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rPr>
          <w:rFonts w:hint="eastAsia" w:ascii="宋体" w:hAnsi="宋体" w:cs="宋体"/>
          <w:b/>
          <w:bCs/>
          <w:color w:val="000000"/>
          <w:sz w:val="44"/>
          <w:szCs w:val="44"/>
        </w:rPr>
      </w:pPr>
      <w:r>
        <w:rPr>
          <w:rFonts w:hint="eastAsia" w:ascii="仿宋" w:hAnsi="仿宋" w:eastAsia="仿宋" w:cs="仿宋"/>
          <w:b/>
          <w:color w:val="000000"/>
          <w:spacing w:val="15"/>
          <w:kern w:val="0"/>
          <w:sz w:val="48"/>
          <w:szCs w:val="48"/>
        </w:rPr>
        <w:t xml:space="preserve">      </w:t>
      </w:r>
    </w:p>
    <w:p>
      <w:pPr>
        <w:widowControl/>
        <w:spacing w:line="480" w:lineRule="auto"/>
        <w:jc w:val="center"/>
        <w:rPr>
          <w:rFonts w:hint="eastAsia" w:ascii="宋体" w:hAnsi="宋体" w:cs="宋体"/>
          <w:b/>
          <w:bCs/>
          <w:color w:val="000000"/>
          <w:sz w:val="40"/>
          <w:szCs w:val="40"/>
          <w:u w:val="none"/>
          <w:lang w:val="en-US" w:eastAsia="zh-CN"/>
        </w:rPr>
      </w:pPr>
      <w:r>
        <w:rPr>
          <w:rFonts w:hint="eastAsia" w:ascii="宋体" w:hAnsi="宋体" w:cs="宋体"/>
          <w:b/>
          <w:bCs/>
          <w:color w:val="000000"/>
          <w:sz w:val="40"/>
          <w:szCs w:val="40"/>
          <w:u w:val="none"/>
          <w:lang w:val="en-US" w:eastAsia="zh-CN"/>
        </w:rPr>
        <w:t>蓝山县污水管网提升项目招标代理机构比选</w:t>
      </w:r>
    </w:p>
    <w:p>
      <w:pPr>
        <w:keepNext w:val="0"/>
        <w:keepLines w:val="0"/>
        <w:pageBreakBefore w:val="0"/>
        <w:widowControl/>
        <w:kinsoku/>
        <w:wordWrap/>
        <w:overflowPunct/>
        <w:topLinePunct w:val="0"/>
        <w:autoSpaceDE/>
        <w:autoSpaceDN/>
        <w:bidi w:val="0"/>
        <w:adjustRightInd/>
        <w:snapToGrid/>
        <w:spacing w:line="800" w:lineRule="exact"/>
        <w:jc w:val="center"/>
        <w:textAlignment w:val="auto"/>
        <w:rPr>
          <w:rFonts w:hint="eastAsia" w:ascii="仿宋" w:hAnsi="仿宋" w:eastAsia="仿宋" w:cs="仿宋"/>
          <w:b/>
          <w:bCs/>
          <w:kern w:val="0"/>
          <w:sz w:val="68"/>
          <w:szCs w:val="68"/>
        </w:rPr>
      </w:pPr>
    </w:p>
    <w:p>
      <w:pPr>
        <w:widowControl/>
        <w:spacing w:line="360" w:lineRule="auto"/>
        <w:jc w:val="center"/>
        <w:rPr>
          <w:rFonts w:hint="eastAsia" w:ascii="仿宋" w:hAnsi="仿宋" w:eastAsia="仿宋" w:cs="仿宋"/>
          <w:b/>
          <w:bCs/>
          <w:kern w:val="0"/>
          <w:sz w:val="68"/>
          <w:szCs w:val="68"/>
        </w:rPr>
      </w:pPr>
    </w:p>
    <w:p>
      <w:pPr>
        <w:widowControl/>
        <w:spacing w:line="360" w:lineRule="auto"/>
        <w:jc w:val="center"/>
        <w:rPr>
          <w:rFonts w:hint="eastAsia" w:ascii="仿宋" w:hAnsi="仿宋" w:eastAsia="仿宋" w:cs="仿宋"/>
          <w:b/>
          <w:bCs/>
          <w:kern w:val="0"/>
          <w:sz w:val="68"/>
          <w:szCs w:val="68"/>
        </w:rPr>
      </w:pPr>
      <w:r>
        <w:rPr>
          <w:rFonts w:hint="eastAsia" w:ascii="仿宋" w:hAnsi="仿宋" w:eastAsia="仿宋" w:cs="仿宋"/>
          <w:b/>
          <w:bCs/>
          <w:kern w:val="0"/>
          <w:sz w:val="68"/>
          <w:szCs w:val="68"/>
        </w:rPr>
        <w:t>比</w:t>
      </w:r>
    </w:p>
    <w:p>
      <w:pPr>
        <w:widowControl/>
        <w:spacing w:line="360" w:lineRule="auto"/>
        <w:ind w:firstLine="1365" w:firstLineChars="200"/>
        <w:jc w:val="center"/>
        <w:rPr>
          <w:rFonts w:hint="eastAsia" w:ascii="仿宋" w:hAnsi="仿宋" w:eastAsia="仿宋" w:cs="仿宋"/>
          <w:b/>
          <w:bCs/>
          <w:kern w:val="0"/>
          <w:sz w:val="68"/>
          <w:szCs w:val="68"/>
        </w:rPr>
      </w:pPr>
    </w:p>
    <w:p>
      <w:pPr>
        <w:widowControl/>
        <w:spacing w:line="360" w:lineRule="auto"/>
        <w:jc w:val="center"/>
        <w:rPr>
          <w:rFonts w:hint="eastAsia" w:ascii="仿宋" w:hAnsi="仿宋" w:eastAsia="仿宋" w:cs="仿宋"/>
          <w:b/>
          <w:bCs/>
          <w:kern w:val="0"/>
          <w:sz w:val="68"/>
          <w:szCs w:val="68"/>
        </w:rPr>
      </w:pPr>
      <w:r>
        <w:rPr>
          <w:rFonts w:hint="eastAsia" w:ascii="仿宋" w:hAnsi="仿宋" w:eastAsia="仿宋" w:cs="仿宋"/>
          <w:b/>
          <w:bCs/>
          <w:kern w:val="0"/>
          <w:sz w:val="68"/>
          <w:szCs w:val="68"/>
        </w:rPr>
        <w:t>选</w:t>
      </w:r>
    </w:p>
    <w:p>
      <w:pPr>
        <w:widowControl/>
        <w:spacing w:line="360" w:lineRule="auto"/>
        <w:ind w:firstLine="1365" w:firstLineChars="200"/>
        <w:jc w:val="center"/>
        <w:rPr>
          <w:rFonts w:hint="eastAsia" w:ascii="仿宋" w:hAnsi="仿宋" w:eastAsia="仿宋" w:cs="仿宋"/>
          <w:b/>
          <w:bCs/>
          <w:kern w:val="0"/>
          <w:sz w:val="68"/>
          <w:szCs w:val="68"/>
        </w:rPr>
      </w:pPr>
    </w:p>
    <w:p>
      <w:pPr>
        <w:widowControl/>
        <w:spacing w:line="360" w:lineRule="auto"/>
        <w:jc w:val="center"/>
        <w:rPr>
          <w:rFonts w:hint="eastAsia" w:ascii="仿宋" w:hAnsi="仿宋" w:eastAsia="仿宋" w:cs="仿宋"/>
          <w:b/>
          <w:bCs/>
          <w:kern w:val="0"/>
          <w:sz w:val="68"/>
          <w:szCs w:val="68"/>
        </w:rPr>
      </w:pPr>
      <w:r>
        <w:rPr>
          <w:rFonts w:hint="eastAsia" w:ascii="仿宋" w:hAnsi="仿宋" w:eastAsia="仿宋" w:cs="仿宋"/>
          <w:b/>
          <w:bCs/>
          <w:kern w:val="0"/>
          <w:sz w:val="68"/>
          <w:szCs w:val="68"/>
        </w:rPr>
        <w:t>文</w:t>
      </w:r>
    </w:p>
    <w:p>
      <w:pPr>
        <w:widowControl/>
        <w:spacing w:line="360" w:lineRule="auto"/>
        <w:ind w:firstLine="1365" w:firstLineChars="200"/>
        <w:jc w:val="center"/>
        <w:rPr>
          <w:rFonts w:hint="eastAsia" w:ascii="仿宋" w:hAnsi="仿宋" w:eastAsia="仿宋" w:cs="仿宋"/>
          <w:b/>
          <w:bCs/>
          <w:kern w:val="0"/>
          <w:sz w:val="68"/>
          <w:szCs w:val="68"/>
        </w:rPr>
      </w:pPr>
    </w:p>
    <w:p>
      <w:pPr>
        <w:widowControl/>
        <w:spacing w:line="360" w:lineRule="auto"/>
        <w:jc w:val="center"/>
        <w:rPr>
          <w:rFonts w:hint="eastAsia" w:ascii="仿宋" w:hAnsi="仿宋" w:eastAsia="仿宋" w:cs="仿宋"/>
          <w:b/>
          <w:bCs/>
          <w:kern w:val="0"/>
          <w:sz w:val="68"/>
          <w:szCs w:val="68"/>
        </w:rPr>
      </w:pPr>
      <w:r>
        <w:rPr>
          <w:rFonts w:hint="eastAsia" w:ascii="仿宋" w:hAnsi="仿宋" w:eastAsia="仿宋" w:cs="仿宋"/>
          <w:b/>
          <w:bCs/>
          <w:kern w:val="0"/>
          <w:sz w:val="68"/>
          <w:szCs w:val="68"/>
        </w:rPr>
        <w:t>件</w:t>
      </w:r>
    </w:p>
    <w:p>
      <w:pPr>
        <w:widowControl/>
        <w:spacing w:line="360" w:lineRule="auto"/>
        <w:rPr>
          <w:rFonts w:hint="eastAsia" w:ascii="仿宋" w:hAnsi="仿宋" w:eastAsia="仿宋" w:cs="仿宋"/>
          <w:b/>
          <w:bCs/>
          <w:kern w:val="0"/>
          <w:sz w:val="32"/>
          <w:szCs w:val="32"/>
        </w:rPr>
      </w:pPr>
    </w:p>
    <w:p>
      <w:pPr>
        <w:widowControl/>
        <w:spacing w:line="360" w:lineRule="auto"/>
        <w:rPr>
          <w:rFonts w:hint="eastAsia" w:ascii="仿宋" w:hAnsi="仿宋" w:eastAsia="仿宋" w:cs="仿宋"/>
          <w:b/>
          <w:bCs/>
          <w:kern w:val="0"/>
          <w:sz w:val="32"/>
          <w:szCs w:val="32"/>
        </w:rPr>
      </w:pPr>
    </w:p>
    <w:p>
      <w:pPr>
        <w:widowControl/>
        <w:spacing w:line="360" w:lineRule="auto"/>
        <w:ind w:firstLine="1080" w:firstLineChars="300"/>
        <w:jc w:val="center"/>
        <w:rPr>
          <w:rFonts w:hint="eastAsia" w:ascii="仿宋" w:hAnsi="仿宋" w:eastAsia="仿宋" w:cs="仿宋"/>
          <w:kern w:val="0"/>
          <w:sz w:val="36"/>
          <w:szCs w:val="36"/>
          <w:lang w:val="en-US" w:eastAsia="zh-CN"/>
        </w:rPr>
      </w:pPr>
      <w:r>
        <w:rPr>
          <w:rFonts w:hint="eastAsia" w:ascii="仿宋" w:hAnsi="仿宋" w:eastAsia="仿宋" w:cs="仿宋"/>
          <w:kern w:val="0"/>
          <w:sz w:val="36"/>
          <w:szCs w:val="36"/>
        </w:rPr>
        <w:t>建设单位：</w:t>
      </w:r>
      <w:r>
        <w:rPr>
          <w:rFonts w:hint="eastAsia" w:ascii="仿宋" w:hAnsi="仿宋" w:eastAsia="仿宋" w:cs="仿宋"/>
          <w:kern w:val="0"/>
          <w:sz w:val="36"/>
          <w:szCs w:val="36"/>
          <w:u w:val="single"/>
          <w:lang w:eastAsia="zh-CN"/>
        </w:rPr>
        <w:t>蓝山县城市管理和综合执法局</w:t>
      </w:r>
    </w:p>
    <w:p>
      <w:pPr>
        <w:widowControl/>
        <w:spacing w:line="360" w:lineRule="auto"/>
        <w:jc w:val="center"/>
        <w:rPr>
          <w:rFonts w:hint="eastAsia" w:ascii="仿宋" w:hAnsi="仿宋" w:eastAsia="仿宋" w:cs="仿宋"/>
          <w:kern w:val="0"/>
          <w:sz w:val="36"/>
          <w:szCs w:val="36"/>
          <w:lang w:val="en-US" w:eastAsia="zh-CN"/>
        </w:rPr>
      </w:pPr>
      <w:r>
        <w:rPr>
          <w:rFonts w:hint="eastAsia" w:ascii="仿宋" w:hAnsi="仿宋" w:eastAsia="仿宋" w:cs="仿宋"/>
          <w:kern w:val="0"/>
          <w:sz w:val="36"/>
          <w:szCs w:val="36"/>
          <w:lang w:val="en-US" w:eastAsia="zh-CN"/>
        </w:rPr>
        <w:t xml:space="preserve"> </w:t>
      </w:r>
    </w:p>
    <w:p>
      <w:pPr>
        <w:widowControl/>
        <w:spacing w:line="360" w:lineRule="auto"/>
        <w:jc w:val="center"/>
        <w:rPr>
          <w:rFonts w:hint="eastAsia" w:ascii="仿宋" w:hAnsi="仿宋" w:eastAsia="仿宋" w:cs="仿宋"/>
          <w:kern w:val="0"/>
          <w:sz w:val="36"/>
          <w:szCs w:val="36"/>
        </w:rPr>
      </w:pPr>
      <w:r>
        <w:rPr>
          <w:rFonts w:hint="eastAsia" w:ascii="仿宋" w:hAnsi="仿宋" w:eastAsia="仿宋" w:cs="仿宋"/>
          <w:kern w:val="0"/>
          <w:sz w:val="36"/>
          <w:szCs w:val="36"/>
          <w:lang w:val="en-US" w:eastAsia="zh-CN"/>
        </w:rPr>
        <w:t xml:space="preserve">   </w:t>
      </w:r>
      <w:r>
        <w:rPr>
          <w:rFonts w:hint="eastAsia" w:ascii="仿宋" w:hAnsi="仿宋" w:eastAsia="仿宋" w:cs="仿宋"/>
          <w:kern w:val="0"/>
          <w:sz w:val="36"/>
          <w:szCs w:val="36"/>
        </w:rPr>
        <w:t>编制日期：</w:t>
      </w:r>
      <w:r>
        <w:rPr>
          <w:rFonts w:hint="eastAsia" w:ascii="仿宋" w:hAnsi="仿宋" w:eastAsia="仿宋" w:cs="仿宋"/>
          <w:kern w:val="0"/>
          <w:sz w:val="36"/>
          <w:szCs w:val="36"/>
          <w:u w:val="single"/>
        </w:rPr>
        <w:t>202</w:t>
      </w:r>
      <w:r>
        <w:rPr>
          <w:rFonts w:hint="eastAsia" w:ascii="仿宋" w:hAnsi="仿宋" w:eastAsia="仿宋" w:cs="仿宋"/>
          <w:kern w:val="0"/>
          <w:sz w:val="36"/>
          <w:szCs w:val="36"/>
          <w:u w:val="single"/>
          <w:lang w:val="en-US" w:eastAsia="zh-CN"/>
        </w:rPr>
        <w:t>6</w:t>
      </w:r>
      <w:r>
        <w:rPr>
          <w:rFonts w:hint="eastAsia" w:ascii="仿宋" w:hAnsi="仿宋" w:eastAsia="仿宋" w:cs="仿宋"/>
          <w:kern w:val="0"/>
          <w:sz w:val="36"/>
          <w:szCs w:val="36"/>
          <w:u w:val="single"/>
        </w:rPr>
        <w:t xml:space="preserve">年 </w:t>
      </w:r>
      <w:r>
        <w:rPr>
          <w:rFonts w:hint="eastAsia" w:ascii="仿宋" w:hAnsi="仿宋" w:eastAsia="仿宋" w:cs="仿宋"/>
          <w:kern w:val="0"/>
          <w:sz w:val="36"/>
          <w:szCs w:val="36"/>
          <w:u w:val="single"/>
          <w:lang w:val="en-US" w:eastAsia="zh-CN"/>
        </w:rPr>
        <w:t>08</w:t>
      </w:r>
      <w:r>
        <w:rPr>
          <w:rFonts w:hint="eastAsia" w:ascii="仿宋" w:hAnsi="仿宋" w:eastAsia="仿宋" w:cs="仿宋"/>
          <w:kern w:val="0"/>
          <w:sz w:val="36"/>
          <w:szCs w:val="36"/>
          <w:u w:val="single"/>
        </w:rPr>
        <w:t>月</w:t>
      </w:r>
    </w:p>
    <w:p>
      <w:pPr>
        <w:pStyle w:val="22"/>
        <w:sectPr>
          <w:headerReference r:id="rId3" w:type="default"/>
          <w:pgSz w:w="11906" w:h="16838"/>
          <w:pgMar w:top="1440" w:right="1800" w:bottom="1440" w:left="1800" w:header="851" w:footer="692" w:gutter="0"/>
          <w:pgNumType w:start="1"/>
          <w:cols w:space="720" w:num="1"/>
          <w:titlePg/>
          <w:docGrid w:type="lines" w:linePitch="312" w:charSpace="0"/>
        </w:sectPr>
      </w:pPr>
    </w:p>
    <w:p>
      <w:pPr>
        <w:pStyle w:val="22"/>
      </w:pPr>
    </w:p>
    <w:p>
      <w:pPr>
        <w:widowControl/>
        <w:spacing w:line="360" w:lineRule="auto"/>
        <w:jc w:val="center"/>
        <w:rPr>
          <w:rFonts w:hint="eastAsia" w:ascii="仿宋" w:hAnsi="仿宋" w:eastAsia="仿宋" w:cs="仿宋"/>
          <w:b/>
          <w:bCs/>
          <w:kern w:val="0"/>
          <w:sz w:val="48"/>
          <w:szCs w:val="44"/>
        </w:rPr>
      </w:pPr>
      <w:r>
        <w:rPr>
          <w:rFonts w:hint="eastAsia" w:ascii="仿宋" w:hAnsi="仿宋" w:eastAsia="仿宋" w:cs="仿宋"/>
          <w:b/>
          <w:bCs/>
          <w:kern w:val="0"/>
          <w:sz w:val="48"/>
          <w:szCs w:val="44"/>
        </w:rPr>
        <w:t>目   录</w:t>
      </w:r>
    </w:p>
    <w:p>
      <w:pPr>
        <w:pStyle w:val="8"/>
        <w:rPr>
          <w:rFonts w:hint="eastAsia" w:ascii="仿宋" w:hAnsi="仿宋" w:eastAsia="仿宋" w:cs="仿宋"/>
        </w:rPr>
      </w:pPr>
    </w:p>
    <w:p>
      <w:pPr>
        <w:pStyle w:val="7"/>
        <w:tabs>
          <w:tab w:val="right" w:leader="dot" w:pos="9040"/>
        </w:tabs>
        <w:ind w:left="0"/>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TOC \o "1-2" \h \u </w:instrText>
      </w:r>
      <w:r>
        <w:rPr>
          <w:rFonts w:hint="eastAsia" w:ascii="仿宋" w:hAnsi="仿宋" w:eastAsia="仿宋" w:cs="仿宋"/>
          <w:b/>
          <w:bCs/>
          <w:sz w:val="28"/>
          <w:szCs w:val="28"/>
        </w:rPr>
        <w:fldChar w:fldCharType="separate"/>
      </w:r>
      <w:r>
        <w:rPr>
          <w:rFonts w:hint="eastAsia" w:ascii="仿宋" w:hAnsi="仿宋" w:eastAsia="仿宋" w:cs="仿宋"/>
          <w:bCs/>
          <w:szCs w:val="28"/>
        </w:rPr>
        <w:t>第一章  比选公告</w:t>
      </w:r>
      <w:r>
        <w:fldChar w:fldCharType="begin"/>
      </w:r>
      <w:r>
        <w:instrText xml:space="preserve"> HYPERLINK \l "_Toc14454" </w:instrText>
      </w:r>
      <w:r>
        <w:fldChar w:fldCharType="separate"/>
      </w:r>
      <w:r>
        <w:tab/>
      </w:r>
      <w:r>
        <w:rPr>
          <w:rFonts w:hint="eastAsia"/>
        </w:rPr>
        <w:t>1</w:t>
      </w:r>
      <w:r>
        <w:rPr>
          <w:rFonts w:hint="eastAsia"/>
        </w:rPr>
        <w:fldChar w:fldCharType="end"/>
      </w:r>
    </w:p>
    <w:p>
      <w:pPr>
        <w:pStyle w:val="15"/>
        <w:tabs>
          <w:tab w:val="right" w:leader="dot" w:pos="9040"/>
        </w:tabs>
      </w:pPr>
      <w:r>
        <w:fldChar w:fldCharType="begin"/>
      </w:r>
      <w:r>
        <w:instrText xml:space="preserve"> HYPERLINK \l "_Toc568" </w:instrText>
      </w:r>
      <w:r>
        <w:fldChar w:fldCharType="separate"/>
      </w:r>
      <w:r>
        <w:rPr>
          <w:rFonts w:hint="eastAsia" w:ascii="仿宋" w:hAnsi="仿宋" w:eastAsia="仿宋" w:cs="仿宋"/>
          <w:bCs/>
          <w:szCs w:val="32"/>
        </w:rPr>
        <w:t xml:space="preserve">第二章 </w:t>
      </w:r>
      <w:r>
        <w:rPr>
          <w:rFonts w:hint="eastAsia" w:ascii="仿宋" w:hAnsi="仿宋" w:eastAsia="仿宋" w:cs="仿宋"/>
          <w:bCs/>
          <w:szCs w:val="40"/>
        </w:rPr>
        <w:t>申请人须知</w:t>
      </w:r>
      <w:r>
        <w:tab/>
      </w:r>
      <w:r>
        <w:rPr>
          <w:rFonts w:hint="eastAsia"/>
        </w:rPr>
        <w:t>3</w:t>
      </w:r>
      <w:r>
        <w:rPr>
          <w:rFonts w:hint="eastAsia"/>
        </w:rPr>
        <w:fldChar w:fldCharType="end"/>
      </w:r>
    </w:p>
    <w:p>
      <w:pPr>
        <w:pStyle w:val="15"/>
        <w:tabs>
          <w:tab w:val="right" w:leader="dot" w:pos="9040"/>
        </w:tabs>
      </w:pPr>
      <w:r>
        <w:fldChar w:fldCharType="begin"/>
      </w:r>
      <w:r>
        <w:instrText xml:space="preserve"> HYPERLINK \l "_Toc30514" </w:instrText>
      </w:r>
      <w:r>
        <w:fldChar w:fldCharType="separate"/>
      </w:r>
      <w:r>
        <w:rPr>
          <w:rFonts w:hint="eastAsia" w:ascii="仿宋" w:hAnsi="仿宋" w:eastAsia="仿宋" w:cs="仿宋"/>
          <w:bCs/>
          <w:szCs w:val="40"/>
        </w:rPr>
        <w:t>第三章 比选办法及标准</w:t>
      </w:r>
      <w:r>
        <w:tab/>
      </w:r>
      <w:r>
        <w:rPr>
          <w:rFonts w:hint="eastAsia"/>
        </w:rPr>
        <w:t>5</w:t>
      </w:r>
      <w:r>
        <w:rPr>
          <w:rFonts w:hint="eastAsia"/>
        </w:rPr>
        <w:fldChar w:fldCharType="end"/>
      </w:r>
    </w:p>
    <w:p>
      <w:pPr>
        <w:pStyle w:val="15"/>
        <w:tabs>
          <w:tab w:val="right" w:leader="dot" w:pos="9040"/>
        </w:tabs>
      </w:pPr>
      <w:r>
        <w:fldChar w:fldCharType="begin"/>
      </w:r>
      <w:r>
        <w:instrText xml:space="preserve"> HYPERLINK \l "_Toc2245" </w:instrText>
      </w:r>
      <w:r>
        <w:fldChar w:fldCharType="separate"/>
      </w:r>
      <w:r>
        <w:rPr>
          <w:rFonts w:hint="eastAsia" w:ascii="仿宋" w:hAnsi="仿宋" w:eastAsia="仿宋" w:cs="仿宋"/>
          <w:bCs/>
          <w:szCs w:val="44"/>
        </w:rPr>
        <w:t>第四章 比选申请文件格式</w:t>
      </w:r>
      <w:r>
        <w:tab/>
      </w:r>
      <w:r>
        <w:fldChar w:fldCharType="begin"/>
      </w:r>
      <w:r>
        <w:instrText xml:space="preserve"> PAGEREF _Toc2245 \h </w:instrText>
      </w:r>
      <w:r>
        <w:fldChar w:fldCharType="separate"/>
      </w:r>
      <w:r>
        <w:t>13</w:t>
      </w:r>
      <w:r>
        <w:fldChar w:fldCharType="end"/>
      </w:r>
      <w:r>
        <w:fldChar w:fldCharType="end"/>
      </w:r>
    </w:p>
    <w:p>
      <w:pPr>
        <w:pStyle w:val="7"/>
        <w:tabs>
          <w:tab w:val="right" w:leader="dot" w:pos="9040"/>
        </w:tabs>
      </w:pPr>
      <w:r>
        <w:fldChar w:fldCharType="begin"/>
      </w:r>
      <w:r>
        <w:instrText xml:space="preserve"> HYPERLINK \l "_Toc1167" </w:instrText>
      </w:r>
      <w:r>
        <w:fldChar w:fldCharType="separate"/>
      </w:r>
      <w:r>
        <w:rPr>
          <w:rFonts w:hint="eastAsia" w:ascii="仿宋" w:hAnsi="仿宋" w:eastAsia="仿宋" w:cs="仿宋"/>
          <w:bCs/>
          <w:szCs w:val="44"/>
        </w:rPr>
        <w:t>一、投 标 函</w:t>
      </w:r>
      <w:r>
        <w:tab/>
      </w:r>
      <w:r>
        <w:fldChar w:fldCharType="begin"/>
      </w:r>
      <w:r>
        <w:instrText xml:space="preserve"> PAGEREF _Toc1167 \h </w:instrText>
      </w:r>
      <w:r>
        <w:fldChar w:fldCharType="separate"/>
      </w:r>
      <w:r>
        <w:t>14</w:t>
      </w:r>
      <w:r>
        <w:fldChar w:fldCharType="end"/>
      </w:r>
      <w:r>
        <w:fldChar w:fldCharType="end"/>
      </w:r>
    </w:p>
    <w:p>
      <w:pPr>
        <w:pStyle w:val="7"/>
        <w:tabs>
          <w:tab w:val="right" w:leader="dot" w:pos="9040"/>
        </w:tabs>
      </w:pPr>
      <w:r>
        <w:fldChar w:fldCharType="begin"/>
      </w:r>
      <w:r>
        <w:instrText xml:space="preserve"> HYPERLINK \l "_Toc1316" </w:instrText>
      </w:r>
      <w:r>
        <w:fldChar w:fldCharType="separate"/>
      </w:r>
      <w:r>
        <w:rPr>
          <w:rFonts w:hint="eastAsia" w:ascii="仿宋" w:hAnsi="仿宋" w:eastAsia="仿宋" w:cs="仿宋"/>
          <w:bCs/>
          <w:szCs w:val="44"/>
        </w:rPr>
        <w:t>二、承 诺 函</w:t>
      </w:r>
      <w:r>
        <w:tab/>
      </w:r>
      <w:r>
        <w:fldChar w:fldCharType="begin"/>
      </w:r>
      <w:r>
        <w:instrText xml:space="preserve"> PAGEREF _Toc1316 \h </w:instrText>
      </w:r>
      <w:r>
        <w:fldChar w:fldCharType="separate"/>
      </w:r>
      <w:r>
        <w:t>15</w:t>
      </w:r>
      <w:r>
        <w:fldChar w:fldCharType="end"/>
      </w:r>
      <w:r>
        <w:fldChar w:fldCharType="end"/>
      </w:r>
    </w:p>
    <w:p>
      <w:pPr>
        <w:pStyle w:val="7"/>
        <w:tabs>
          <w:tab w:val="right" w:leader="dot" w:pos="9040"/>
        </w:tabs>
      </w:pPr>
      <w:r>
        <w:fldChar w:fldCharType="begin"/>
      </w:r>
      <w:r>
        <w:instrText xml:space="preserve"> HYPERLINK \l "_Toc20540" </w:instrText>
      </w:r>
      <w:r>
        <w:fldChar w:fldCharType="separate"/>
      </w:r>
      <w:r>
        <w:rPr>
          <w:rFonts w:hint="eastAsia" w:ascii="仿宋" w:hAnsi="仿宋" w:eastAsia="仿宋" w:cs="仿宋"/>
          <w:bCs/>
          <w:szCs w:val="44"/>
        </w:rPr>
        <w:t>三、法定代表人身份证明</w:t>
      </w:r>
      <w:r>
        <w:tab/>
      </w:r>
      <w:r>
        <w:fldChar w:fldCharType="begin"/>
      </w:r>
      <w:r>
        <w:instrText xml:space="preserve"> PAGEREF _Toc20540 \h </w:instrText>
      </w:r>
      <w:r>
        <w:fldChar w:fldCharType="separate"/>
      </w:r>
      <w:r>
        <w:t>16</w:t>
      </w:r>
      <w:r>
        <w:fldChar w:fldCharType="end"/>
      </w:r>
      <w:r>
        <w:fldChar w:fldCharType="end"/>
      </w:r>
    </w:p>
    <w:p>
      <w:pPr>
        <w:pStyle w:val="7"/>
        <w:tabs>
          <w:tab w:val="right" w:leader="dot" w:pos="9040"/>
        </w:tabs>
      </w:pPr>
      <w:r>
        <w:fldChar w:fldCharType="begin"/>
      </w:r>
      <w:r>
        <w:instrText xml:space="preserve"> HYPERLINK \l "_Toc20058" </w:instrText>
      </w:r>
      <w:r>
        <w:fldChar w:fldCharType="separate"/>
      </w:r>
      <w:r>
        <w:rPr>
          <w:rFonts w:hint="eastAsia" w:ascii="仿宋" w:hAnsi="仿宋" w:eastAsia="仿宋" w:cs="仿宋"/>
          <w:bCs/>
          <w:szCs w:val="44"/>
        </w:rPr>
        <w:t>四、授权委托书</w:t>
      </w:r>
      <w:r>
        <w:tab/>
      </w:r>
      <w:r>
        <w:fldChar w:fldCharType="begin"/>
      </w:r>
      <w:r>
        <w:instrText xml:space="preserve"> PAGEREF _Toc20058 \h </w:instrText>
      </w:r>
      <w:r>
        <w:fldChar w:fldCharType="separate"/>
      </w:r>
      <w:r>
        <w:t>17</w:t>
      </w:r>
      <w:r>
        <w:fldChar w:fldCharType="end"/>
      </w:r>
      <w:r>
        <w:fldChar w:fldCharType="end"/>
      </w:r>
    </w:p>
    <w:p>
      <w:pPr>
        <w:pStyle w:val="7"/>
        <w:tabs>
          <w:tab w:val="right" w:leader="dot" w:pos="9040"/>
        </w:tabs>
      </w:pPr>
      <w:r>
        <w:fldChar w:fldCharType="begin"/>
      </w:r>
      <w:r>
        <w:instrText xml:space="preserve"> HYPERLINK \l "_Toc9216" </w:instrText>
      </w:r>
      <w:r>
        <w:fldChar w:fldCharType="separate"/>
      </w:r>
      <w:r>
        <w:rPr>
          <w:rFonts w:hint="eastAsia" w:ascii="仿宋" w:hAnsi="仿宋" w:eastAsia="仿宋" w:cs="仿宋"/>
          <w:bCs/>
          <w:szCs w:val="44"/>
        </w:rPr>
        <w:t>五、信誉与资格证明文件</w:t>
      </w:r>
      <w:r>
        <w:tab/>
      </w:r>
      <w:r>
        <w:fldChar w:fldCharType="begin"/>
      </w:r>
      <w:r>
        <w:instrText xml:space="preserve"> PAGEREF _Toc9216 \h </w:instrText>
      </w:r>
      <w:r>
        <w:fldChar w:fldCharType="separate"/>
      </w:r>
      <w:r>
        <w:t>18</w:t>
      </w:r>
      <w:r>
        <w:fldChar w:fldCharType="end"/>
      </w:r>
      <w:r>
        <w:fldChar w:fldCharType="end"/>
      </w:r>
    </w:p>
    <w:p>
      <w:pPr>
        <w:pStyle w:val="7"/>
        <w:tabs>
          <w:tab w:val="right" w:leader="dot" w:pos="9040"/>
        </w:tabs>
      </w:pPr>
      <w:r>
        <w:fldChar w:fldCharType="begin"/>
      </w:r>
      <w:r>
        <w:instrText xml:space="preserve"> HYPERLINK \l "_Toc10369" </w:instrText>
      </w:r>
      <w:r>
        <w:fldChar w:fldCharType="separate"/>
      </w:r>
      <w:r>
        <w:rPr>
          <w:rFonts w:hint="eastAsia" w:ascii="仿宋" w:hAnsi="仿宋" w:eastAsia="仿宋" w:cs="仿宋"/>
          <w:bCs/>
          <w:szCs w:val="44"/>
        </w:rPr>
        <w:t>六、拟派项目组成人员一览表</w:t>
      </w:r>
      <w:r>
        <w:tab/>
      </w:r>
      <w:r>
        <w:fldChar w:fldCharType="begin"/>
      </w:r>
      <w:r>
        <w:instrText xml:space="preserve"> PAGEREF _Toc10369 \h </w:instrText>
      </w:r>
      <w:r>
        <w:fldChar w:fldCharType="separate"/>
      </w:r>
      <w:r>
        <w:t>19</w:t>
      </w:r>
      <w:r>
        <w:fldChar w:fldCharType="end"/>
      </w:r>
      <w:r>
        <w:fldChar w:fldCharType="end"/>
      </w:r>
    </w:p>
    <w:p>
      <w:pPr>
        <w:pStyle w:val="7"/>
        <w:tabs>
          <w:tab w:val="right" w:leader="dot" w:pos="9040"/>
        </w:tabs>
      </w:pPr>
      <w:r>
        <w:fldChar w:fldCharType="begin"/>
      </w:r>
      <w:r>
        <w:instrText xml:space="preserve"> HYPERLINK \l "_Toc27219" </w:instrText>
      </w:r>
      <w:r>
        <w:fldChar w:fldCharType="separate"/>
      </w:r>
      <w:r>
        <w:rPr>
          <w:rFonts w:hint="eastAsia" w:ascii="仿宋" w:hAnsi="仿宋" w:eastAsia="仿宋" w:cs="仿宋"/>
          <w:bCs/>
          <w:szCs w:val="44"/>
        </w:rPr>
        <w:t>七、技术服务方案</w:t>
      </w:r>
      <w:r>
        <w:tab/>
      </w:r>
      <w:r>
        <w:fldChar w:fldCharType="begin"/>
      </w:r>
      <w:r>
        <w:instrText xml:space="preserve"> PAGEREF _Toc27219 \h </w:instrText>
      </w:r>
      <w:r>
        <w:fldChar w:fldCharType="separate"/>
      </w:r>
      <w:r>
        <w:t>20</w:t>
      </w:r>
      <w:r>
        <w:fldChar w:fldCharType="end"/>
      </w:r>
      <w:r>
        <w:fldChar w:fldCharType="end"/>
      </w:r>
    </w:p>
    <w:p>
      <w:pPr>
        <w:pStyle w:val="7"/>
        <w:tabs>
          <w:tab w:val="right" w:leader="dot" w:pos="9040"/>
        </w:tabs>
      </w:pPr>
      <w:r>
        <w:fldChar w:fldCharType="begin"/>
      </w:r>
      <w:r>
        <w:instrText xml:space="preserve"> HYPERLINK \l "_Toc22482" </w:instrText>
      </w:r>
      <w:r>
        <w:fldChar w:fldCharType="separate"/>
      </w:r>
      <w:r>
        <w:rPr>
          <w:rFonts w:hint="eastAsia" w:ascii="仿宋" w:hAnsi="仿宋" w:eastAsia="仿宋" w:cs="仿宋"/>
          <w:bCs/>
          <w:szCs w:val="44"/>
        </w:rPr>
        <w:t>八、其他资料</w:t>
      </w:r>
      <w:r>
        <w:tab/>
      </w:r>
      <w:r>
        <w:fldChar w:fldCharType="begin"/>
      </w:r>
      <w:r>
        <w:instrText xml:space="preserve"> PAGEREF _Toc22482 \h </w:instrText>
      </w:r>
      <w:r>
        <w:fldChar w:fldCharType="separate"/>
      </w:r>
      <w:r>
        <w:t>21</w:t>
      </w:r>
      <w:r>
        <w:fldChar w:fldCharType="end"/>
      </w:r>
      <w:r>
        <w:fldChar w:fldCharType="end"/>
      </w:r>
    </w:p>
    <w:p>
      <w:pPr>
        <w:pStyle w:val="7"/>
        <w:tabs>
          <w:tab w:val="right" w:leader="dot" w:pos="9040"/>
        </w:tabs>
      </w:pPr>
      <w:r>
        <w:fldChar w:fldCharType="begin"/>
      </w:r>
      <w:r>
        <w:instrText xml:space="preserve"> HYPERLINK \l "_Toc21413" </w:instrText>
      </w:r>
      <w:r>
        <w:fldChar w:fldCharType="separate"/>
      </w:r>
      <w:r>
        <w:rPr>
          <w:rFonts w:hint="eastAsia" w:ascii="仿宋" w:hAnsi="仿宋" w:eastAsia="仿宋" w:cs="仿宋"/>
          <w:bCs/>
          <w:szCs w:val="44"/>
        </w:rPr>
        <w:t>九、比选报价表</w:t>
      </w:r>
      <w:r>
        <w:tab/>
      </w:r>
      <w:r>
        <w:fldChar w:fldCharType="begin"/>
      </w:r>
      <w:r>
        <w:instrText xml:space="preserve"> PAGEREF _Toc21413 \h </w:instrText>
      </w:r>
      <w:r>
        <w:fldChar w:fldCharType="separate"/>
      </w:r>
      <w:r>
        <w:t>22</w:t>
      </w:r>
      <w:r>
        <w:fldChar w:fldCharType="end"/>
      </w:r>
      <w:r>
        <w:fldChar w:fldCharType="end"/>
      </w:r>
    </w:p>
    <w:p>
      <w:pPr>
        <w:widowControl/>
        <w:spacing w:line="480" w:lineRule="auto"/>
        <w:rPr>
          <w:rFonts w:hint="eastAsia" w:ascii="仿宋" w:hAnsi="仿宋" w:eastAsia="仿宋" w:cs="仿宋"/>
          <w:kern w:val="0"/>
          <w:sz w:val="28"/>
          <w:szCs w:val="28"/>
        </w:rPr>
      </w:pPr>
      <w:r>
        <w:rPr>
          <w:rFonts w:hint="eastAsia" w:ascii="仿宋" w:hAnsi="仿宋" w:eastAsia="仿宋" w:cs="仿宋"/>
          <w:bCs/>
          <w:kern w:val="0"/>
          <w:szCs w:val="28"/>
        </w:rPr>
        <w:fldChar w:fldCharType="end"/>
      </w:r>
    </w:p>
    <w:p>
      <w:pPr>
        <w:widowControl/>
        <w:spacing w:line="480" w:lineRule="auto"/>
        <w:jc w:val="center"/>
        <w:rPr>
          <w:rFonts w:hint="eastAsia" w:ascii="仿宋" w:hAnsi="仿宋" w:eastAsia="仿宋" w:cs="仿宋"/>
          <w:b/>
          <w:bCs/>
          <w:kern w:val="0"/>
          <w:sz w:val="44"/>
          <w:szCs w:val="44"/>
        </w:rPr>
      </w:pPr>
    </w:p>
    <w:p>
      <w:pPr>
        <w:widowControl/>
        <w:spacing w:line="480" w:lineRule="auto"/>
        <w:rPr>
          <w:rFonts w:hint="eastAsia" w:ascii="仿宋" w:hAnsi="仿宋" w:eastAsia="仿宋" w:cs="仿宋"/>
          <w:b/>
          <w:bCs/>
          <w:kern w:val="0"/>
          <w:sz w:val="44"/>
          <w:szCs w:val="44"/>
        </w:rPr>
      </w:pPr>
    </w:p>
    <w:p>
      <w:pPr>
        <w:widowControl/>
        <w:spacing w:line="480" w:lineRule="auto"/>
        <w:jc w:val="center"/>
        <w:rPr>
          <w:rFonts w:hint="eastAsia" w:ascii="宋体" w:hAnsi="宋体" w:cs="宋体"/>
          <w:b/>
          <w:bCs/>
          <w:color w:val="000000"/>
          <w:sz w:val="44"/>
          <w:szCs w:val="44"/>
        </w:rPr>
        <w:sectPr>
          <w:footerReference r:id="rId5" w:type="first"/>
          <w:footerReference r:id="rId4" w:type="default"/>
          <w:pgSz w:w="11906" w:h="16838"/>
          <w:pgMar w:top="1440" w:right="1800" w:bottom="1440" w:left="1800" w:header="851" w:footer="692" w:gutter="0"/>
          <w:pgNumType w:start="1"/>
          <w:cols w:space="720" w:num="1"/>
          <w:docGrid w:type="lines" w:linePitch="312" w:charSpace="0"/>
        </w:sectPr>
      </w:pPr>
    </w:p>
    <w:p>
      <w:pPr>
        <w:widowControl/>
        <w:spacing w:line="480" w:lineRule="auto"/>
        <w:jc w:val="center"/>
        <w:rPr>
          <w:rFonts w:hint="eastAsia" w:ascii="宋体" w:hAnsi="宋体" w:cs="宋体"/>
          <w:b/>
          <w:bCs/>
          <w:color w:val="000000"/>
          <w:sz w:val="40"/>
          <w:szCs w:val="40"/>
          <w:u w:val="none"/>
          <w:lang w:val="en-US" w:eastAsia="zh-CN"/>
        </w:rPr>
      </w:pPr>
      <w:bookmarkStart w:id="0" w:name="_Toc5073"/>
      <w:r>
        <w:rPr>
          <w:rFonts w:hint="eastAsia" w:ascii="宋体" w:hAnsi="宋体" w:cs="宋体"/>
          <w:b/>
          <w:bCs/>
          <w:color w:val="000000"/>
          <w:sz w:val="40"/>
          <w:szCs w:val="40"/>
          <w:u w:val="none"/>
          <w:lang w:val="en-US" w:eastAsia="zh-CN"/>
        </w:rPr>
        <w:t>蓝山县污水管网提升项目招标代理机构</w:t>
      </w:r>
    </w:p>
    <w:p>
      <w:pPr>
        <w:widowControl/>
        <w:spacing w:line="480" w:lineRule="auto"/>
        <w:jc w:val="center"/>
        <w:rPr>
          <w:rFonts w:hint="eastAsia" w:ascii="仿宋" w:hAnsi="仿宋" w:eastAsia="仿宋" w:cs="仿宋"/>
          <w:b/>
          <w:color w:val="000000"/>
          <w:sz w:val="28"/>
        </w:rPr>
      </w:pPr>
      <w:r>
        <w:rPr>
          <w:rFonts w:hint="eastAsia" w:ascii="宋体" w:hAnsi="宋体" w:cs="宋体"/>
          <w:b/>
          <w:bCs/>
          <w:color w:val="000000"/>
          <w:sz w:val="40"/>
          <w:szCs w:val="40"/>
          <w:u w:val="none"/>
          <w:lang w:val="en-US" w:eastAsia="zh-CN"/>
        </w:rPr>
        <w:t>比选公告</w:t>
      </w:r>
      <w:bookmarkStart w:id="1" w:name="_Toc29614"/>
      <w:bookmarkStart w:id="2" w:name="_Toc26404"/>
      <w:bookmarkStart w:id="3" w:name="_Toc12943"/>
    </w:p>
    <w:bookmarkEnd w:id="1"/>
    <w:bookmarkEnd w:id="2"/>
    <w:bookmarkEnd w:id="3"/>
    <w:p>
      <w:pPr>
        <w:keepNext w:val="0"/>
        <w:keepLines w:val="0"/>
        <w:pageBreakBefore w:val="0"/>
        <w:kinsoku/>
        <w:wordWrap/>
        <w:overflowPunct/>
        <w:topLinePunct w:val="0"/>
        <w:autoSpaceDE/>
        <w:autoSpaceDN/>
        <w:bidi w:val="0"/>
        <w:adjustRightInd w:val="0"/>
        <w:snapToGrid w:val="0"/>
        <w:spacing w:line="540" w:lineRule="exact"/>
        <w:ind w:firstLine="562" w:firstLineChars="200"/>
        <w:jc w:val="both"/>
        <w:textAlignment w:val="top"/>
        <w:outlineLvl w:val="1"/>
        <w:rPr>
          <w:rFonts w:hint="eastAsia" w:ascii="仿宋" w:hAnsi="仿宋" w:eastAsia="仿宋" w:cs="仿宋"/>
          <w:b/>
          <w:sz w:val="28"/>
          <w:szCs w:val="28"/>
        </w:rPr>
      </w:pPr>
      <w:r>
        <w:rPr>
          <w:rFonts w:hint="eastAsia" w:ascii="仿宋" w:hAnsi="仿宋" w:eastAsia="仿宋" w:cs="仿宋"/>
          <w:b/>
          <w:color w:val="000000"/>
          <w:sz w:val="28"/>
          <w:szCs w:val="28"/>
        </w:rPr>
        <w:t>1</w:t>
      </w:r>
      <w:r>
        <w:rPr>
          <w:rFonts w:hint="eastAsia" w:ascii="仿宋" w:hAnsi="仿宋" w:eastAsia="仿宋" w:cs="仿宋"/>
          <w:b/>
          <w:color w:val="000000"/>
          <w:sz w:val="28"/>
          <w:szCs w:val="28"/>
          <w:lang w:eastAsia="zh-CN"/>
        </w:rPr>
        <w:t>、</w:t>
      </w:r>
      <w:r>
        <w:rPr>
          <w:rFonts w:hint="eastAsia" w:ascii="仿宋" w:hAnsi="仿宋" w:eastAsia="仿宋" w:cs="仿宋"/>
          <w:b/>
          <w:sz w:val="28"/>
          <w:szCs w:val="28"/>
        </w:rPr>
        <w:t>招标条件</w:t>
      </w:r>
    </w:p>
    <w:p>
      <w:pPr>
        <w:keepNext w:val="0"/>
        <w:keepLines w:val="0"/>
        <w:pageBreakBefore w:val="0"/>
        <w:widowControl/>
        <w:kinsoku/>
        <w:wordWrap/>
        <w:overflowPunct/>
        <w:topLinePunct w:val="0"/>
        <w:autoSpaceDE/>
        <w:autoSpaceDN/>
        <w:bidi w:val="0"/>
        <w:spacing w:line="54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u w:val="single"/>
          <w:lang w:val="en-US" w:eastAsia="zh-CN"/>
        </w:rPr>
        <w:t>蓝山县污水管网提升项目</w:t>
      </w:r>
      <w:r>
        <w:rPr>
          <w:rFonts w:hint="eastAsia" w:ascii="仿宋" w:hAnsi="仿宋" w:eastAsia="仿宋" w:cs="仿宋"/>
          <w:sz w:val="28"/>
          <w:szCs w:val="28"/>
        </w:rPr>
        <w:t>已具备</w:t>
      </w:r>
      <w:r>
        <w:rPr>
          <w:rFonts w:hint="eastAsia" w:ascii="仿宋" w:hAnsi="仿宋" w:eastAsia="仿宋" w:cs="仿宋"/>
          <w:sz w:val="28"/>
          <w:szCs w:val="28"/>
          <w:lang w:val="en-US" w:eastAsia="zh-CN"/>
        </w:rPr>
        <w:t>选取</w:t>
      </w:r>
      <w:r>
        <w:rPr>
          <w:rFonts w:hint="eastAsia" w:ascii="仿宋" w:hAnsi="仿宋" w:eastAsia="仿宋" w:cs="仿宋"/>
          <w:sz w:val="28"/>
          <w:szCs w:val="28"/>
        </w:rPr>
        <w:t>招标代理机构的条件，现邀请有相应资质的招标代理机构参加该项目招标代理比选报名。</w:t>
      </w:r>
    </w:p>
    <w:p>
      <w:pPr>
        <w:keepNext w:val="0"/>
        <w:keepLines w:val="0"/>
        <w:pageBreakBefore w:val="0"/>
        <w:kinsoku/>
        <w:wordWrap/>
        <w:overflowPunct/>
        <w:topLinePunct w:val="0"/>
        <w:autoSpaceDE/>
        <w:autoSpaceDN/>
        <w:bidi w:val="0"/>
        <w:adjustRightInd w:val="0"/>
        <w:snapToGrid w:val="0"/>
        <w:spacing w:line="540" w:lineRule="exact"/>
        <w:ind w:firstLine="562" w:firstLineChars="200"/>
        <w:jc w:val="both"/>
        <w:textAlignment w:val="top"/>
        <w:outlineLvl w:val="1"/>
        <w:rPr>
          <w:rFonts w:hint="eastAsia" w:ascii="仿宋" w:hAnsi="仿宋" w:eastAsia="仿宋" w:cs="仿宋"/>
          <w:b/>
          <w:color w:val="000000"/>
          <w:sz w:val="28"/>
          <w:szCs w:val="28"/>
        </w:rPr>
      </w:pPr>
      <w:bookmarkStart w:id="4" w:name="_Toc21230"/>
      <w:bookmarkStart w:id="5" w:name="_Toc22338"/>
      <w:bookmarkStart w:id="6" w:name="_Toc30376"/>
      <w:r>
        <w:rPr>
          <w:rFonts w:hint="eastAsia" w:ascii="仿宋" w:hAnsi="仿宋" w:eastAsia="仿宋" w:cs="仿宋"/>
          <w:b/>
          <w:color w:val="000000"/>
          <w:sz w:val="28"/>
          <w:szCs w:val="28"/>
        </w:rPr>
        <w:t>2、项目概况</w:t>
      </w:r>
      <w:bookmarkEnd w:id="4"/>
      <w:bookmarkEnd w:id="5"/>
      <w:bookmarkEnd w:id="6"/>
    </w:p>
    <w:p>
      <w:pPr>
        <w:keepNext w:val="0"/>
        <w:keepLines w:val="0"/>
        <w:pageBreakBefore w:val="0"/>
        <w:kinsoku/>
        <w:wordWrap/>
        <w:overflowPunct/>
        <w:topLinePunct w:val="0"/>
        <w:autoSpaceDE/>
        <w:autoSpaceDN/>
        <w:bidi w:val="0"/>
        <w:adjustRightInd w:val="0"/>
        <w:snapToGrid w:val="0"/>
        <w:spacing w:line="540" w:lineRule="exact"/>
        <w:ind w:right="0" w:rightChars="0" w:firstLine="560" w:firstLineChars="200"/>
        <w:jc w:val="both"/>
        <w:textAlignment w:val="top"/>
        <w:outlineLvl w:val="0"/>
        <w:rPr>
          <w:rFonts w:hint="eastAsia" w:ascii="仿宋" w:hAnsi="仿宋" w:eastAsia="仿宋" w:cs="仿宋"/>
          <w:color w:val="FF0000"/>
          <w:sz w:val="28"/>
          <w:szCs w:val="28"/>
          <w:u w:val="single"/>
          <w:lang w:val="en-US" w:eastAsia="zh-CN"/>
        </w:rPr>
      </w:pPr>
      <w:bookmarkStart w:id="7" w:name="_Toc9149"/>
      <w:bookmarkStart w:id="8" w:name="_Toc12140"/>
      <w:bookmarkStart w:id="9" w:name="_Toc26586"/>
      <w:r>
        <w:rPr>
          <w:rFonts w:hint="eastAsia" w:ascii="仿宋" w:hAnsi="仿宋" w:eastAsia="仿宋" w:cs="仿宋"/>
          <w:color w:val="000000"/>
          <w:sz w:val="28"/>
          <w:szCs w:val="28"/>
        </w:rPr>
        <w:t>2.1</w:t>
      </w:r>
      <w:bookmarkEnd w:id="7"/>
      <w:r>
        <w:rPr>
          <w:rFonts w:hint="eastAsia" w:ascii="仿宋" w:hAnsi="仿宋" w:eastAsia="仿宋" w:cs="仿宋"/>
          <w:color w:val="000000"/>
          <w:sz w:val="28"/>
          <w:szCs w:val="28"/>
        </w:rPr>
        <w:t>招标人名称：</w:t>
      </w:r>
      <w:bookmarkEnd w:id="8"/>
      <w:bookmarkEnd w:id="9"/>
      <w:r>
        <w:rPr>
          <w:rFonts w:hint="eastAsia" w:ascii="仿宋" w:hAnsi="仿宋" w:eastAsia="仿宋" w:cs="仿宋"/>
          <w:sz w:val="28"/>
          <w:szCs w:val="28"/>
          <w:u w:val="single"/>
          <w:lang w:eastAsia="zh-CN"/>
        </w:rPr>
        <w:t>蓝山县城市管理和综合执法局</w:t>
      </w:r>
      <w:r>
        <w:rPr>
          <w:rFonts w:hint="eastAsia" w:ascii="仿宋" w:hAnsi="仿宋" w:eastAsia="仿宋" w:cs="仿宋"/>
          <w:sz w:val="28"/>
          <w:szCs w:val="28"/>
          <w:u w:val="single"/>
          <w:lang w:val="en-US" w:eastAsia="zh-CN"/>
        </w:rPr>
        <w:t xml:space="preserve">   </w:t>
      </w:r>
    </w:p>
    <w:p>
      <w:pPr>
        <w:keepNext w:val="0"/>
        <w:keepLines w:val="0"/>
        <w:pageBreakBefore w:val="0"/>
        <w:widowControl/>
        <w:kinsoku/>
        <w:wordWrap/>
        <w:overflowPunct/>
        <w:topLinePunct w:val="0"/>
        <w:autoSpaceDE/>
        <w:autoSpaceDN/>
        <w:bidi w:val="0"/>
        <w:spacing w:line="540" w:lineRule="exact"/>
        <w:ind w:right="0" w:rightChars="0" w:firstLine="560" w:firstLineChars="200"/>
        <w:jc w:val="both"/>
        <w:rPr>
          <w:rFonts w:hint="default" w:ascii="仿宋" w:hAnsi="仿宋" w:eastAsia="仿宋" w:cs="仿宋"/>
          <w:sz w:val="28"/>
          <w:szCs w:val="28"/>
          <w:u w:val="single"/>
          <w:lang w:val="en-US" w:eastAsia="zh-CN"/>
        </w:rPr>
      </w:pPr>
      <w:r>
        <w:rPr>
          <w:rFonts w:hint="eastAsia" w:ascii="仿宋" w:hAnsi="仿宋" w:eastAsia="仿宋" w:cs="仿宋"/>
          <w:color w:val="000000"/>
          <w:sz w:val="28"/>
          <w:szCs w:val="28"/>
        </w:rPr>
        <w:t>2.2比选项目名称：</w:t>
      </w:r>
      <w:r>
        <w:rPr>
          <w:rFonts w:hint="eastAsia" w:ascii="仿宋" w:hAnsi="仿宋" w:eastAsia="仿宋" w:cs="仿宋"/>
          <w:color w:val="000000"/>
          <w:sz w:val="28"/>
          <w:szCs w:val="28"/>
          <w:u w:val="single"/>
          <w:lang w:val="en-US" w:eastAsia="zh-CN"/>
        </w:rPr>
        <w:t>蓝山县污水管网提升项目</w:t>
      </w:r>
      <w:r>
        <w:rPr>
          <w:rFonts w:hint="eastAsia" w:ascii="仿宋" w:hAnsi="仿宋" w:eastAsia="仿宋" w:cs="仿宋"/>
          <w:sz w:val="28"/>
          <w:szCs w:val="28"/>
          <w:u w:val="single"/>
        </w:rPr>
        <w:t>招标代理机构</w:t>
      </w:r>
      <w:r>
        <w:rPr>
          <w:rFonts w:hint="eastAsia" w:ascii="仿宋" w:hAnsi="仿宋" w:eastAsia="仿宋" w:cs="仿宋"/>
          <w:sz w:val="28"/>
          <w:szCs w:val="28"/>
          <w:u w:val="single"/>
          <w:lang w:val="en-US" w:eastAsia="zh-CN"/>
        </w:rPr>
        <w:t xml:space="preserve">比选 </w:t>
      </w:r>
    </w:p>
    <w:p>
      <w:pPr>
        <w:keepNext w:val="0"/>
        <w:keepLines w:val="0"/>
        <w:pageBreakBefore w:val="0"/>
        <w:kinsoku/>
        <w:wordWrap/>
        <w:overflowPunct/>
        <w:topLinePunct w:val="0"/>
        <w:autoSpaceDE/>
        <w:autoSpaceDN/>
        <w:bidi w:val="0"/>
        <w:adjustRightInd w:val="0"/>
        <w:snapToGrid w:val="0"/>
        <w:spacing w:line="540" w:lineRule="exact"/>
        <w:ind w:right="0" w:rightChars="0" w:firstLine="560" w:firstLineChars="200"/>
        <w:jc w:val="both"/>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rPr>
        <w:t>2.3招标代理范围：</w:t>
      </w:r>
      <w:r>
        <w:rPr>
          <w:rFonts w:hint="eastAsia" w:ascii="仿宋" w:hAnsi="仿宋" w:eastAsia="仿宋" w:cs="仿宋"/>
          <w:color w:val="000000"/>
          <w:sz w:val="28"/>
          <w:szCs w:val="28"/>
          <w:u w:val="single"/>
          <w:lang w:val="en-US" w:eastAsia="zh-CN"/>
        </w:rPr>
        <w:t>蓝山县污水管网提升项目（含本项目的前期相关工作服务及勘察、设计、施工及监理等代理业务）</w:t>
      </w:r>
    </w:p>
    <w:p>
      <w:pPr>
        <w:keepNext w:val="0"/>
        <w:keepLines w:val="0"/>
        <w:pageBreakBefore w:val="0"/>
        <w:widowControl/>
        <w:kinsoku/>
        <w:wordWrap/>
        <w:overflowPunct/>
        <w:topLinePunct w:val="0"/>
        <w:autoSpaceDE/>
        <w:autoSpaceDN/>
        <w:bidi w:val="0"/>
        <w:spacing w:line="540" w:lineRule="exact"/>
        <w:ind w:right="0" w:rightChars="0"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rPr>
        <w:t>2.4项目</w:t>
      </w:r>
      <w:r>
        <w:rPr>
          <w:rFonts w:hint="eastAsia" w:ascii="仿宋" w:hAnsi="仿宋" w:eastAsia="仿宋" w:cs="仿宋"/>
          <w:sz w:val="28"/>
          <w:szCs w:val="28"/>
          <w:lang w:eastAsia="zh-CN"/>
        </w:rPr>
        <w:t>预算</w:t>
      </w:r>
      <w:r>
        <w:rPr>
          <w:rFonts w:hint="eastAsia" w:ascii="仿宋" w:hAnsi="仿宋" w:eastAsia="仿宋" w:cs="仿宋"/>
          <w:sz w:val="28"/>
          <w:szCs w:val="28"/>
        </w:rPr>
        <w:t>：</w:t>
      </w:r>
      <w:r>
        <w:rPr>
          <w:rFonts w:hint="eastAsia" w:ascii="仿宋" w:hAnsi="仿宋" w:eastAsia="仿宋" w:cs="仿宋"/>
          <w:color w:val="000000"/>
          <w:sz w:val="28"/>
          <w:szCs w:val="28"/>
          <w:u w:val="single"/>
          <w:lang w:val="en-US" w:eastAsia="zh-CN"/>
        </w:rPr>
        <w:t xml:space="preserve"> 约9969万元 </w:t>
      </w:r>
    </w:p>
    <w:p>
      <w:pPr>
        <w:keepNext w:val="0"/>
        <w:keepLines w:val="0"/>
        <w:pageBreakBefore w:val="0"/>
        <w:widowControl/>
        <w:kinsoku/>
        <w:wordWrap/>
        <w:overflowPunct/>
        <w:topLinePunct w:val="0"/>
        <w:autoSpaceDE/>
        <w:autoSpaceDN/>
        <w:bidi w:val="0"/>
        <w:spacing w:line="540" w:lineRule="exact"/>
        <w:ind w:right="0" w:rightChars="0" w:firstLine="560" w:firstLineChars="200"/>
        <w:jc w:val="both"/>
        <w:rPr>
          <w:rFonts w:hint="eastAsia" w:ascii="仿宋" w:hAnsi="仿宋" w:eastAsia="仿宋" w:cs="仿宋"/>
          <w:sz w:val="28"/>
          <w:szCs w:val="28"/>
          <w:u w:val="single"/>
          <w:lang w:val="en-US" w:eastAsia="zh-CN"/>
        </w:rPr>
      </w:pPr>
      <w:r>
        <w:rPr>
          <w:rFonts w:hint="eastAsia" w:ascii="仿宋" w:hAnsi="仿宋" w:eastAsia="仿宋" w:cs="仿宋"/>
          <w:sz w:val="28"/>
          <w:szCs w:val="28"/>
        </w:rPr>
        <w:t>2.5服务周期：</w:t>
      </w:r>
      <w:r>
        <w:rPr>
          <w:rFonts w:hint="eastAsia" w:ascii="仿宋" w:hAnsi="仿宋" w:eastAsia="仿宋" w:cs="仿宋"/>
          <w:sz w:val="28"/>
          <w:szCs w:val="28"/>
          <w:u w:val="single"/>
        </w:rPr>
        <w:t>服务周期自签订相关服务协议至完成协议约定的招标代理工作为止</w:t>
      </w:r>
      <w:r>
        <w:rPr>
          <w:rFonts w:hint="eastAsia" w:ascii="仿宋" w:hAnsi="仿宋" w:eastAsia="仿宋" w:cs="仿宋"/>
          <w:sz w:val="28"/>
          <w:szCs w:val="28"/>
          <w:u w:val="single"/>
          <w:lang w:val="en-US" w:eastAsia="zh-CN"/>
        </w:rPr>
        <w:t xml:space="preserve"> </w:t>
      </w:r>
    </w:p>
    <w:p>
      <w:pPr>
        <w:keepNext w:val="0"/>
        <w:keepLines w:val="0"/>
        <w:pageBreakBefore w:val="0"/>
        <w:kinsoku/>
        <w:wordWrap/>
        <w:overflowPunct/>
        <w:topLinePunct w:val="0"/>
        <w:autoSpaceDE/>
        <w:autoSpaceDN/>
        <w:bidi w:val="0"/>
        <w:adjustRightInd w:val="0"/>
        <w:snapToGrid w:val="0"/>
        <w:spacing w:line="540" w:lineRule="exact"/>
        <w:ind w:right="0" w:rightChars="0" w:firstLine="560" w:firstLineChars="200"/>
        <w:jc w:val="both"/>
        <w:textAlignment w:val="top"/>
        <w:rPr>
          <w:rFonts w:hint="eastAsia" w:ascii="仿宋" w:hAnsi="仿宋" w:eastAsia="仿宋" w:cs="仿宋"/>
          <w:color w:val="auto"/>
          <w:sz w:val="28"/>
          <w:szCs w:val="28"/>
          <w:lang w:val="en-US" w:eastAsia="zh-CN"/>
        </w:rPr>
      </w:pPr>
      <w:r>
        <w:rPr>
          <w:rFonts w:hint="eastAsia" w:ascii="仿宋" w:hAnsi="仿宋" w:eastAsia="仿宋" w:cs="仿宋"/>
          <w:kern w:val="0"/>
          <w:sz w:val="28"/>
          <w:szCs w:val="28"/>
        </w:rPr>
        <w:t>2.6资金</w:t>
      </w:r>
      <w:r>
        <w:rPr>
          <w:rFonts w:hint="eastAsia" w:ascii="仿宋" w:hAnsi="仿宋" w:eastAsia="仿宋" w:cs="仿宋"/>
          <w:color w:val="auto"/>
          <w:kern w:val="0"/>
          <w:sz w:val="28"/>
          <w:szCs w:val="28"/>
        </w:rPr>
        <w:t>来源：</w:t>
      </w:r>
      <w:r>
        <w:rPr>
          <w:rFonts w:hint="eastAsia" w:ascii="仿宋" w:hAnsi="仿宋" w:eastAsia="仿宋" w:cs="仿宋"/>
          <w:color w:val="auto"/>
          <w:kern w:val="0"/>
          <w:sz w:val="28"/>
          <w:szCs w:val="28"/>
          <w:u w:val="single"/>
          <w:lang w:val="en-US" w:eastAsia="zh-CN"/>
        </w:rPr>
        <w:t>超长期特别国债项目资金</w:t>
      </w:r>
      <w:r>
        <w:rPr>
          <w:rFonts w:hint="eastAsia" w:ascii="仿宋" w:hAnsi="仿宋" w:eastAsia="仿宋" w:cs="仿宋"/>
          <w:color w:val="auto"/>
          <w:sz w:val="28"/>
          <w:szCs w:val="28"/>
          <w:u w:val="single"/>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540" w:lineRule="exact"/>
        <w:ind w:right="0" w:rightChars="0" w:firstLine="560" w:firstLineChars="200"/>
        <w:jc w:val="both"/>
        <w:textAlignment w:val="top"/>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2.7项目建设地点：</w:t>
      </w:r>
      <w:r>
        <w:rPr>
          <w:rFonts w:hint="eastAsia" w:ascii="仿宋" w:hAnsi="仿宋" w:eastAsia="仿宋" w:cs="仿宋"/>
          <w:sz w:val="28"/>
          <w:szCs w:val="28"/>
          <w:u w:val="single"/>
          <w:lang w:val="en-US" w:eastAsia="zh-CN"/>
        </w:rPr>
        <w:t>对新建西路延伸段、工业大道、蓝山县第二中学、果木路、边贸路、学前路、飞腾路、古城路、润丰路等路段污水管网进行改造，总长度34.3km。项目新建DN800钢筋混凝土管5.2km，DN300HDPE管13.6km，DN400HDPE管15.5km。配套建设检查井450座。</w:t>
      </w:r>
    </w:p>
    <w:p>
      <w:pPr>
        <w:keepNext w:val="0"/>
        <w:keepLines w:val="0"/>
        <w:pageBreakBefore w:val="0"/>
        <w:widowControl/>
        <w:kinsoku/>
        <w:wordWrap/>
        <w:overflowPunct/>
        <w:topLinePunct w:val="0"/>
        <w:autoSpaceDE/>
        <w:autoSpaceDN/>
        <w:bidi w:val="0"/>
        <w:adjustRightInd w:val="0"/>
        <w:snapToGrid w:val="0"/>
        <w:spacing w:line="540" w:lineRule="exact"/>
        <w:ind w:firstLine="562" w:firstLineChars="200"/>
        <w:jc w:val="both"/>
        <w:textAlignment w:val="top"/>
        <w:outlineLvl w:val="0"/>
        <w:rPr>
          <w:rFonts w:hint="eastAsia" w:ascii="仿宋" w:hAnsi="仿宋" w:eastAsia="仿宋" w:cs="仿宋"/>
          <w:b/>
          <w:color w:val="000000"/>
          <w:sz w:val="28"/>
          <w:szCs w:val="28"/>
        </w:rPr>
      </w:pPr>
      <w:bookmarkStart w:id="10" w:name="_Toc5168"/>
      <w:bookmarkStart w:id="11" w:name="_Toc3023"/>
      <w:bookmarkStart w:id="12" w:name="_Toc24492"/>
      <w:r>
        <w:rPr>
          <w:rFonts w:hint="eastAsia" w:ascii="仿宋" w:hAnsi="仿宋" w:eastAsia="仿宋" w:cs="仿宋"/>
          <w:b/>
          <w:color w:val="000000"/>
          <w:sz w:val="28"/>
          <w:szCs w:val="28"/>
        </w:rPr>
        <w:t>3</w:t>
      </w:r>
      <w:r>
        <w:rPr>
          <w:rFonts w:hint="eastAsia" w:ascii="仿宋" w:hAnsi="仿宋" w:eastAsia="仿宋" w:cs="仿宋"/>
          <w:b/>
          <w:color w:val="000000"/>
          <w:sz w:val="28"/>
          <w:szCs w:val="28"/>
          <w:lang w:eastAsia="zh-CN"/>
        </w:rPr>
        <w:t>、</w:t>
      </w:r>
      <w:r>
        <w:rPr>
          <w:rFonts w:hint="eastAsia" w:ascii="仿宋" w:hAnsi="仿宋" w:eastAsia="仿宋" w:cs="仿宋"/>
          <w:b/>
          <w:color w:val="000000"/>
          <w:sz w:val="28"/>
          <w:szCs w:val="28"/>
        </w:rPr>
        <w:t>申请人资格要求</w:t>
      </w:r>
      <w:bookmarkEnd w:id="10"/>
      <w:bookmarkEnd w:id="11"/>
      <w:bookmarkEnd w:id="12"/>
    </w:p>
    <w:p>
      <w:pPr>
        <w:keepNext w:val="0"/>
        <w:keepLines w:val="0"/>
        <w:pageBreakBefore w:val="0"/>
        <w:widowControl/>
        <w:kinsoku/>
        <w:wordWrap/>
        <w:overflowPunct/>
        <w:topLinePunct w:val="0"/>
        <w:autoSpaceDE/>
        <w:autoSpaceDN/>
        <w:bidi w:val="0"/>
        <w:adjustRightInd w:val="0"/>
        <w:snapToGrid w:val="0"/>
        <w:spacing w:line="540" w:lineRule="exact"/>
        <w:ind w:firstLine="560" w:firstLineChars="200"/>
        <w:jc w:val="both"/>
        <w:textAlignment w:val="top"/>
        <w:outlineLvl w:val="0"/>
        <w:rPr>
          <w:rFonts w:hint="eastAsia" w:ascii="仿宋" w:hAnsi="仿宋" w:eastAsia="仿宋" w:cs="仿宋"/>
          <w:sz w:val="28"/>
          <w:szCs w:val="28"/>
        </w:rPr>
      </w:pPr>
      <w:r>
        <w:rPr>
          <w:rFonts w:hint="eastAsia" w:ascii="仿宋" w:hAnsi="仿宋" w:eastAsia="仿宋" w:cs="仿宋"/>
          <w:sz w:val="28"/>
          <w:szCs w:val="28"/>
          <w:lang w:val="en-US" w:eastAsia="zh-CN"/>
        </w:rPr>
        <w:t>3.1</w:t>
      </w:r>
      <w:r>
        <w:rPr>
          <w:rFonts w:hint="eastAsia" w:ascii="仿宋" w:hAnsi="仿宋" w:eastAsia="仿宋" w:cs="仿宋"/>
          <w:color w:val="auto"/>
          <w:sz w:val="28"/>
          <w:szCs w:val="28"/>
        </w:rPr>
        <w:t>具有独立法人资格，持有有效的营业执照，并具有完成本项目招标代理的专业能力</w:t>
      </w:r>
      <w:r>
        <w:rPr>
          <w:rFonts w:hint="eastAsia" w:ascii="仿宋" w:hAnsi="仿宋" w:eastAsia="仿宋" w:cs="仿宋"/>
          <w:sz w:val="28"/>
          <w:szCs w:val="28"/>
          <w:lang w:val="en-US" w:eastAsia="zh-CN"/>
        </w:rPr>
        <w:t>。</w:t>
      </w:r>
    </w:p>
    <w:p>
      <w:pPr>
        <w:keepNext w:val="0"/>
        <w:keepLines w:val="0"/>
        <w:pageBreakBefore w:val="0"/>
        <w:widowControl/>
        <w:kinsoku/>
        <w:wordWrap/>
        <w:overflowPunct/>
        <w:topLinePunct w:val="0"/>
        <w:autoSpaceDE/>
        <w:autoSpaceDN/>
        <w:bidi w:val="0"/>
        <w:adjustRightInd w:val="0"/>
        <w:snapToGrid w:val="0"/>
        <w:spacing w:line="540" w:lineRule="exact"/>
        <w:ind w:firstLine="560" w:firstLineChars="200"/>
        <w:jc w:val="both"/>
        <w:textAlignment w:val="top"/>
        <w:outlineLvl w:val="0"/>
        <w:rPr>
          <w:rFonts w:hint="eastAsia" w:ascii="仿宋" w:hAnsi="仿宋" w:eastAsia="仿宋" w:cs="仿宋"/>
          <w:sz w:val="28"/>
          <w:szCs w:val="28"/>
        </w:rPr>
      </w:pPr>
      <w:r>
        <w:rPr>
          <w:rFonts w:hint="eastAsia" w:ascii="仿宋" w:hAnsi="仿宋" w:eastAsia="仿宋" w:cs="仿宋"/>
          <w:sz w:val="28"/>
          <w:szCs w:val="28"/>
          <w:lang w:val="en-US" w:eastAsia="zh-CN"/>
        </w:rPr>
        <w:t>3.2</w:t>
      </w:r>
      <w:r>
        <w:rPr>
          <w:rFonts w:hint="eastAsia" w:ascii="仿宋" w:hAnsi="仿宋" w:eastAsia="仿宋" w:cs="仿宋"/>
          <w:color w:val="auto"/>
          <w:sz w:val="28"/>
          <w:szCs w:val="28"/>
        </w:rPr>
        <w:t>代理机构须在湖南省住房和城乡建设厅—智慧住建云平台及中国湖南政府采购网登记备案（提供网站查询结果）</w:t>
      </w:r>
      <w:r>
        <w:rPr>
          <w:rFonts w:hint="eastAsia" w:ascii="仿宋" w:hAnsi="仿宋" w:eastAsia="仿宋" w:cs="仿宋"/>
          <w:sz w:val="28"/>
          <w:szCs w:val="28"/>
          <w:lang w:val="en-US" w:eastAsia="zh-CN"/>
        </w:rPr>
        <w:t>。</w:t>
      </w:r>
    </w:p>
    <w:p>
      <w:pPr>
        <w:keepNext w:val="0"/>
        <w:keepLines w:val="0"/>
        <w:pageBreakBefore w:val="0"/>
        <w:widowControl/>
        <w:kinsoku/>
        <w:wordWrap/>
        <w:overflowPunct/>
        <w:topLinePunct w:val="0"/>
        <w:autoSpaceDE/>
        <w:autoSpaceDN/>
        <w:bidi w:val="0"/>
        <w:adjustRightInd w:val="0"/>
        <w:snapToGrid w:val="0"/>
        <w:spacing w:line="540" w:lineRule="exact"/>
        <w:ind w:firstLine="560" w:firstLineChars="200"/>
        <w:jc w:val="both"/>
        <w:textAlignment w:val="top"/>
        <w:outlineLvl w:val="0"/>
        <w:rPr>
          <w:rFonts w:hint="eastAsia" w:ascii="仿宋" w:hAnsi="仿宋" w:eastAsia="仿宋" w:cs="仿宋"/>
          <w:sz w:val="28"/>
          <w:szCs w:val="28"/>
        </w:rPr>
      </w:pPr>
      <w:r>
        <w:rPr>
          <w:rFonts w:hint="eastAsia" w:ascii="仿宋" w:hAnsi="仿宋" w:eastAsia="仿宋" w:cs="仿宋"/>
          <w:sz w:val="28"/>
          <w:szCs w:val="28"/>
          <w:lang w:val="en-US" w:eastAsia="zh-CN"/>
        </w:rPr>
        <w:t>3.3项目负责人资格要求：具有工程建设类中级及以上职称证书或注册类证书（二级及以上注册建造师证或注册总监理工程师证或注册建筑师证或招标师证），且为代理机构正式员工（提供本单位为其缴纳不少于近3个月社保证明）。</w:t>
      </w:r>
    </w:p>
    <w:p>
      <w:pPr>
        <w:keepNext w:val="0"/>
        <w:keepLines w:val="0"/>
        <w:pageBreakBefore w:val="0"/>
        <w:widowControl/>
        <w:kinsoku/>
        <w:wordWrap/>
        <w:overflowPunct/>
        <w:topLinePunct w:val="0"/>
        <w:autoSpaceDE/>
        <w:autoSpaceDN/>
        <w:bidi w:val="0"/>
        <w:adjustRightInd w:val="0"/>
        <w:snapToGrid w:val="0"/>
        <w:spacing w:line="540" w:lineRule="exact"/>
        <w:ind w:firstLine="560" w:firstLineChars="200"/>
        <w:jc w:val="both"/>
        <w:textAlignment w:val="top"/>
        <w:outlineLvl w:val="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3.4具有良好的商业信誉，未被信用中国网站（www.creditchina.gov.cn）或国家企业信用信息公示系统（http://www.gsxt.gov.cn/）列入失信被执行人、重大税收违法案件当事人名单、政府采购严重违法失信行为记录名单。</w:t>
      </w:r>
    </w:p>
    <w:p>
      <w:pPr>
        <w:keepNext w:val="0"/>
        <w:keepLines w:val="0"/>
        <w:pageBreakBefore w:val="0"/>
        <w:widowControl/>
        <w:kinsoku/>
        <w:wordWrap/>
        <w:overflowPunct/>
        <w:topLinePunct w:val="0"/>
        <w:autoSpaceDE/>
        <w:autoSpaceDN/>
        <w:bidi w:val="0"/>
        <w:adjustRightInd w:val="0"/>
        <w:snapToGrid w:val="0"/>
        <w:spacing w:line="540" w:lineRule="exact"/>
        <w:ind w:firstLine="560" w:firstLineChars="200"/>
        <w:jc w:val="both"/>
        <w:textAlignment w:val="top"/>
        <w:outlineLvl w:val="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3.5本项目不接受联合体申请。</w:t>
      </w:r>
    </w:p>
    <w:p>
      <w:pPr>
        <w:pStyle w:val="22"/>
        <w:keepNext w:val="0"/>
        <w:keepLines w:val="0"/>
        <w:pageBreakBefore w:val="0"/>
        <w:kinsoku/>
        <w:wordWrap/>
        <w:overflowPunct/>
        <w:topLinePunct w:val="0"/>
        <w:autoSpaceDE/>
        <w:autoSpaceDN/>
        <w:bidi w:val="0"/>
        <w:spacing w:line="540" w:lineRule="exact"/>
        <w:ind w:left="0" w:leftChars="0" w:firstLine="562" w:firstLineChars="200"/>
        <w:jc w:val="both"/>
        <w:rPr>
          <w:rFonts w:hint="eastAsia" w:ascii="仿宋" w:hAnsi="仿宋" w:eastAsia="仿宋" w:cs="仿宋"/>
          <w:b/>
          <w:bCs/>
          <w:sz w:val="28"/>
          <w:szCs w:val="28"/>
        </w:rPr>
      </w:pPr>
      <w:r>
        <w:rPr>
          <w:rFonts w:hint="eastAsia" w:ascii="仿宋" w:hAnsi="仿宋" w:eastAsia="仿宋" w:cs="仿宋"/>
          <w:b/>
          <w:bCs/>
          <w:sz w:val="28"/>
          <w:szCs w:val="28"/>
        </w:rPr>
        <w:t>4、招标代理报名</w:t>
      </w:r>
    </w:p>
    <w:p>
      <w:pPr>
        <w:pStyle w:val="22"/>
        <w:keepNext w:val="0"/>
        <w:keepLines w:val="0"/>
        <w:pageBreakBefore w:val="0"/>
        <w:kinsoku/>
        <w:wordWrap/>
        <w:overflowPunct/>
        <w:topLinePunct w:val="0"/>
        <w:autoSpaceDE/>
        <w:autoSpaceDN/>
        <w:bidi w:val="0"/>
        <w:spacing w:line="54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凡符合第3条“申请人资格要求”的代理机构，有比选意愿者，请于</w:t>
      </w:r>
      <w:r>
        <w:rPr>
          <w:rFonts w:hint="eastAsia" w:ascii="仿宋" w:hAnsi="仿宋" w:eastAsia="仿宋" w:cs="仿宋"/>
          <w:sz w:val="28"/>
          <w:szCs w:val="28"/>
          <w:lang w:val="en-US" w:eastAsia="zh-CN"/>
        </w:rPr>
        <w:t>自行</w:t>
      </w:r>
      <w:r>
        <w:rPr>
          <w:rFonts w:hint="eastAsia" w:ascii="仿宋" w:hAnsi="仿宋" w:eastAsia="仿宋" w:cs="仿宋"/>
          <w:sz w:val="28"/>
          <w:szCs w:val="28"/>
          <w:u w:val="none"/>
        </w:rPr>
        <w:t>前往</w:t>
      </w:r>
      <w:r>
        <w:rPr>
          <w:rFonts w:hint="eastAsia" w:ascii="仿宋" w:hAnsi="仿宋" w:eastAsia="仿宋" w:cs="仿宋"/>
          <w:color w:val="auto"/>
          <w:sz w:val="28"/>
          <w:szCs w:val="28"/>
          <w:u w:val="single"/>
          <w:lang w:val="en-US" w:eastAsia="zh-CN"/>
        </w:rPr>
        <w:t>蓝山县人民政府网</w:t>
      </w:r>
      <w:r>
        <w:rPr>
          <w:rFonts w:hint="eastAsia" w:ascii="仿宋" w:hAnsi="仿宋" w:eastAsia="仿宋" w:cs="仿宋"/>
          <w:color w:val="auto"/>
          <w:sz w:val="28"/>
          <w:szCs w:val="28"/>
          <w:lang w:val="en-US" w:eastAsia="zh-CN"/>
        </w:rPr>
        <w:t>自行下载比选文件</w:t>
      </w:r>
      <w:r>
        <w:rPr>
          <w:rFonts w:hint="eastAsia" w:ascii="仿宋" w:hAnsi="仿宋" w:eastAsia="仿宋" w:cs="仿宋"/>
          <w:sz w:val="28"/>
          <w:szCs w:val="28"/>
        </w:rPr>
        <w:t>。</w:t>
      </w:r>
    </w:p>
    <w:p>
      <w:pPr>
        <w:pStyle w:val="22"/>
        <w:keepNext w:val="0"/>
        <w:keepLines w:val="0"/>
        <w:pageBreakBefore w:val="0"/>
        <w:kinsoku/>
        <w:wordWrap/>
        <w:overflowPunct/>
        <w:topLinePunct w:val="0"/>
        <w:autoSpaceDE/>
        <w:autoSpaceDN/>
        <w:bidi w:val="0"/>
        <w:spacing w:line="540" w:lineRule="exact"/>
        <w:ind w:left="0" w:leftChars="0" w:firstLine="562" w:firstLineChars="200"/>
        <w:jc w:val="both"/>
        <w:rPr>
          <w:rFonts w:hint="eastAsia" w:ascii="仿宋" w:hAnsi="仿宋" w:eastAsia="仿宋" w:cs="仿宋"/>
          <w:b/>
          <w:bCs/>
          <w:sz w:val="28"/>
          <w:szCs w:val="28"/>
        </w:rPr>
      </w:pPr>
      <w:r>
        <w:rPr>
          <w:rFonts w:hint="eastAsia" w:ascii="仿宋" w:hAnsi="仿宋" w:eastAsia="仿宋" w:cs="仿宋"/>
          <w:b/>
          <w:bCs/>
          <w:sz w:val="28"/>
          <w:szCs w:val="28"/>
          <w:lang w:val="en-US" w:eastAsia="zh-CN"/>
        </w:rPr>
        <w:t>5</w:t>
      </w:r>
      <w:r>
        <w:rPr>
          <w:rFonts w:hint="eastAsia" w:ascii="仿宋" w:hAnsi="仿宋" w:eastAsia="仿宋" w:cs="仿宋"/>
          <w:b/>
          <w:bCs/>
          <w:sz w:val="28"/>
          <w:szCs w:val="28"/>
        </w:rPr>
        <w:t>、比选申请文件的递交</w:t>
      </w:r>
    </w:p>
    <w:p>
      <w:pPr>
        <w:keepNext w:val="0"/>
        <w:keepLines w:val="0"/>
        <w:pageBreakBefore w:val="0"/>
        <w:kinsoku/>
        <w:wordWrap/>
        <w:overflowPunct/>
        <w:topLinePunct w:val="0"/>
        <w:autoSpaceDE/>
        <w:autoSpaceDN/>
        <w:bidi w:val="0"/>
        <w:spacing w:line="540" w:lineRule="exact"/>
        <w:ind w:firstLine="560" w:firstLineChars="200"/>
        <w:jc w:val="both"/>
        <w:rPr>
          <w:rFonts w:ascii="仿宋" w:hAnsi="仿宋" w:eastAsia="仿宋" w:cs="仿宋"/>
          <w:color w:val="auto"/>
          <w:sz w:val="28"/>
          <w:szCs w:val="28"/>
        </w:rPr>
      </w:pP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.1比选投标文件递交截止时间：</w:t>
      </w:r>
      <w:r>
        <w:rPr>
          <w:rFonts w:hint="eastAsia" w:ascii="仿宋" w:hAnsi="仿宋" w:eastAsia="仿宋" w:cs="仿宋"/>
          <w:color w:val="auto"/>
          <w:sz w:val="28"/>
          <w:szCs w:val="28"/>
          <w:u w:val="single"/>
        </w:rPr>
        <w:t>202</w:t>
      </w:r>
      <w:r>
        <w:rPr>
          <w:rFonts w:hint="eastAsia" w:ascii="仿宋" w:hAnsi="仿宋" w:eastAsia="仿宋" w:cs="仿宋"/>
          <w:color w:val="auto"/>
          <w:sz w:val="28"/>
          <w:szCs w:val="28"/>
          <w:u w:val="single"/>
          <w:lang w:val="en-US" w:eastAsia="zh-CN"/>
        </w:rPr>
        <w:t>6</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9</w:t>
      </w:r>
      <w:r>
        <w:rPr>
          <w:rFonts w:hint="eastAsia" w:ascii="仿宋" w:hAnsi="仿宋" w:eastAsia="仿宋" w:cs="仿宋"/>
          <w:color w:val="auto"/>
          <w:sz w:val="28"/>
          <w:szCs w:val="28"/>
        </w:rPr>
        <w:t xml:space="preserve">月 </w:t>
      </w:r>
      <w:r>
        <w:rPr>
          <w:rFonts w:hint="eastAsia" w:ascii="仿宋" w:hAnsi="仿宋" w:eastAsia="仿宋" w:cs="仿宋"/>
          <w:color w:val="auto"/>
          <w:sz w:val="28"/>
          <w:szCs w:val="28"/>
          <w:u w:val="single"/>
          <w:lang w:val="en-US" w:eastAsia="zh-CN"/>
        </w:rPr>
        <w:t>3</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12</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时</w:t>
      </w:r>
      <w:r>
        <w:rPr>
          <w:rFonts w:hint="eastAsia" w:ascii="仿宋" w:hAnsi="仿宋" w:eastAsia="仿宋" w:cs="仿宋"/>
          <w:color w:val="auto"/>
          <w:sz w:val="28"/>
          <w:szCs w:val="28"/>
          <w:u w:val="single"/>
        </w:rPr>
        <w:t>00</w:t>
      </w:r>
      <w:r>
        <w:rPr>
          <w:rFonts w:hint="eastAsia" w:ascii="仿宋" w:hAnsi="仿宋" w:eastAsia="仿宋" w:cs="仿宋"/>
          <w:color w:val="auto"/>
          <w:sz w:val="28"/>
          <w:szCs w:val="28"/>
        </w:rPr>
        <w:t>分；</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40" w:lineRule="exact"/>
        <w:ind w:left="0" w:right="0" w:firstLine="560" w:firstLineChars="200"/>
        <w:jc w:val="both"/>
        <w:textAlignment w:val="top"/>
        <w:rPr>
          <w:rFonts w:hint="default" w:ascii="仿宋" w:hAnsi="仿宋" w:eastAsia="仿宋" w:cs="仿宋"/>
          <w:color w:val="auto"/>
          <w:kern w:val="2"/>
          <w:sz w:val="28"/>
          <w:szCs w:val="28"/>
          <w:u w:val="single"/>
          <w:lang w:val="en-US" w:eastAsia="zh-CN" w:bidi="ar-SA"/>
        </w:rPr>
      </w:pP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.2递交地</w:t>
      </w:r>
      <w:r>
        <w:rPr>
          <w:rFonts w:hint="eastAsia" w:ascii="仿宋" w:hAnsi="仿宋" w:eastAsia="仿宋" w:cs="仿宋"/>
          <w:color w:val="auto"/>
          <w:kern w:val="2"/>
          <w:sz w:val="28"/>
          <w:szCs w:val="28"/>
          <w:lang w:val="en-US" w:eastAsia="zh-CN" w:bidi="ar-SA"/>
        </w:rPr>
        <w:t>点：</w:t>
      </w:r>
      <w:r>
        <w:rPr>
          <w:rFonts w:hint="eastAsia" w:ascii="仿宋" w:hAnsi="仿宋" w:eastAsia="仿宋" w:cs="仿宋"/>
          <w:color w:val="auto"/>
          <w:kern w:val="2"/>
          <w:sz w:val="28"/>
          <w:szCs w:val="28"/>
          <w:u w:val="single"/>
          <w:lang w:val="en-US" w:eastAsia="zh-CN" w:bidi="ar-SA"/>
        </w:rPr>
        <w:t>ls2213426@163.com</w:t>
      </w:r>
    </w:p>
    <w:p>
      <w:pPr>
        <w:keepNext w:val="0"/>
        <w:keepLines w:val="0"/>
        <w:pageBreakBefore w:val="0"/>
        <w:kinsoku/>
        <w:wordWrap/>
        <w:overflowPunct/>
        <w:topLinePunct w:val="0"/>
        <w:autoSpaceDE/>
        <w:autoSpaceDN/>
        <w:bidi w:val="0"/>
        <w:spacing w:line="540" w:lineRule="exact"/>
        <w:ind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.3逾期送达的逾期未送达的或者未按比选文件要求的申请文件，招标人将予以拒收。</w:t>
      </w:r>
    </w:p>
    <w:p>
      <w:pPr>
        <w:pStyle w:val="22"/>
        <w:keepNext w:val="0"/>
        <w:keepLines w:val="0"/>
        <w:pageBreakBefore w:val="0"/>
        <w:kinsoku/>
        <w:wordWrap/>
        <w:overflowPunct/>
        <w:topLinePunct w:val="0"/>
        <w:autoSpaceDE/>
        <w:autoSpaceDN/>
        <w:bidi w:val="0"/>
        <w:spacing w:line="540" w:lineRule="exact"/>
        <w:ind w:left="0" w:leftChars="0" w:firstLine="562" w:firstLineChars="200"/>
        <w:jc w:val="both"/>
        <w:rPr>
          <w:rFonts w:hint="eastAsia" w:ascii="仿宋" w:hAnsi="仿宋" w:eastAsia="仿宋" w:cs="仿宋"/>
          <w:b/>
          <w:bCs/>
          <w:sz w:val="28"/>
          <w:szCs w:val="28"/>
        </w:rPr>
      </w:pPr>
      <w:r>
        <w:rPr>
          <w:rFonts w:hint="eastAsia" w:ascii="仿宋" w:hAnsi="仿宋" w:eastAsia="仿宋" w:cs="仿宋"/>
          <w:b/>
          <w:bCs/>
          <w:sz w:val="28"/>
          <w:szCs w:val="28"/>
          <w:lang w:val="en-US" w:eastAsia="zh-CN"/>
        </w:rPr>
        <w:t>6</w:t>
      </w:r>
      <w:r>
        <w:rPr>
          <w:rFonts w:hint="eastAsia" w:ascii="仿宋" w:hAnsi="仿宋" w:eastAsia="仿宋" w:cs="仿宋"/>
          <w:b/>
          <w:bCs/>
          <w:sz w:val="28"/>
          <w:szCs w:val="28"/>
        </w:rPr>
        <w:t>、比选办法</w:t>
      </w:r>
    </w:p>
    <w:p>
      <w:pPr>
        <w:pStyle w:val="22"/>
        <w:keepNext w:val="0"/>
        <w:keepLines w:val="0"/>
        <w:pageBreakBefore w:val="0"/>
        <w:kinsoku/>
        <w:wordWrap/>
        <w:overflowPunct/>
        <w:topLinePunct w:val="0"/>
        <w:autoSpaceDE/>
        <w:autoSpaceDN/>
        <w:bidi w:val="0"/>
        <w:spacing w:line="54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本项目比选办法采用综合评分法。</w:t>
      </w:r>
    </w:p>
    <w:p>
      <w:pPr>
        <w:pStyle w:val="22"/>
        <w:keepNext w:val="0"/>
        <w:keepLines w:val="0"/>
        <w:pageBreakBefore w:val="0"/>
        <w:kinsoku/>
        <w:wordWrap/>
        <w:overflowPunct/>
        <w:topLinePunct w:val="0"/>
        <w:autoSpaceDE/>
        <w:autoSpaceDN/>
        <w:bidi w:val="0"/>
        <w:spacing w:line="540" w:lineRule="exact"/>
        <w:ind w:left="0" w:leftChars="0" w:firstLine="562" w:firstLineChars="200"/>
        <w:jc w:val="both"/>
        <w:rPr>
          <w:rFonts w:hint="eastAsia" w:ascii="仿宋" w:hAnsi="仿宋" w:eastAsia="仿宋" w:cs="仿宋"/>
          <w:b/>
          <w:bCs/>
          <w:sz w:val="28"/>
          <w:szCs w:val="28"/>
        </w:rPr>
      </w:pPr>
      <w:r>
        <w:rPr>
          <w:rFonts w:hint="eastAsia" w:ascii="仿宋" w:hAnsi="仿宋" w:eastAsia="仿宋" w:cs="仿宋"/>
          <w:b/>
          <w:bCs/>
          <w:sz w:val="28"/>
          <w:szCs w:val="28"/>
          <w:lang w:val="en-US" w:eastAsia="zh-CN"/>
        </w:rPr>
        <w:t>7</w:t>
      </w:r>
      <w:r>
        <w:rPr>
          <w:rFonts w:hint="eastAsia" w:ascii="仿宋" w:hAnsi="仿宋" w:eastAsia="仿宋" w:cs="仿宋"/>
          <w:b/>
          <w:bCs/>
          <w:sz w:val="28"/>
          <w:szCs w:val="28"/>
        </w:rPr>
        <w:t>、发布公告的媒介</w:t>
      </w:r>
    </w:p>
    <w:p>
      <w:pPr>
        <w:pStyle w:val="22"/>
        <w:keepNext w:val="0"/>
        <w:keepLines w:val="0"/>
        <w:pageBreakBefore w:val="0"/>
        <w:kinsoku/>
        <w:wordWrap/>
        <w:overflowPunct/>
        <w:topLinePunct w:val="0"/>
        <w:autoSpaceDE/>
        <w:autoSpaceDN/>
        <w:bidi w:val="0"/>
        <w:spacing w:line="54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本次比选公告在</w:t>
      </w:r>
      <w:r>
        <w:rPr>
          <w:rFonts w:hint="eastAsia" w:ascii="仿宋" w:hAnsi="仿宋" w:eastAsia="仿宋" w:cs="仿宋"/>
          <w:color w:val="auto"/>
          <w:sz w:val="28"/>
          <w:szCs w:val="28"/>
          <w:u w:val="single"/>
          <w:lang w:val="en-US" w:eastAsia="zh-CN"/>
        </w:rPr>
        <w:t>蓝山县人民政府网</w:t>
      </w:r>
      <w:r>
        <w:rPr>
          <w:rFonts w:hint="eastAsia" w:ascii="仿宋" w:hAnsi="仿宋" w:eastAsia="仿宋" w:cs="仿宋"/>
          <w:sz w:val="28"/>
          <w:szCs w:val="28"/>
        </w:rPr>
        <w:t>上发布。</w:t>
      </w:r>
    </w:p>
    <w:p>
      <w:pPr>
        <w:pStyle w:val="22"/>
        <w:keepNext w:val="0"/>
        <w:keepLines w:val="0"/>
        <w:pageBreakBefore w:val="0"/>
        <w:kinsoku/>
        <w:wordWrap/>
        <w:overflowPunct/>
        <w:topLinePunct w:val="0"/>
        <w:autoSpaceDE/>
        <w:autoSpaceDN/>
        <w:bidi w:val="0"/>
        <w:spacing w:line="540" w:lineRule="exact"/>
        <w:ind w:left="0" w:leftChars="0" w:firstLine="562" w:firstLineChars="200"/>
        <w:jc w:val="both"/>
        <w:rPr>
          <w:rFonts w:hint="eastAsia" w:ascii="仿宋" w:hAnsi="仿宋" w:eastAsia="仿宋" w:cs="仿宋"/>
          <w:b/>
          <w:bCs/>
          <w:sz w:val="28"/>
          <w:szCs w:val="28"/>
        </w:rPr>
      </w:pPr>
      <w:r>
        <w:rPr>
          <w:rFonts w:hint="eastAsia" w:ascii="仿宋" w:hAnsi="仿宋" w:eastAsia="仿宋" w:cs="仿宋"/>
          <w:b/>
          <w:bCs/>
          <w:sz w:val="28"/>
          <w:szCs w:val="28"/>
          <w:lang w:val="en-US" w:eastAsia="zh-CN"/>
        </w:rPr>
        <w:t>8</w:t>
      </w:r>
      <w:r>
        <w:rPr>
          <w:rFonts w:hint="eastAsia" w:ascii="仿宋" w:hAnsi="仿宋" w:eastAsia="仿宋" w:cs="仿宋"/>
          <w:b/>
          <w:bCs/>
          <w:sz w:val="28"/>
          <w:szCs w:val="28"/>
        </w:rPr>
        <w:t>、联系方式</w:t>
      </w:r>
    </w:p>
    <w:p>
      <w:pPr>
        <w:pStyle w:val="22"/>
        <w:keepNext w:val="0"/>
        <w:keepLines w:val="0"/>
        <w:pageBreakBefore w:val="0"/>
        <w:kinsoku/>
        <w:wordWrap/>
        <w:overflowPunct/>
        <w:topLinePunct w:val="0"/>
        <w:autoSpaceDE/>
        <w:autoSpaceDN/>
        <w:bidi w:val="0"/>
        <w:spacing w:line="540" w:lineRule="exact"/>
        <w:ind w:firstLine="560" w:firstLineChars="200"/>
        <w:jc w:val="both"/>
        <w:rPr>
          <w:rFonts w:hint="default" w:ascii="仿宋" w:hAnsi="仿宋" w:eastAsia="仿宋" w:cs="仿宋"/>
          <w:sz w:val="28"/>
          <w:szCs w:val="28"/>
          <w:lang w:val="en-US" w:eastAsia="zh-CN"/>
        </w:rPr>
      </w:pPr>
      <w:r>
        <w:rPr>
          <w:rFonts w:hint="eastAsia" w:ascii="仿宋" w:hAnsi="仿宋" w:eastAsia="仿宋" w:cs="仿宋"/>
          <w:sz w:val="28"/>
          <w:szCs w:val="28"/>
        </w:rPr>
        <w:t>招</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标</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人：</w:t>
      </w:r>
      <w:r>
        <w:rPr>
          <w:rFonts w:hint="eastAsia" w:ascii="仿宋" w:hAnsi="仿宋" w:eastAsia="仿宋" w:cs="仿宋"/>
          <w:sz w:val="28"/>
          <w:szCs w:val="28"/>
          <w:u w:val="single"/>
          <w:lang w:eastAsia="zh-CN"/>
        </w:rPr>
        <w:t>蓝山县城市管理和综合执法局</w:t>
      </w:r>
      <w:r>
        <w:rPr>
          <w:rFonts w:hint="eastAsia" w:ascii="仿宋" w:hAnsi="仿宋" w:eastAsia="仿宋" w:cs="仿宋"/>
          <w:sz w:val="28"/>
          <w:szCs w:val="28"/>
          <w:u w:val="single"/>
          <w:lang w:val="en-US" w:eastAsia="zh-CN"/>
        </w:rPr>
        <w:t xml:space="preserve">         </w:t>
      </w:r>
    </w:p>
    <w:p>
      <w:pPr>
        <w:pStyle w:val="22"/>
        <w:keepNext w:val="0"/>
        <w:keepLines w:val="0"/>
        <w:pageBreakBefore w:val="0"/>
        <w:kinsoku/>
        <w:wordWrap/>
        <w:overflowPunct/>
        <w:topLinePunct w:val="0"/>
        <w:autoSpaceDE/>
        <w:autoSpaceDN/>
        <w:bidi w:val="0"/>
        <w:spacing w:line="540" w:lineRule="exact"/>
        <w:ind w:firstLine="560" w:firstLineChars="200"/>
        <w:jc w:val="both"/>
        <w:rPr>
          <w:rFonts w:hint="eastAsia" w:ascii="仿宋" w:hAnsi="仿宋" w:eastAsia="仿宋" w:cs="仿宋"/>
          <w:sz w:val="28"/>
          <w:szCs w:val="28"/>
          <w:u w:val="single"/>
          <w:lang w:val="en-US" w:eastAsia="zh-CN"/>
        </w:rPr>
      </w:pPr>
      <w:r>
        <w:rPr>
          <w:rFonts w:hint="eastAsia" w:ascii="仿宋" w:hAnsi="仿宋" w:eastAsia="仿宋" w:cs="仿宋"/>
          <w:sz w:val="28"/>
          <w:szCs w:val="28"/>
          <w:u w:val="single"/>
          <w:lang w:eastAsia="zh-CN"/>
        </w:rPr>
        <w:t>地</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lang w:eastAsia="zh-CN"/>
        </w:rPr>
        <w:t>址：湖南省永州市蓝山县塔峰镇环城路</w:t>
      </w:r>
      <w:r>
        <w:rPr>
          <w:rFonts w:hint="eastAsia" w:ascii="仿宋" w:hAnsi="仿宋" w:eastAsia="仿宋" w:cs="仿宋"/>
          <w:sz w:val="28"/>
          <w:szCs w:val="28"/>
          <w:u w:val="single"/>
          <w:lang w:val="en-US" w:eastAsia="zh-CN"/>
        </w:rPr>
        <w:t xml:space="preserve">223号 </w:t>
      </w:r>
    </w:p>
    <w:p>
      <w:pPr>
        <w:pStyle w:val="22"/>
        <w:keepNext w:val="0"/>
        <w:keepLines w:val="0"/>
        <w:pageBreakBefore w:val="0"/>
        <w:kinsoku/>
        <w:wordWrap/>
        <w:overflowPunct/>
        <w:topLinePunct w:val="0"/>
        <w:autoSpaceDE/>
        <w:autoSpaceDN/>
        <w:bidi w:val="0"/>
        <w:spacing w:line="540" w:lineRule="exact"/>
        <w:ind w:firstLine="560" w:firstLineChars="200"/>
        <w:jc w:val="both"/>
        <w:rPr>
          <w:rFonts w:hint="default" w:ascii="仿宋" w:hAnsi="仿宋" w:eastAsia="仿宋" w:cs="仿宋"/>
          <w:sz w:val="28"/>
          <w:szCs w:val="28"/>
          <w:u w:val="single"/>
          <w:lang w:val="en-US" w:eastAsia="zh-CN"/>
        </w:rPr>
      </w:pPr>
      <w:r>
        <w:rPr>
          <w:rFonts w:hint="eastAsia" w:ascii="仿宋" w:hAnsi="仿宋" w:eastAsia="仿宋" w:cs="仿宋"/>
          <w:sz w:val="28"/>
          <w:szCs w:val="28"/>
          <w:u w:val="single"/>
          <w:lang w:val="en-US" w:eastAsia="zh-CN"/>
        </w:rPr>
        <w:t xml:space="preserve">联 系 人：盘勇军                             </w:t>
      </w:r>
    </w:p>
    <w:p>
      <w:pPr>
        <w:pStyle w:val="22"/>
        <w:keepNext w:val="0"/>
        <w:keepLines w:val="0"/>
        <w:pageBreakBefore w:val="0"/>
        <w:kinsoku/>
        <w:wordWrap/>
        <w:overflowPunct/>
        <w:topLinePunct w:val="0"/>
        <w:autoSpaceDE/>
        <w:autoSpaceDN/>
        <w:bidi w:val="0"/>
        <w:spacing w:line="540" w:lineRule="exact"/>
        <w:ind w:firstLine="560" w:firstLineChars="200"/>
        <w:jc w:val="both"/>
        <w:rPr>
          <w:rFonts w:hint="default" w:ascii="仿宋" w:hAnsi="仿宋" w:eastAsia="仿宋" w:cs="仿宋"/>
          <w:sz w:val="28"/>
          <w:szCs w:val="28"/>
          <w:lang w:val="en-US" w:eastAsia="zh-CN"/>
        </w:rPr>
      </w:pPr>
      <w:r>
        <w:rPr>
          <w:rFonts w:hint="eastAsia" w:ascii="仿宋" w:hAnsi="仿宋" w:eastAsia="仿宋" w:cs="仿宋"/>
          <w:sz w:val="28"/>
          <w:szCs w:val="28"/>
          <w:u w:val="single"/>
          <w:lang w:eastAsia="zh-CN"/>
        </w:rPr>
        <w:t>电</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lang w:eastAsia="zh-CN"/>
        </w:rPr>
        <w:t>话：</w:t>
      </w:r>
      <w:r>
        <w:rPr>
          <w:rFonts w:hint="eastAsia" w:ascii="仿宋" w:hAnsi="仿宋" w:eastAsia="仿宋" w:cs="仿宋"/>
          <w:sz w:val="28"/>
          <w:szCs w:val="28"/>
          <w:u w:val="single"/>
          <w:lang w:val="en-US" w:eastAsia="zh-CN"/>
        </w:rPr>
        <w:t xml:space="preserve">15116609323       </w:t>
      </w:r>
      <w:r>
        <w:rPr>
          <w:rFonts w:hint="eastAsia" w:ascii="仿宋" w:hAnsi="仿宋" w:eastAsia="仿宋" w:cs="仿宋"/>
          <w:color w:val="auto"/>
          <w:sz w:val="28"/>
          <w:szCs w:val="28"/>
          <w:u w:val="none"/>
          <w:shd w:val="clear" w:color="auto" w:fill="auto"/>
          <w:lang w:val="en-US" w:eastAsia="zh-CN"/>
        </w:rPr>
        <w:t>（经本人同意公开）</w:t>
      </w:r>
    </w:p>
    <w:p>
      <w:pPr>
        <w:widowControl/>
        <w:spacing w:line="520" w:lineRule="exact"/>
        <w:jc w:val="center"/>
        <w:outlineLvl w:val="0"/>
        <w:rPr>
          <w:rFonts w:hint="eastAsia" w:ascii="仿宋" w:hAnsi="仿宋" w:eastAsia="仿宋" w:cs="仿宋"/>
          <w:b/>
          <w:bCs/>
          <w:kern w:val="0"/>
          <w:sz w:val="32"/>
          <w:szCs w:val="32"/>
        </w:rPr>
      </w:pPr>
      <w:r>
        <w:rPr>
          <w:rFonts w:hint="eastAsia" w:ascii="仿宋" w:hAnsi="仿宋" w:eastAsia="仿宋" w:cs="仿宋"/>
          <w:b/>
          <w:bCs/>
          <w:kern w:val="0"/>
          <w:sz w:val="40"/>
          <w:szCs w:val="40"/>
        </w:rPr>
        <w:t>第二章申请人须知</w:t>
      </w:r>
      <w:bookmarkEnd w:id="0"/>
      <w:bookmarkStart w:id="13" w:name="_Toc17758"/>
    </w:p>
    <w:p>
      <w:pPr>
        <w:widowControl/>
        <w:spacing w:line="520" w:lineRule="exact"/>
        <w:jc w:val="center"/>
        <w:outlineLvl w:val="0"/>
        <w:rPr>
          <w:rFonts w:hint="eastAsia" w:ascii="仿宋" w:hAnsi="仿宋" w:eastAsia="仿宋" w:cs="仿宋"/>
          <w:b/>
          <w:bCs/>
          <w:kern w:val="0"/>
          <w:sz w:val="32"/>
          <w:szCs w:val="32"/>
        </w:rPr>
      </w:pPr>
      <w:bookmarkStart w:id="14" w:name="_Toc20933"/>
      <w:bookmarkStart w:id="15" w:name="_Toc1716"/>
      <w:r>
        <w:rPr>
          <w:rFonts w:hint="eastAsia" w:ascii="仿宋" w:hAnsi="仿宋" w:eastAsia="仿宋" w:cs="仿宋"/>
          <w:b/>
          <w:bCs/>
          <w:kern w:val="0"/>
          <w:sz w:val="28"/>
          <w:szCs w:val="28"/>
        </w:rPr>
        <w:t>申请人须知前附表</w:t>
      </w:r>
      <w:bookmarkEnd w:id="13"/>
      <w:bookmarkEnd w:id="14"/>
      <w:bookmarkEnd w:id="15"/>
    </w:p>
    <w:tbl>
      <w:tblPr>
        <w:tblStyle w:val="20"/>
        <w:tblW w:w="10467" w:type="dxa"/>
        <w:jc w:val="center"/>
        <w:tblInd w:w="0" w:type="dxa"/>
        <w:tblLayout w:type="fixed"/>
        <w:tblCellMar>
          <w:top w:w="0" w:type="dxa"/>
          <w:left w:w="108" w:type="dxa"/>
          <w:bottom w:w="0" w:type="dxa"/>
          <w:right w:w="108" w:type="dxa"/>
        </w:tblCellMar>
      </w:tblPr>
      <w:tblGrid>
        <w:gridCol w:w="829"/>
        <w:gridCol w:w="2418"/>
        <w:gridCol w:w="7220"/>
      </w:tblGrid>
      <w:tr>
        <w:tblPrEx>
          <w:tblLayout w:type="fixed"/>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tcPr>
          <w:p>
            <w:pPr>
              <w:widowControl/>
              <w:spacing w:line="480" w:lineRule="exact"/>
              <w:jc w:val="center"/>
              <w:rPr>
                <w:rFonts w:hint="eastAsia" w:ascii="仿宋" w:hAnsi="仿宋" w:eastAsia="仿宋" w:cs="仿宋"/>
                <w:b/>
                <w:bCs/>
                <w:kern w:val="0"/>
                <w:sz w:val="24"/>
              </w:rPr>
            </w:pPr>
            <w:r>
              <w:rPr>
                <w:rFonts w:hint="eastAsia" w:ascii="仿宋" w:hAnsi="仿宋" w:eastAsia="仿宋" w:cs="仿宋"/>
                <w:b/>
                <w:bCs/>
                <w:kern w:val="0"/>
                <w:sz w:val="24"/>
              </w:rPr>
              <w:t>序号</w:t>
            </w:r>
          </w:p>
        </w:tc>
        <w:tc>
          <w:tcPr>
            <w:tcW w:w="2418" w:type="dxa"/>
            <w:tcBorders>
              <w:top w:val="single" w:color="000000" w:sz="4" w:space="0"/>
              <w:left w:val="nil"/>
              <w:bottom w:val="single" w:color="000000" w:sz="4" w:space="0"/>
              <w:right w:val="single" w:color="000000" w:sz="4" w:space="0"/>
            </w:tcBorders>
          </w:tcPr>
          <w:p>
            <w:pPr>
              <w:widowControl/>
              <w:spacing w:line="480" w:lineRule="exact"/>
              <w:jc w:val="center"/>
              <w:rPr>
                <w:rFonts w:hint="eastAsia" w:ascii="仿宋" w:hAnsi="仿宋" w:eastAsia="仿宋" w:cs="仿宋"/>
                <w:b/>
                <w:bCs/>
                <w:kern w:val="0"/>
                <w:sz w:val="24"/>
              </w:rPr>
            </w:pPr>
            <w:r>
              <w:rPr>
                <w:rFonts w:hint="eastAsia" w:ascii="仿宋" w:hAnsi="仿宋" w:eastAsia="仿宋" w:cs="仿宋"/>
                <w:b/>
                <w:bCs/>
                <w:kern w:val="0"/>
                <w:sz w:val="24"/>
              </w:rPr>
              <w:t>名称</w:t>
            </w:r>
          </w:p>
        </w:tc>
        <w:tc>
          <w:tcPr>
            <w:tcW w:w="7220" w:type="dxa"/>
            <w:tcBorders>
              <w:top w:val="single" w:color="000000" w:sz="4" w:space="0"/>
              <w:left w:val="nil"/>
              <w:bottom w:val="single" w:color="000000" w:sz="4" w:space="0"/>
              <w:right w:val="single" w:color="000000" w:sz="4" w:space="0"/>
            </w:tcBorders>
          </w:tcPr>
          <w:p>
            <w:pPr>
              <w:widowControl/>
              <w:spacing w:line="480" w:lineRule="exact"/>
              <w:jc w:val="center"/>
              <w:rPr>
                <w:rFonts w:hint="eastAsia" w:ascii="仿宋" w:hAnsi="仿宋" w:eastAsia="仿宋" w:cs="仿宋"/>
                <w:b/>
                <w:bCs/>
                <w:kern w:val="0"/>
                <w:sz w:val="24"/>
              </w:rPr>
            </w:pPr>
            <w:r>
              <w:rPr>
                <w:rFonts w:hint="eastAsia" w:ascii="仿宋" w:hAnsi="仿宋" w:eastAsia="仿宋" w:cs="仿宋"/>
                <w:b/>
                <w:bCs/>
                <w:kern w:val="0"/>
                <w:sz w:val="24"/>
              </w:rPr>
              <w:t>内容规定</w:t>
            </w:r>
          </w:p>
        </w:tc>
      </w:tr>
      <w:tr>
        <w:tblPrEx>
          <w:tblLayout w:type="fixed"/>
          <w:tblCellMar>
            <w:top w:w="0" w:type="dxa"/>
            <w:left w:w="108" w:type="dxa"/>
            <w:bottom w:w="0" w:type="dxa"/>
            <w:right w:w="108" w:type="dxa"/>
          </w:tblCellMar>
        </w:tblPrEx>
        <w:trPr>
          <w:trHeight w:val="1763" w:hRule="atLeast"/>
          <w:jc w:val="center"/>
        </w:trPr>
        <w:tc>
          <w:tcPr>
            <w:tcW w:w="8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exact"/>
              <w:jc w:val="center"/>
              <w:rPr>
                <w:rFonts w:hint="eastAsia" w:ascii="仿宋" w:hAnsi="仿宋" w:eastAsia="仿宋" w:cs="仿宋"/>
                <w:b/>
                <w:bCs/>
                <w:kern w:val="0"/>
                <w:sz w:val="24"/>
              </w:rPr>
            </w:pPr>
            <w:r>
              <w:rPr>
                <w:rFonts w:hint="eastAsia" w:ascii="仿宋" w:hAnsi="仿宋" w:eastAsia="仿宋" w:cs="仿宋"/>
                <w:b/>
                <w:bCs/>
                <w:kern w:val="0"/>
                <w:sz w:val="24"/>
              </w:rPr>
              <w:t>1</w:t>
            </w:r>
          </w:p>
        </w:tc>
        <w:tc>
          <w:tcPr>
            <w:tcW w:w="2418" w:type="dxa"/>
            <w:tcBorders>
              <w:top w:val="single" w:color="000000" w:sz="4" w:space="0"/>
              <w:left w:val="nil"/>
              <w:bottom w:val="single" w:color="000000" w:sz="4" w:space="0"/>
              <w:right w:val="single" w:color="000000" w:sz="4" w:space="0"/>
            </w:tcBorders>
            <w:vAlign w:val="center"/>
          </w:tcPr>
          <w:p>
            <w:pPr>
              <w:widowControl/>
              <w:spacing w:line="480" w:lineRule="exact"/>
              <w:jc w:val="center"/>
              <w:rPr>
                <w:rFonts w:hint="eastAsia" w:ascii="仿宋" w:hAnsi="仿宋" w:eastAsia="仿宋" w:cs="仿宋"/>
                <w:b/>
                <w:bCs/>
                <w:color w:val="auto"/>
                <w:kern w:val="0"/>
                <w:sz w:val="24"/>
                <w:shd w:val="clear" w:color="auto" w:fill="auto"/>
              </w:rPr>
            </w:pPr>
            <w:r>
              <w:rPr>
                <w:rFonts w:hint="eastAsia" w:ascii="仿宋" w:hAnsi="仿宋" w:eastAsia="仿宋" w:cs="仿宋"/>
                <w:color w:val="auto"/>
                <w:kern w:val="0"/>
                <w:sz w:val="24"/>
                <w:shd w:val="clear" w:color="auto" w:fill="auto"/>
              </w:rPr>
              <w:t>招标人</w:t>
            </w:r>
          </w:p>
        </w:tc>
        <w:tc>
          <w:tcPr>
            <w:tcW w:w="7220" w:type="dxa"/>
            <w:tcBorders>
              <w:top w:val="single" w:color="000000" w:sz="4" w:space="0"/>
              <w:left w:val="nil"/>
              <w:bottom w:val="single" w:color="000000" w:sz="4" w:space="0"/>
              <w:right w:val="single" w:color="000000" w:sz="4" w:space="0"/>
            </w:tcBorders>
          </w:tcPr>
          <w:p>
            <w:pPr>
              <w:pStyle w:val="22"/>
              <w:keepNext w:val="0"/>
              <w:keepLines w:val="0"/>
              <w:pageBreakBefore w:val="0"/>
              <w:kinsoku/>
              <w:wordWrap/>
              <w:overflowPunct/>
              <w:topLinePunct w:val="0"/>
              <w:autoSpaceDE/>
              <w:autoSpaceDN/>
              <w:bidi w:val="0"/>
              <w:spacing w:line="540" w:lineRule="exact"/>
              <w:ind w:left="0" w:leftChars="0" w:firstLine="0" w:firstLineChars="0"/>
              <w:jc w:val="both"/>
              <w:rPr>
                <w:rFonts w:hint="default" w:ascii="仿宋" w:hAnsi="仿宋" w:eastAsia="仿宋" w:cs="仿宋"/>
                <w:color w:val="auto"/>
                <w:kern w:val="0"/>
                <w:sz w:val="24"/>
                <w:szCs w:val="24"/>
                <w:u w:val="single"/>
                <w:shd w:val="clear" w:color="auto" w:fill="auto"/>
                <w:lang w:val="en-US" w:eastAsia="zh-CN" w:bidi="ar-SA"/>
              </w:rPr>
            </w:pPr>
            <w:r>
              <w:rPr>
                <w:rFonts w:hint="eastAsia" w:ascii="仿宋" w:hAnsi="仿宋" w:eastAsia="仿宋" w:cs="仿宋"/>
                <w:color w:val="auto"/>
                <w:kern w:val="0"/>
                <w:sz w:val="24"/>
                <w:szCs w:val="24"/>
                <w:u w:val="single"/>
                <w:shd w:val="clear" w:color="auto" w:fill="auto"/>
                <w:lang w:val="en-US" w:eastAsia="zh-CN" w:bidi="ar-SA"/>
              </w:rPr>
              <w:t xml:space="preserve">招 标 人：蓝山县城市管理和综合执法局         </w:t>
            </w:r>
          </w:p>
          <w:p>
            <w:pPr>
              <w:pStyle w:val="22"/>
              <w:keepNext w:val="0"/>
              <w:keepLines w:val="0"/>
              <w:pageBreakBefore w:val="0"/>
              <w:kinsoku/>
              <w:wordWrap/>
              <w:overflowPunct/>
              <w:topLinePunct w:val="0"/>
              <w:autoSpaceDE/>
              <w:autoSpaceDN/>
              <w:bidi w:val="0"/>
              <w:spacing w:line="540" w:lineRule="exact"/>
              <w:ind w:left="0" w:leftChars="0" w:firstLine="0" w:firstLineChars="0"/>
              <w:jc w:val="both"/>
              <w:rPr>
                <w:rFonts w:hint="eastAsia" w:ascii="仿宋" w:hAnsi="仿宋" w:eastAsia="仿宋" w:cs="仿宋"/>
                <w:color w:val="auto"/>
                <w:kern w:val="0"/>
                <w:sz w:val="24"/>
                <w:szCs w:val="24"/>
                <w:u w:val="single"/>
                <w:shd w:val="clear" w:color="auto" w:fill="auto"/>
                <w:lang w:val="en-US" w:eastAsia="zh-CN" w:bidi="ar-SA"/>
              </w:rPr>
            </w:pPr>
            <w:r>
              <w:rPr>
                <w:rFonts w:hint="eastAsia" w:ascii="仿宋" w:hAnsi="仿宋" w:eastAsia="仿宋" w:cs="仿宋"/>
                <w:color w:val="auto"/>
                <w:kern w:val="0"/>
                <w:sz w:val="24"/>
                <w:szCs w:val="24"/>
                <w:u w:val="single"/>
                <w:shd w:val="clear" w:color="auto" w:fill="auto"/>
                <w:lang w:val="en-US" w:eastAsia="zh-CN" w:bidi="ar-SA"/>
              </w:rPr>
              <w:t xml:space="preserve">地  址：湖南省永州市蓝山县塔峰镇环城路223号 </w:t>
            </w:r>
          </w:p>
          <w:p>
            <w:pPr>
              <w:pStyle w:val="22"/>
              <w:keepNext w:val="0"/>
              <w:keepLines w:val="0"/>
              <w:pageBreakBefore w:val="0"/>
              <w:kinsoku/>
              <w:wordWrap/>
              <w:overflowPunct/>
              <w:topLinePunct w:val="0"/>
              <w:autoSpaceDE/>
              <w:autoSpaceDN/>
              <w:bidi w:val="0"/>
              <w:spacing w:line="540" w:lineRule="exact"/>
              <w:ind w:left="0" w:leftChars="0" w:firstLine="0" w:firstLineChars="0"/>
              <w:jc w:val="both"/>
              <w:rPr>
                <w:rFonts w:hint="default" w:ascii="仿宋" w:hAnsi="仿宋" w:eastAsia="仿宋" w:cs="仿宋"/>
                <w:color w:val="auto"/>
                <w:kern w:val="0"/>
                <w:sz w:val="24"/>
                <w:szCs w:val="24"/>
                <w:u w:val="single"/>
                <w:shd w:val="clear" w:color="auto" w:fill="auto"/>
                <w:lang w:val="en-US" w:eastAsia="zh-CN" w:bidi="ar-SA"/>
              </w:rPr>
            </w:pPr>
            <w:r>
              <w:rPr>
                <w:rFonts w:hint="eastAsia" w:ascii="仿宋" w:hAnsi="仿宋" w:eastAsia="仿宋" w:cs="仿宋"/>
                <w:color w:val="auto"/>
                <w:kern w:val="0"/>
                <w:sz w:val="24"/>
                <w:szCs w:val="24"/>
                <w:u w:val="single"/>
                <w:shd w:val="clear" w:color="auto" w:fill="auto"/>
                <w:lang w:val="en-US" w:eastAsia="zh-CN" w:bidi="ar-SA"/>
              </w:rPr>
              <w:t xml:space="preserve">联 系 人：盘勇军                             </w:t>
            </w:r>
          </w:p>
          <w:p>
            <w:pPr>
              <w:pStyle w:val="22"/>
              <w:keepNext w:val="0"/>
              <w:keepLines w:val="0"/>
              <w:pageBreakBefore w:val="0"/>
              <w:kinsoku/>
              <w:wordWrap/>
              <w:overflowPunct/>
              <w:topLinePunct w:val="0"/>
              <w:autoSpaceDE/>
              <w:autoSpaceDN/>
              <w:bidi w:val="0"/>
              <w:spacing w:line="540" w:lineRule="exact"/>
              <w:ind w:left="0" w:leftChars="0" w:firstLine="0" w:firstLineChars="0"/>
              <w:jc w:val="both"/>
              <w:rPr>
                <w:rFonts w:hint="eastAsia" w:ascii="仿宋" w:hAnsi="仿宋" w:eastAsia="仿宋" w:cs="仿宋"/>
                <w:color w:val="auto"/>
                <w:spacing w:val="15"/>
                <w:kern w:val="0"/>
                <w:sz w:val="24"/>
                <w:shd w:val="clear" w:color="auto" w:fill="auto"/>
              </w:rPr>
            </w:pPr>
            <w:r>
              <w:rPr>
                <w:rFonts w:hint="eastAsia" w:ascii="仿宋" w:hAnsi="仿宋" w:eastAsia="仿宋" w:cs="仿宋"/>
                <w:color w:val="auto"/>
                <w:kern w:val="0"/>
                <w:sz w:val="24"/>
                <w:szCs w:val="24"/>
                <w:u w:val="single"/>
                <w:shd w:val="clear" w:color="auto" w:fill="auto"/>
                <w:lang w:val="en-US" w:eastAsia="zh-CN" w:bidi="ar-SA"/>
              </w:rPr>
              <w:t xml:space="preserve">电  话：15116609323                           </w:t>
            </w:r>
            <w:r>
              <w:rPr>
                <w:rFonts w:hint="eastAsia" w:ascii="仿宋" w:hAnsi="仿宋" w:eastAsia="仿宋" w:cs="仿宋"/>
                <w:color w:val="auto"/>
                <w:kern w:val="0"/>
                <w:sz w:val="24"/>
                <w:szCs w:val="24"/>
                <w:shd w:val="clear" w:color="auto" w:fill="auto"/>
                <w:lang w:val="en-US" w:eastAsia="zh-CN" w:bidi="ar-SA"/>
              </w:rPr>
              <w:t xml:space="preserve">    </w:t>
            </w:r>
          </w:p>
        </w:tc>
      </w:tr>
      <w:tr>
        <w:tblPrEx>
          <w:tblLayout w:type="fixed"/>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exact"/>
              <w:jc w:val="center"/>
              <w:rPr>
                <w:rFonts w:hint="eastAsia" w:ascii="仿宋" w:hAnsi="仿宋" w:eastAsia="仿宋" w:cs="仿宋"/>
                <w:b/>
                <w:bCs/>
                <w:kern w:val="0"/>
                <w:sz w:val="24"/>
              </w:rPr>
            </w:pPr>
            <w:r>
              <w:rPr>
                <w:rFonts w:hint="eastAsia" w:ascii="仿宋" w:hAnsi="仿宋" w:eastAsia="仿宋" w:cs="仿宋"/>
                <w:b/>
                <w:bCs/>
                <w:kern w:val="0"/>
                <w:sz w:val="24"/>
              </w:rPr>
              <w:t>2</w:t>
            </w:r>
          </w:p>
        </w:tc>
        <w:tc>
          <w:tcPr>
            <w:tcW w:w="2418" w:type="dxa"/>
            <w:tcBorders>
              <w:top w:val="single" w:color="000000" w:sz="4" w:space="0"/>
              <w:left w:val="nil"/>
              <w:bottom w:val="single" w:color="000000" w:sz="4" w:space="0"/>
              <w:right w:val="single" w:color="000000" w:sz="4" w:space="0"/>
            </w:tcBorders>
            <w:vAlign w:val="center"/>
          </w:tcPr>
          <w:p>
            <w:pPr>
              <w:widowControl/>
              <w:spacing w:line="480" w:lineRule="exact"/>
              <w:jc w:val="center"/>
              <w:rPr>
                <w:rFonts w:hint="eastAsia" w:ascii="仿宋" w:hAnsi="仿宋" w:eastAsia="仿宋" w:cs="仿宋"/>
                <w:color w:val="auto"/>
                <w:kern w:val="0"/>
                <w:sz w:val="24"/>
                <w:shd w:val="clear" w:color="auto" w:fill="auto"/>
              </w:rPr>
            </w:pPr>
            <w:r>
              <w:rPr>
                <w:rFonts w:hint="eastAsia" w:ascii="仿宋" w:hAnsi="仿宋" w:eastAsia="仿宋" w:cs="仿宋"/>
                <w:color w:val="auto"/>
                <w:kern w:val="0"/>
                <w:sz w:val="24"/>
                <w:shd w:val="clear" w:color="auto" w:fill="auto"/>
              </w:rPr>
              <w:t>比选项目名称</w:t>
            </w:r>
          </w:p>
        </w:tc>
        <w:tc>
          <w:tcPr>
            <w:tcW w:w="7220" w:type="dxa"/>
            <w:tcBorders>
              <w:top w:val="single" w:color="000000" w:sz="4" w:space="0"/>
              <w:left w:val="nil"/>
              <w:bottom w:val="single" w:color="000000" w:sz="4" w:space="0"/>
              <w:right w:val="single" w:color="000000" w:sz="4" w:space="0"/>
            </w:tcBorders>
          </w:tcPr>
          <w:p>
            <w:pPr>
              <w:widowControl/>
              <w:spacing w:line="480" w:lineRule="exact"/>
              <w:jc w:val="left"/>
              <w:rPr>
                <w:rFonts w:hint="eastAsia" w:ascii="仿宋" w:hAnsi="仿宋" w:eastAsia="仿宋" w:cs="仿宋"/>
                <w:color w:val="auto"/>
                <w:kern w:val="0"/>
                <w:sz w:val="24"/>
                <w:shd w:val="clear" w:color="auto" w:fill="auto"/>
              </w:rPr>
            </w:pPr>
            <w:r>
              <w:rPr>
                <w:rFonts w:hint="eastAsia" w:ascii="仿宋" w:hAnsi="仿宋" w:eastAsia="仿宋" w:cs="仿宋"/>
                <w:color w:val="auto"/>
                <w:sz w:val="24"/>
                <w:u w:val="none"/>
                <w:shd w:val="clear" w:color="auto" w:fill="auto"/>
                <w:lang w:val="en-US" w:eastAsia="zh-CN"/>
              </w:rPr>
              <w:t>蓝山县污水管网提升项目</w:t>
            </w:r>
            <w:r>
              <w:rPr>
                <w:rFonts w:hint="eastAsia" w:ascii="仿宋" w:hAnsi="仿宋" w:eastAsia="仿宋" w:cs="仿宋"/>
                <w:color w:val="auto"/>
                <w:sz w:val="24"/>
                <w:u w:val="none"/>
                <w:shd w:val="clear" w:color="auto" w:fill="auto"/>
              </w:rPr>
              <w:t>招标代理机构</w:t>
            </w:r>
            <w:r>
              <w:rPr>
                <w:rFonts w:hint="eastAsia" w:ascii="仿宋" w:hAnsi="仿宋" w:eastAsia="仿宋" w:cs="仿宋"/>
                <w:color w:val="auto"/>
                <w:sz w:val="24"/>
                <w:u w:val="none"/>
                <w:shd w:val="clear" w:color="auto" w:fill="auto"/>
                <w:lang w:val="en-US" w:eastAsia="zh-CN"/>
              </w:rPr>
              <w:t>比选</w:t>
            </w:r>
          </w:p>
        </w:tc>
      </w:tr>
      <w:tr>
        <w:tblPrEx>
          <w:tblLayout w:type="fixed"/>
          <w:tblCellMar>
            <w:top w:w="0" w:type="dxa"/>
            <w:left w:w="108" w:type="dxa"/>
            <w:bottom w:w="0" w:type="dxa"/>
            <w:right w:w="108" w:type="dxa"/>
          </w:tblCellMar>
        </w:tblPrEx>
        <w:trPr>
          <w:trHeight w:val="567" w:hRule="atLeast"/>
          <w:jc w:val="center"/>
        </w:trPr>
        <w:tc>
          <w:tcPr>
            <w:tcW w:w="8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exact"/>
              <w:jc w:val="center"/>
              <w:rPr>
                <w:rFonts w:hint="eastAsia" w:ascii="仿宋" w:hAnsi="仿宋" w:eastAsia="仿宋" w:cs="仿宋"/>
                <w:b/>
                <w:bCs/>
                <w:kern w:val="0"/>
                <w:sz w:val="24"/>
              </w:rPr>
            </w:pPr>
            <w:r>
              <w:rPr>
                <w:rFonts w:hint="eastAsia" w:ascii="仿宋" w:hAnsi="仿宋" w:eastAsia="仿宋" w:cs="仿宋"/>
                <w:b/>
                <w:bCs/>
                <w:kern w:val="0"/>
                <w:sz w:val="24"/>
              </w:rPr>
              <w:t>3</w:t>
            </w:r>
          </w:p>
        </w:tc>
        <w:tc>
          <w:tcPr>
            <w:tcW w:w="2418" w:type="dxa"/>
            <w:tcBorders>
              <w:top w:val="single" w:color="000000" w:sz="4" w:space="0"/>
              <w:left w:val="nil"/>
              <w:bottom w:val="single" w:color="000000" w:sz="4" w:space="0"/>
              <w:right w:val="single" w:color="000000" w:sz="4" w:space="0"/>
            </w:tcBorders>
            <w:vAlign w:val="center"/>
          </w:tcPr>
          <w:p>
            <w:pPr>
              <w:widowControl/>
              <w:spacing w:line="480" w:lineRule="exact"/>
              <w:jc w:val="center"/>
              <w:rPr>
                <w:rFonts w:hint="eastAsia" w:ascii="仿宋" w:hAnsi="仿宋" w:eastAsia="仿宋" w:cs="仿宋"/>
                <w:b/>
                <w:bCs/>
                <w:color w:val="auto"/>
                <w:kern w:val="0"/>
                <w:sz w:val="24"/>
                <w:shd w:val="clear" w:color="auto" w:fill="auto"/>
              </w:rPr>
            </w:pPr>
            <w:r>
              <w:rPr>
                <w:rFonts w:hint="eastAsia" w:ascii="仿宋" w:hAnsi="仿宋" w:eastAsia="仿宋" w:cs="仿宋"/>
                <w:color w:val="auto"/>
                <w:kern w:val="0"/>
                <w:sz w:val="24"/>
                <w:shd w:val="clear" w:color="auto" w:fill="auto"/>
              </w:rPr>
              <w:t>资金来源</w:t>
            </w:r>
          </w:p>
        </w:tc>
        <w:tc>
          <w:tcPr>
            <w:tcW w:w="7220" w:type="dxa"/>
            <w:tcBorders>
              <w:top w:val="single" w:color="000000" w:sz="4" w:space="0"/>
              <w:left w:val="nil"/>
              <w:bottom w:val="single" w:color="000000" w:sz="4" w:space="0"/>
              <w:right w:val="single" w:color="000000" w:sz="4" w:space="0"/>
            </w:tcBorders>
          </w:tcPr>
          <w:p>
            <w:pPr>
              <w:widowControl/>
              <w:spacing w:line="480" w:lineRule="exact"/>
              <w:jc w:val="left"/>
              <w:rPr>
                <w:rFonts w:hint="eastAsia" w:ascii="仿宋" w:hAnsi="仿宋" w:eastAsia="仿宋" w:cs="仿宋"/>
                <w:color w:val="auto"/>
                <w:kern w:val="0"/>
                <w:sz w:val="24"/>
                <w:shd w:val="clear" w:color="auto" w:fill="auto"/>
              </w:rPr>
            </w:pPr>
            <w:r>
              <w:rPr>
                <w:rFonts w:hint="eastAsia" w:ascii="仿宋" w:hAnsi="仿宋" w:eastAsia="仿宋" w:cs="仿宋"/>
                <w:color w:val="auto"/>
                <w:sz w:val="24"/>
                <w:u w:val="none"/>
                <w:shd w:val="clear" w:color="auto" w:fill="auto"/>
                <w:lang w:val="en-US" w:eastAsia="zh-CN"/>
              </w:rPr>
              <w:t>超长期特别国债项目资金</w:t>
            </w:r>
          </w:p>
        </w:tc>
      </w:tr>
      <w:tr>
        <w:tblPrEx>
          <w:tblLayout w:type="fixed"/>
          <w:tblCellMar>
            <w:top w:w="0" w:type="dxa"/>
            <w:left w:w="108" w:type="dxa"/>
            <w:bottom w:w="0" w:type="dxa"/>
            <w:right w:w="108" w:type="dxa"/>
          </w:tblCellMar>
        </w:tblPrEx>
        <w:trPr>
          <w:trHeight w:val="567" w:hRule="atLeast"/>
          <w:jc w:val="center"/>
        </w:trPr>
        <w:tc>
          <w:tcPr>
            <w:tcW w:w="8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exact"/>
              <w:jc w:val="center"/>
              <w:rPr>
                <w:rFonts w:hint="eastAsia" w:ascii="仿宋" w:hAnsi="仿宋" w:eastAsia="仿宋" w:cs="仿宋"/>
                <w:b/>
                <w:bCs/>
                <w:kern w:val="0"/>
                <w:sz w:val="24"/>
              </w:rPr>
            </w:pPr>
            <w:r>
              <w:rPr>
                <w:rFonts w:hint="eastAsia" w:ascii="仿宋" w:hAnsi="仿宋" w:eastAsia="仿宋" w:cs="仿宋"/>
                <w:b/>
                <w:bCs/>
                <w:kern w:val="0"/>
                <w:sz w:val="24"/>
              </w:rPr>
              <w:t>4</w:t>
            </w:r>
          </w:p>
        </w:tc>
        <w:tc>
          <w:tcPr>
            <w:tcW w:w="2418" w:type="dxa"/>
            <w:tcBorders>
              <w:top w:val="single" w:color="000000" w:sz="4" w:space="0"/>
              <w:left w:val="nil"/>
              <w:bottom w:val="single" w:color="000000" w:sz="4" w:space="0"/>
              <w:right w:val="single" w:color="000000" w:sz="4" w:space="0"/>
            </w:tcBorders>
            <w:vAlign w:val="center"/>
          </w:tcPr>
          <w:p>
            <w:pPr>
              <w:widowControl/>
              <w:spacing w:line="480" w:lineRule="exact"/>
              <w:jc w:val="center"/>
              <w:rPr>
                <w:rFonts w:hint="eastAsia" w:ascii="仿宋" w:hAnsi="仿宋" w:eastAsia="仿宋" w:cs="仿宋"/>
                <w:b/>
                <w:bCs/>
                <w:color w:val="auto"/>
                <w:kern w:val="0"/>
                <w:sz w:val="24"/>
                <w:shd w:val="clear" w:color="auto" w:fill="auto"/>
              </w:rPr>
            </w:pPr>
            <w:r>
              <w:rPr>
                <w:rFonts w:hint="eastAsia" w:ascii="仿宋" w:hAnsi="仿宋" w:eastAsia="仿宋" w:cs="仿宋"/>
                <w:color w:val="auto"/>
                <w:kern w:val="0"/>
                <w:sz w:val="24"/>
                <w:shd w:val="clear" w:color="auto" w:fill="auto"/>
              </w:rPr>
              <w:t>资金落实情况</w:t>
            </w:r>
          </w:p>
        </w:tc>
        <w:tc>
          <w:tcPr>
            <w:tcW w:w="7220" w:type="dxa"/>
            <w:tcBorders>
              <w:top w:val="single" w:color="000000" w:sz="4" w:space="0"/>
              <w:left w:val="nil"/>
              <w:bottom w:val="single" w:color="000000" w:sz="4" w:space="0"/>
              <w:right w:val="single" w:color="000000" w:sz="4" w:space="0"/>
            </w:tcBorders>
          </w:tcPr>
          <w:p>
            <w:pPr>
              <w:widowControl/>
              <w:spacing w:line="480" w:lineRule="exact"/>
              <w:jc w:val="left"/>
              <w:rPr>
                <w:rFonts w:hint="eastAsia" w:ascii="仿宋" w:hAnsi="仿宋" w:eastAsia="仿宋" w:cs="仿宋"/>
                <w:color w:val="auto"/>
                <w:kern w:val="0"/>
                <w:sz w:val="24"/>
                <w:shd w:val="clear" w:color="auto" w:fill="auto"/>
              </w:rPr>
            </w:pPr>
            <w:r>
              <w:rPr>
                <w:rFonts w:hint="eastAsia" w:ascii="仿宋" w:hAnsi="仿宋" w:eastAsia="仿宋" w:cs="仿宋"/>
                <w:color w:val="auto"/>
                <w:kern w:val="0"/>
                <w:sz w:val="24"/>
                <w:shd w:val="clear" w:color="auto" w:fill="auto"/>
              </w:rPr>
              <w:t>已落实</w:t>
            </w:r>
          </w:p>
        </w:tc>
      </w:tr>
      <w:tr>
        <w:tblPrEx>
          <w:tblLayout w:type="fixed"/>
          <w:tblCellMar>
            <w:top w:w="0" w:type="dxa"/>
            <w:left w:w="108" w:type="dxa"/>
            <w:bottom w:w="0" w:type="dxa"/>
            <w:right w:w="108" w:type="dxa"/>
          </w:tblCellMar>
        </w:tblPrEx>
        <w:trPr>
          <w:trHeight w:val="567" w:hRule="atLeast"/>
          <w:jc w:val="center"/>
        </w:trPr>
        <w:tc>
          <w:tcPr>
            <w:tcW w:w="8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exact"/>
              <w:jc w:val="center"/>
              <w:rPr>
                <w:rFonts w:hint="eastAsia" w:ascii="仿宋" w:hAnsi="仿宋" w:eastAsia="仿宋" w:cs="仿宋"/>
                <w:b/>
                <w:bCs/>
                <w:kern w:val="0"/>
                <w:sz w:val="24"/>
              </w:rPr>
            </w:pPr>
            <w:r>
              <w:rPr>
                <w:rFonts w:hint="eastAsia" w:ascii="仿宋" w:hAnsi="仿宋" w:eastAsia="仿宋" w:cs="仿宋"/>
                <w:b/>
                <w:bCs/>
                <w:kern w:val="0"/>
                <w:sz w:val="24"/>
              </w:rPr>
              <w:t>5</w:t>
            </w:r>
          </w:p>
        </w:tc>
        <w:tc>
          <w:tcPr>
            <w:tcW w:w="2418" w:type="dxa"/>
            <w:tcBorders>
              <w:top w:val="single" w:color="000000" w:sz="4" w:space="0"/>
              <w:left w:val="nil"/>
              <w:bottom w:val="single" w:color="000000" w:sz="4" w:space="0"/>
              <w:right w:val="single" w:color="000000" w:sz="4" w:space="0"/>
            </w:tcBorders>
            <w:vAlign w:val="center"/>
          </w:tcPr>
          <w:p>
            <w:pPr>
              <w:widowControl/>
              <w:spacing w:line="480" w:lineRule="exact"/>
              <w:jc w:val="center"/>
              <w:rPr>
                <w:rFonts w:hint="eastAsia" w:ascii="仿宋" w:hAnsi="仿宋" w:eastAsia="仿宋" w:cs="仿宋"/>
                <w:b/>
                <w:bCs/>
                <w:color w:val="auto"/>
                <w:kern w:val="0"/>
                <w:sz w:val="24"/>
                <w:shd w:val="clear" w:color="auto" w:fill="auto"/>
              </w:rPr>
            </w:pPr>
            <w:r>
              <w:rPr>
                <w:rFonts w:hint="eastAsia" w:ascii="仿宋" w:hAnsi="仿宋" w:eastAsia="仿宋" w:cs="仿宋"/>
                <w:color w:val="auto"/>
                <w:kern w:val="0"/>
                <w:sz w:val="24"/>
                <w:shd w:val="clear" w:color="auto" w:fill="auto"/>
              </w:rPr>
              <w:t>招标范围</w:t>
            </w:r>
          </w:p>
        </w:tc>
        <w:tc>
          <w:tcPr>
            <w:tcW w:w="7220" w:type="dxa"/>
            <w:tcBorders>
              <w:top w:val="single" w:color="000000" w:sz="4" w:space="0"/>
              <w:left w:val="nil"/>
              <w:bottom w:val="single" w:color="000000" w:sz="4" w:space="0"/>
              <w:right w:val="single" w:color="000000" w:sz="4" w:space="0"/>
            </w:tcBorders>
            <w:vAlign w:val="center"/>
          </w:tcPr>
          <w:p>
            <w:pPr>
              <w:widowControl/>
              <w:spacing w:line="480" w:lineRule="exact"/>
              <w:jc w:val="left"/>
              <w:rPr>
                <w:rFonts w:hint="eastAsia" w:ascii="仿宋" w:hAnsi="仿宋" w:eastAsia="仿宋" w:cs="仿宋"/>
                <w:color w:val="auto"/>
                <w:kern w:val="0"/>
                <w:sz w:val="24"/>
                <w:shd w:val="clear" w:color="auto" w:fill="auto"/>
              </w:rPr>
            </w:pPr>
            <w:r>
              <w:rPr>
                <w:rFonts w:hint="eastAsia" w:ascii="仿宋" w:hAnsi="仿宋" w:eastAsia="仿宋" w:cs="仿宋"/>
                <w:color w:val="auto"/>
                <w:sz w:val="24"/>
                <w:u w:val="none"/>
                <w:shd w:val="clear" w:color="auto" w:fill="auto"/>
              </w:rPr>
              <w:t>组织开展</w:t>
            </w:r>
            <w:r>
              <w:rPr>
                <w:rFonts w:hint="eastAsia" w:ascii="仿宋" w:hAnsi="仿宋" w:eastAsia="仿宋" w:cs="仿宋"/>
                <w:color w:val="auto"/>
                <w:sz w:val="24"/>
                <w:u w:val="none"/>
                <w:shd w:val="clear" w:color="auto" w:fill="auto"/>
                <w:lang w:val="en-US" w:eastAsia="zh-CN"/>
              </w:rPr>
              <w:t>蓝山县污水管网提升项目（含本项目的前期相关工作服务及勘察、设计、施工及监理等代理业务）</w:t>
            </w:r>
          </w:p>
        </w:tc>
      </w:tr>
      <w:tr>
        <w:tblPrEx>
          <w:tblLayout w:type="fixed"/>
          <w:tblCellMar>
            <w:top w:w="0" w:type="dxa"/>
            <w:left w:w="108" w:type="dxa"/>
            <w:bottom w:w="0" w:type="dxa"/>
            <w:right w:w="108" w:type="dxa"/>
          </w:tblCellMar>
        </w:tblPrEx>
        <w:trPr>
          <w:trHeight w:val="818" w:hRule="atLeast"/>
          <w:jc w:val="center"/>
        </w:trPr>
        <w:tc>
          <w:tcPr>
            <w:tcW w:w="8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exact"/>
              <w:jc w:val="center"/>
              <w:rPr>
                <w:rFonts w:hint="eastAsia" w:ascii="仿宋" w:hAnsi="仿宋" w:eastAsia="仿宋" w:cs="仿宋"/>
                <w:b/>
                <w:bCs/>
                <w:kern w:val="0"/>
                <w:sz w:val="24"/>
              </w:rPr>
            </w:pPr>
            <w:r>
              <w:rPr>
                <w:rFonts w:hint="eastAsia" w:ascii="仿宋" w:hAnsi="仿宋" w:eastAsia="仿宋" w:cs="仿宋"/>
                <w:b/>
                <w:bCs/>
                <w:kern w:val="0"/>
                <w:sz w:val="24"/>
              </w:rPr>
              <w:t>6</w:t>
            </w:r>
          </w:p>
        </w:tc>
        <w:tc>
          <w:tcPr>
            <w:tcW w:w="2418" w:type="dxa"/>
            <w:tcBorders>
              <w:top w:val="single" w:color="000000" w:sz="4" w:space="0"/>
              <w:left w:val="nil"/>
              <w:bottom w:val="single" w:color="000000" w:sz="4" w:space="0"/>
              <w:right w:val="single" w:color="000000" w:sz="4" w:space="0"/>
            </w:tcBorders>
            <w:vAlign w:val="center"/>
          </w:tcPr>
          <w:p>
            <w:pPr>
              <w:widowControl/>
              <w:spacing w:line="480" w:lineRule="exact"/>
              <w:jc w:val="center"/>
              <w:rPr>
                <w:rFonts w:hint="eastAsia" w:ascii="仿宋" w:hAnsi="仿宋" w:eastAsia="仿宋" w:cs="仿宋"/>
                <w:b/>
                <w:bCs/>
                <w:color w:val="auto"/>
                <w:kern w:val="0"/>
                <w:sz w:val="24"/>
                <w:shd w:val="clear" w:color="auto" w:fill="auto"/>
              </w:rPr>
            </w:pPr>
            <w:r>
              <w:rPr>
                <w:rFonts w:hint="eastAsia" w:ascii="仿宋" w:hAnsi="仿宋" w:eastAsia="仿宋" w:cs="仿宋"/>
                <w:color w:val="auto"/>
                <w:kern w:val="0"/>
                <w:sz w:val="24"/>
                <w:shd w:val="clear" w:color="auto" w:fill="auto"/>
              </w:rPr>
              <w:t>招标代理计划实施时间</w:t>
            </w:r>
          </w:p>
        </w:tc>
        <w:tc>
          <w:tcPr>
            <w:tcW w:w="7220" w:type="dxa"/>
            <w:tcBorders>
              <w:top w:val="single" w:color="000000" w:sz="4" w:space="0"/>
              <w:left w:val="nil"/>
              <w:bottom w:val="single" w:color="000000" w:sz="4" w:space="0"/>
              <w:right w:val="single" w:color="000000" w:sz="4" w:space="0"/>
            </w:tcBorders>
            <w:vAlign w:val="center"/>
          </w:tcPr>
          <w:p>
            <w:pPr>
              <w:widowControl/>
              <w:spacing w:line="480" w:lineRule="exact"/>
              <w:jc w:val="left"/>
              <w:rPr>
                <w:rFonts w:hint="eastAsia" w:ascii="仿宋" w:hAnsi="仿宋" w:eastAsia="仿宋" w:cs="仿宋"/>
                <w:color w:val="auto"/>
                <w:kern w:val="0"/>
                <w:sz w:val="24"/>
                <w:shd w:val="clear" w:color="auto" w:fill="auto"/>
              </w:rPr>
            </w:pPr>
            <w:r>
              <w:rPr>
                <w:rFonts w:hint="eastAsia" w:ascii="仿宋" w:hAnsi="仿宋" w:eastAsia="仿宋" w:cs="仿宋"/>
                <w:color w:val="auto"/>
                <w:kern w:val="0"/>
                <w:sz w:val="24"/>
                <w:shd w:val="clear" w:color="auto" w:fill="auto"/>
              </w:rPr>
              <w:t>以签订的招标代理合同为准。</w:t>
            </w:r>
          </w:p>
        </w:tc>
      </w:tr>
      <w:tr>
        <w:tblPrEx>
          <w:tblLayout w:type="fixed"/>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exact"/>
              <w:jc w:val="center"/>
              <w:rPr>
                <w:rFonts w:hint="eastAsia" w:ascii="仿宋" w:hAnsi="仿宋" w:eastAsia="仿宋" w:cs="仿宋"/>
                <w:b/>
                <w:bCs/>
                <w:kern w:val="0"/>
                <w:sz w:val="24"/>
              </w:rPr>
            </w:pPr>
            <w:r>
              <w:rPr>
                <w:rFonts w:hint="eastAsia" w:ascii="仿宋" w:hAnsi="仿宋" w:eastAsia="仿宋" w:cs="仿宋"/>
                <w:b/>
                <w:bCs/>
                <w:kern w:val="0"/>
                <w:sz w:val="24"/>
              </w:rPr>
              <w:t>7</w:t>
            </w:r>
          </w:p>
        </w:tc>
        <w:tc>
          <w:tcPr>
            <w:tcW w:w="2418" w:type="dxa"/>
            <w:tcBorders>
              <w:top w:val="single" w:color="000000" w:sz="4" w:space="0"/>
              <w:left w:val="nil"/>
              <w:bottom w:val="single" w:color="000000" w:sz="4" w:space="0"/>
              <w:right w:val="single" w:color="000000" w:sz="4" w:space="0"/>
            </w:tcBorders>
            <w:vAlign w:val="center"/>
          </w:tcPr>
          <w:p>
            <w:pPr>
              <w:widowControl/>
              <w:spacing w:line="480" w:lineRule="exact"/>
              <w:jc w:val="center"/>
              <w:rPr>
                <w:rFonts w:hint="eastAsia" w:ascii="仿宋" w:hAnsi="仿宋" w:eastAsia="仿宋" w:cs="仿宋"/>
                <w:color w:val="auto"/>
                <w:kern w:val="0"/>
                <w:sz w:val="24"/>
                <w:shd w:val="clear" w:color="auto" w:fill="auto"/>
              </w:rPr>
            </w:pPr>
            <w:r>
              <w:rPr>
                <w:rFonts w:hint="eastAsia" w:ascii="仿宋" w:hAnsi="仿宋" w:eastAsia="仿宋" w:cs="仿宋"/>
                <w:color w:val="auto"/>
                <w:kern w:val="0"/>
                <w:sz w:val="24"/>
                <w:shd w:val="clear" w:color="auto" w:fill="auto"/>
              </w:rPr>
              <w:t>申请人资质条件、能力和信誉</w:t>
            </w:r>
          </w:p>
        </w:tc>
        <w:tc>
          <w:tcPr>
            <w:tcW w:w="7220" w:type="dxa"/>
            <w:tcBorders>
              <w:top w:val="single" w:color="000000" w:sz="4" w:space="0"/>
              <w:left w:val="nil"/>
              <w:bottom w:val="single" w:color="000000" w:sz="4" w:space="0"/>
              <w:right w:val="single" w:color="000000" w:sz="4" w:space="0"/>
            </w:tcBorders>
            <w:vAlign w:val="center"/>
          </w:tcPr>
          <w:p>
            <w:pPr>
              <w:widowControl/>
              <w:spacing w:line="480" w:lineRule="exact"/>
              <w:jc w:val="left"/>
              <w:rPr>
                <w:rFonts w:hint="eastAsia" w:ascii="仿宋" w:hAnsi="仿宋" w:eastAsia="仿宋" w:cs="仿宋"/>
                <w:color w:val="auto"/>
                <w:kern w:val="0"/>
                <w:sz w:val="24"/>
                <w:shd w:val="clear" w:color="auto" w:fill="auto"/>
              </w:rPr>
            </w:pPr>
            <w:r>
              <w:rPr>
                <w:rFonts w:hint="eastAsia" w:ascii="仿宋" w:hAnsi="仿宋" w:eastAsia="仿宋" w:cs="仿宋"/>
                <w:color w:val="auto"/>
                <w:kern w:val="0"/>
                <w:sz w:val="24"/>
                <w:shd w:val="clear" w:color="auto" w:fill="auto"/>
              </w:rPr>
              <w:t>详见比选公告</w:t>
            </w:r>
          </w:p>
        </w:tc>
      </w:tr>
      <w:tr>
        <w:tblPrEx>
          <w:tblLayout w:type="fixed"/>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exact"/>
              <w:jc w:val="center"/>
              <w:rPr>
                <w:rFonts w:hint="eastAsia" w:ascii="仿宋" w:hAnsi="仿宋" w:eastAsia="仿宋" w:cs="仿宋"/>
                <w:b/>
                <w:bCs/>
                <w:kern w:val="0"/>
                <w:sz w:val="24"/>
              </w:rPr>
            </w:pPr>
            <w:r>
              <w:rPr>
                <w:rFonts w:hint="eastAsia" w:ascii="仿宋" w:hAnsi="仿宋" w:eastAsia="仿宋" w:cs="仿宋"/>
                <w:b/>
                <w:bCs/>
                <w:kern w:val="0"/>
                <w:sz w:val="24"/>
              </w:rPr>
              <w:t>8</w:t>
            </w:r>
          </w:p>
        </w:tc>
        <w:tc>
          <w:tcPr>
            <w:tcW w:w="2418" w:type="dxa"/>
            <w:tcBorders>
              <w:top w:val="single" w:color="000000" w:sz="4" w:space="0"/>
              <w:left w:val="nil"/>
              <w:bottom w:val="single" w:color="000000" w:sz="4" w:space="0"/>
              <w:right w:val="single" w:color="000000" w:sz="4" w:space="0"/>
            </w:tcBorders>
            <w:vAlign w:val="center"/>
          </w:tcPr>
          <w:p>
            <w:pPr>
              <w:widowControl/>
              <w:spacing w:line="480" w:lineRule="exact"/>
              <w:jc w:val="center"/>
              <w:rPr>
                <w:rFonts w:hint="eastAsia" w:ascii="仿宋" w:hAnsi="仿宋" w:eastAsia="仿宋" w:cs="仿宋"/>
                <w:b/>
                <w:bCs/>
                <w:color w:val="auto"/>
                <w:kern w:val="0"/>
                <w:sz w:val="24"/>
                <w:shd w:val="clear" w:color="auto" w:fill="auto"/>
              </w:rPr>
            </w:pPr>
            <w:r>
              <w:rPr>
                <w:rFonts w:hint="eastAsia" w:ascii="仿宋" w:hAnsi="仿宋" w:eastAsia="仿宋" w:cs="仿宋"/>
                <w:color w:val="auto"/>
                <w:kern w:val="0"/>
                <w:sz w:val="24"/>
                <w:shd w:val="clear" w:color="auto" w:fill="auto"/>
              </w:rPr>
              <w:t>申请人提出问题</w:t>
            </w:r>
          </w:p>
        </w:tc>
        <w:tc>
          <w:tcPr>
            <w:tcW w:w="7220" w:type="dxa"/>
            <w:tcBorders>
              <w:top w:val="single" w:color="000000" w:sz="4" w:space="0"/>
              <w:left w:val="nil"/>
              <w:bottom w:val="single" w:color="000000" w:sz="4" w:space="0"/>
              <w:right w:val="single" w:color="000000" w:sz="4" w:space="0"/>
            </w:tcBorders>
            <w:vAlign w:val="center"/>
          </w:tcPr>
          <w:p>
            <w:pPr>
              <w:widowControl/>
              <w:spacing w:line="480" w:lineRule="exact"/>
              <w:jc w:val="left"/>
              <w:rPr>
                <w:rFonts w:hint="default" w:ascii="仿宋" w:hAnsi="仿宋" w:eastAsia="仿宋" w:cs="仿宋"/>
                <w:b/>
                <w:bCs/>
                <w:color w:val="auto"/>
                <w:kern w:val="0"/>
                <w:sz w:val="24"/>
                <w:shd w:val="clear" w:color="auto" w:fill="auto"/>
                <w:lang w:val="en-US" w:eastAsia="zh-CN"/>
              </w:rPr>
            </w:pPr>
            <w:r>
              <w:rPr>
                <w:rFonts w:hint="eastAsia" w:ascii="仿宋" w:hAnsi="仿宋" w:eastAsia="仿宋" w:cs="仿宋"/>
                <w:b/>
                <w:bCs/>
                <w:color w:val="auto"/>
                <w:kern w:val="0"/>
                <w:sz w:val="24"/>
                <w:shd w:val="clear" w:color="auto" w:fill="auto"/>
                <w:lang w:val="en-US" w:eastAsia="zh-CN"/>
              </w:rPr>
              <w:t>电话联系</w:t>
            </w:r>
          </w:p>
        </w:tc>
      </w:tr>
      <w:tr>
        <w:tblPrEx>
          <w:tblLayout w:type="fixed"/>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exact"/>
              <w:jc w:val="center"/>
              <w:rPr>
                <w:rFonts w:hint="eastAsia" w:ascii="仿宋" w:hAnsi="仿宋" w:eastAsia="仿宋" w:cs="仿宋"/>
                <w:b/>
                <w:bCs/>
                <w:kern w:val="0"/>
                <w:sz w:val="24"/>
              </w:rPr>
            </w:pPr>
            <w:r>
              <w:rPr>
                <w:rFonts w:hint="eastAsia" w:ascii="仿宋" w:hAnsi="仿宋" w:eastAsia="仿宋" w:cs="仿宋"/>
                <w:b/>
                <w:bCs/>
                <w:kern w:val="0"/>
                <w:sz w:val="24"/>
              </w:rPr>
              <w:t>9</w:t>
            </w:r>
          </w:p>
        </w:tc>
        <w:tc>
          <w:tcPr>
            <w:tcW w:w="2418" w:type="dxa"/>
            <w:tcBorders>
              <w:top w:val="single" w:color="000000" w:sz="4" w:space="0"/>
              <w:left w:val="nil"/>
              <w:bottom w:val="single" w:color="000000" w:sz="4" w:space="0"/>
              <w:right w:val="single" w:color="000000" w:sz="4" w:space="0"/>
            </w:tcBorders>
            <w:vAlign w:val="center"/>
          </w:tcPr>
          <w:p>
            <w:pPr>
              <w:widowControl/>
              <w:spacing w:line="480" w:lineRule="exact"/>
              <w:jc w:val="center"/>
              <w:rPr>
                <w:rFonts w:hint="eastAsia" w:ascii="仿宋" w:hAnsi="仿宋" w:eastAsia="仿宋" w:cs="仿宋"/>
                <w:color w:val="auto"/>
                <w:kern w:val="0"/>
                <w:sz w:val="24"/>
                <w:shd w:val="clear" w:color="auto" w:fill="auto"/>
              </w:rPr>
            </w:pPr>
            <w:r>
              <w:rPr>
                <w:rFonts w:hint="eastAsia" w:ascii="仿宋" w:hAnsi="仿宋" w:eastAsia="仿宋" w:cs="仿宋"/>
                <w:color w:val="auto"/>
                <w:kern w:val="0"/>
                <w:sz w:val="24"/>
                <w:shd w:val="clear" w:color="auto" w:fill="auto"/>
              </w:rPr>
              <w:t>申请人确认收到选取文件澄清、修改及答疑的时间</w:t>
            </w:r>
          </w:p>
        </w:tc>
        <w:tc>
          <w:tcPr>
            <w:tcW w:w="7220" w:type="dxa"/>
            <w:tcBorders>
              <w:top w:val="single" w:color="000000" w:sz="4" w:space="0"/>
              <w:left w:val="nil"/>
              <w:bottom w:val="single" w:color="000000" w:sz="4" w:space="0"/>
              <w:right w:val="single" w:color="000000" w:sz="4" w:space="0"/>
            </w:tcBorders>
            <w:vAlign w:val="center"/>
          </w:tcPr>
          <w:p>
            <w:pPr>
              <w:widowControl/>
              <w:spacing w:line="480" w:lineRule="exact"/>
              <w:rPr>
                <w:rFonts w:hint="eastAsia" w:ascii="仿宋" w:hAnsi="仿宋" w:eastAsia="仿宋" w:cs="仿宋"/>
                <w:color w:val="auto"/>
                <w:kern w:val="0"/>
                <w:sz w:val="24"/>
                <w:u w:val="single"/>
                <w:shd w:val="clear" w:color="auto" w:fill="auto"/>
              </w:rPr>
            </w:pPr>
            <w:r>
              <w:rPr>
                <w:rFonts w:hint="eastAsia" w:ascii="仿宋" w:hAnsi="仿宋" w:eastAsia="仿宋" w:cs="仿宋"/>
                <w:color w:val="auto"/>
                <w:kern w:val="0"/>
                <w:sz w:val="24"/>
                <w:shd w:val="clear" w:color="auto" w:fill="auto"/>
              </w:rPr>
              <w:t>收到当日</w:t>
            </w:r>
          </w:p>
        </w:tc>
      </w:tr>
      <w:tr>
        <w:tblPrEx>
          <w:tblLayout w:type="fixed"/>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exact"/>
              <w:jc w:val="center"/>
              <w:rPr>
                <w:rFonts w:hint="eastAsia" w:ascii="仿宋" w:hAnsi="仿宋" w:eastAsia="仿宋" w:cs="仿宋"/>
                <w:b/>
                <w:bCs/>
                <w:kern w:val="0"/>
                <w:sz w:val="24"/>
              </w:rPr>
            </w:pPr>
            <w:r>
              <w:rPr>
                <w:rFonts w:hint="eastAsia" w:ascii="仿宋" w:hAnsi="仿宋" w:eastAsia="仿宋" w:cs="仿宋"/>
                <w:b/>
                <w:bCs/>
                <w:kern w:val="0"/>
                <w:sz w:val="24"/>
              </w:rPr>
              <w:t>10</w:t>
            </w:r>
          </w:p>
        </w:tc>
        <w:tc>
          <w:tcPr>
            <w:tcW w:w="2418" w:type="dxa"/>
            <w:tcBorders>
              <w:top w:val="single" w:color="000000" w:sz="4" w:space="0"/>
              <w:left w:val="nil"/>
              <w:bottom w:val="single" w:color="000000" w:sz="4" w:space="0"/>
              <w:right w:val="single" w:color="000000" w:sz="4" w:space="0"/>
            </w:tcBorders>
            <w:vAlign w:val="center"/>
          </w:tcPr>
          <w:p>
            <w:pPr>
              <w:widowControl/>
              <w:spacing w:line="480" w:lineRule="exact"/>
              <w:jc w:val="center"/>
              <w:rPr>
                <w:rFonts w:hint="eastAsia" w:ascii="仿宋" w:hAnsi="仿宋" w:eastAsia="仿宋" w:cs="仿宋"/>
                <w:color w:val="auto"/>
                <w:kern w:val="0"/>
                <w:sz w:val="24"/>
                <w:shd w:val="clear" w:color="auto" w:fill="auto"/>
              </w:rPr>
            </w:pPr>
            <w:r>
              <w:rPr>
                <w:rFonts w:hint="eastAsia" w:ascii="仿宋" w:hAnsi="仿宋" w:eastAsia="仿宋" w:cs="仿宋"/>
                <w:color w:val="auto"/>
                <w:kern w:val="0"/>
                <w:sz w:val="24"/>
                <w:shd w:val="clear" w:color="auto" w:fill="auto"/>
              </w:rPr>
              <w:t>比选投标文件递交截止时间(即比选时间)</w:t>
            </w:r>
          </w:p>
        </w:tc>
        <w:tc>
          <w:tcPr>
            <w:tcW w:w="7220" w:type="dxa"/>
            <w:tcBorders>
              <w:top w:val="single" w:color="000000" w:sz="4" w:space="0"/>
              <w:left w:val="nil"/>
              <w:bottom w:val="single" w:color="000000" w:sz="4" w:space="0"/>
              <w:right w:val="single" w:color="000000" w:sz="4" w:space="0"/>
            </w:tcBorders>
            <w:vAlign w:val="center"/>
          </w:tcPr>
          <w:p>
            <w:pPr>
              <w:widowControl/>
              <w:spacing w:line="480" w:lineRule="exact"/>
              <w:jc w:val="left"/>
              <w:rPr>
                <w:rFonts w:hint="eastAsia" w:ascii="仿宋" w:hAnsi="仿宋" w:eastAsia="仿宋" w:cs="仿宋"/>
                <w:b/>
                <w:bCs/>
                <w:color w:val="auto"/>
                <w:kern w:val="0"/>
                <w:sz w:val="24"/>
                <w:shd w:val="clear" w:color="auto" w:fill="auto"/>
              </w:rPr>
            </w:pPr>
            <w:r>
              <w:rPr>
                <w:rFonts w:hint="eastAsia" w:ascii="仿宋" w:hAnsi="仿宋" w:eastAsia="仿宋" w:cs="仿宋"/>
                <w:color w:val="auto"/>
                <w:kern w:val="0"/>
                <w:sz w:val="24"/>
                <w:shd w:val="clear" w:color="auto" w:fill="auto"/>
                <w:lang w:val="en-US" w:eastAsia="zh-CN"/>
              </w:rPr>
              <w:t>2026</w:t>
            </w:r>
            <w:r>
              <w:rPr>
                <w:rFonts w:hint="eastAsia" w:ascii="仿宋" w:hAnsi="仿宋" w:eastAsia="仿宋" w:cs="仿宋"/>
                <w:color w:val="auto"/>
                <w:kern w:val="0"/>
                <w:sz w:val="24"/>
                <w:shd w:val="clear" w:color="auto" w:fill="auto"/>
              </w:rPr>
              <w:t>年</w:t>
            </w:r>
            <w:r>
              <w:rPr>
                <w:rFonts w:hint="eastAsia" w:ascii="仿宋" w:hAnsi="仿宋" w:eastAsia="仿宋" w:cs="仿宋"/>
                <w:color w:val="auto"/>
                <w:kern w:val="0"/>
                <w:sz w:val="24"/>
                <w:shd w:val="clear" w:color="auto" w:fill="auto"/>
                <w:lang w:val="en-US" w:eastAsia="zh-CN"/>
              </w:rPr>
              <w:t>09</w:t>
            </w:r>
            <w:r>
              <w:rPr>
                <w:rFonts w:hint="eastAsia" w:ascii="仿宋" w:hAnsi="仿宋" w:eastAsia="仿宋" w:cs="仿宋"/>
                <w:color w:val="auto"/>
                <w:kern w:val="0"/>
                <w:sz w:val="24"/>
                <w:shd w:val="clear" w:color="auto" w:fill="auto"/>
              </w:rPr>
              <w:t>月</w:t>
            </w:r>
            <w:r>
              <w:rPr>
                <w:rFonts w:hint="eastAsia" w:ascii="仿宋" w:hAnsi="仿宋" w:eastAsia="仿宋" w:cs="仿宋"/>
                <w:color w:val="auto"/>
                <w:kern w:val="0"/>
                <w:sz w:val="24"/>
                <w:shd w:val="clear" w:color="auto" w:fill="auto"/>
                <w:lang w:val="en-US" w:eastAsia="zh-CN"/>
              </w:rPr>
              <w:t>03</w:t>
            </w:r>
            <w:r>
              <w:rPr>
                <w:rFonts w:hint="eastAsia" w:ascii="仿宋" w:hAnsi="仿宋" w:eastAsia="仿宋" w:cs="仿宋"/>
                <w:color w:val="auto"/>
                <w:kern w:val="0"/>
                <w:sz w:val="24"/>
                <w:shd w:val="clear" w:color="auto" w:fill="auto"/>
              </w:rPr>
              <w:t>日</w:t>
            </w:r>
            <w:r>
              <w:rPr>
                <w:rFonts w:hint="eastAsia" w:ascii="仿宋" w:hAnsi="仿宋" w:eastAsia="仿宋" w:cs="仿宋"/>
                <w:color w:val="auto"/>
                <w:kern w:val="0"/>
                <w:sz w:val="24"/>
                <w:shd w:val="clear" w:color="auto" w:fill="auto"/>
                <w:lang w:val="en-US" w:eastAsia="zh-CN"/>
              </w:rPr>
              <w:t>12</w:t>
            </w:r>
            <w:r>
              <w:rPr>
                <w:rFonts w:hint="eastAsia" w:ascii="仿宋" w:hAnsi="仿宋" w:eastAsia="仿宋" w:cs="仿宋"/>
                <w:color w:val="auto"/>
                <w:kern w:val="0"/>
                <w:sz w:val="24"/>
                <w:shd w:val="clear" w:color="auto" w:fill="auto"/>
              </w:rPr>
              <w:t>时</w:t>
            </w:r>
            <w:r>
              <w:rPr>
                <w:rFonts w:hint="eastAsia" w:ascii="仿宋" w:hAnsi="仿宋" w:eastAsia="仿宋" w:cs="仿宋"/>
                <w:color w:val="auto"/>
                <w:kern w:val="0"/>
                <w:sz w:val="24"/>
                <w:shd w:val="clear" w:color="auto" w:fill="auto"/>
                <w:lang w:val="en-US" w:eastAsia="zh-CN"/>
              </w:rPr>
              <w:t>00</w:t>
            </w:r>
            <w:r>
              <w:rPr>
                <w:rFonts w:hint="eastAsia" w:ascii="仿宋" w:hAnsi="仿宋" w:eastAsia="仿宋" w:cs="仿宋"/>
                <w:color w:val="auto"/>
                <w:kern w:val="0"/>
                <w:sz w:val="24"/>
                <w:shd w:val="clear" w:color="auto" w:fill="auto"/>
              </w:rPr>
              <w:t>分</w:t>
            </w:r>
          </w:p>
        </w:tc>
      </w:tr>
      <w:tr>
        <w:tblPrEx>
          <w:tblLayout w:type="fixed"/>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exact"/>
              <w:jc w:val="center"/>
              <w:rPr>
                <w:rFonts w:hint="eastAsia" w:ascii="仿宋" w:hAnsi="仿宋" w:eastAsia="仿宋" w:cs="仿宋"/>
                <w:b/>
                <w:bCs/>
                <w:kern w:val="0"/>
                <w:sz w:val="24"/>
              </w:rPr>
            </w:pPr>
            <w:r>
              <w:rPr>
                <w:rFonts w:hint="eastAsia" w:ascii="仿宋" w:hAnsi="仿宋" w:eastAsia="仿宋" w:cs="仿宋"/>
                <w:b/>
                <w:bCs/>
                <w:kern w:val="0"/>
                <w:sz w:val="24"/>
              </w:rPr>
              <w:t>11</w:t>
            </w:r>
          </w:p>
        </w:tc>
        <w:tc>
          <w:tcPr>
            <w:tcW w:w="2418" w:type="dxa"/>
            <w:tcBorders>
              <w:top w:val="single" w:color="000000" w:sz="4" w:space="0"/>
              <w:left w:val="nil"/>
              <w:bottom w:val="single" w:color="000000" w:sz="4" w:space="0"/>
              <w:right w:val="single" w:color="000000" w:sz="4" w:space="0"/>
            </w:tcBorders>
            <w:vAlign w:val="center"/>
          </w:tcPr>
          <w:p>
            <w:pPr>
              <w:widowControl/>
              <w:spacing w:line="480" w:lineRule="exact"/>
              <w:jc w:val="center"/>
              <w:rPr>
                <w:rFonts w:hint="eastAsia" w:ascii="仿宋" w:hAnsi="仿宋" w:eastAsia="仿宋" w:cs="仿宋"/>
                <w:color w:val="auto"/>
                <w:kern w:val="0"/>
                <w:sz w:val="24"/>
                <w:shd w:val="clear" w:color="auto" w:fill="auto"/>
              </w:rPr>
            </w:pPr>
            <w:r>
              <w:rPr>
                <w:rFonts w:hint="eastAsia" w:ascii="仿宋" w:hAnsi="仿宋" w:eastAsia="仿宋" w:cs="仿宋"/>
                <w:color w:val="auto"/>
                <w:kern w:val="0"/>
                <w:sz w:val="24"/>
                <w:shd w:val="clear" w:color="auto" w:fill="auto"/>
              </w:rPr>
              <w:t>递交比选投标文件地点</w:t>
            </w:r>
          </w:p>
        </w:tc>
        <w:tc>
          <w:tcPr>
            <w:tcW w:w="7220" w:type="dxa"/>
            <w:tcBorders>
              <w:top w:val="single" w:color="000000" w:sz="4" w:space="0"/>
              <w:left w:val="nil"/>
              <w:bottom w:val="single" w:color="000000" w:sz="4" w:space="0"/>
              <w:right w:val="single" w:color="000000" w:sz="4" w:space="0"/>
            </w:tcBorders>
            <w:vAlign w:val="center"/>
          </w:tcPr>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40" w:lineRule="exact"/>
              <w:ind w:right="0"/>
              <w:jc w:val="both"/>
              <w:textAlignment w:val="top"/>
              <w:rPr>
                <w:rFonts w:hint="default" w:ascii="仿宋" w:hAnsi="仿宋" w:eastAsia="仿宋" w:cs="仿宋"/>
                <w:color w:val="auto"/>
                <w:kern w:val="0"/>
                <w:sz w:val="24"/>
                <w:shd w:val="clear" w:color="auto" w:fill="auto"/>
                <w:lang w:val="en-US"/>
              </w:rPr>
            </w:pPr>
            <w:r>
              <w:rPr>
                <w:rFonts w:hint="eastAsia" w:ascii="仿宋" w:hAnsi="仿宋" w:eastAsia="仿宋" w:cs="仿宋"/>
                <w:color w:val="auto"/>
                <w:kern w:val="0"/>
                <w:sz w:val="24"/>
                <w:szCs w:val="24"/>
                <w:shd w:val="clear" w:color="auto" w:fill="auto"/>
                <w:lang w:val="en-US" w:eastAsia="zh-CN" w:bidi="ar-SA"/>
              </w:rPr>
              <w:t>递交地点：</w:t>
            </w:r>
            <w:r>
              <w:rPr>
                <w:rFonts w:hint="eastAsia" w:ascii="仿宋" w:hAnsi="仿宋" w:eastAsia="仿宋" w:cs="仿宋"/>
                <w:color w:val="auto"/>
                <w:kern w:val="0"/>
                <w:sz w:val="24"/>
                <w:szCs w:val="24"/>
                <w:u w:val="single"/>
                <w:shd w:val="clear" w:color="auto" w:fill="auto"/>
                <w:lang w:val="en-US" w:eastAsia="zh-CN" w:bidi="ar-SA"/>
              </w:rPr>
              <w:t>ls2213426@163.com</w:t>
            </w:r>
          </w:p>
        </w:tc>
      </w:tr>
      <w:tr>
        <w:tblPrEx>
          <w:tblLayout w:type="fixed"/>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pPr>
              <w:widowControl/>
              <w:spacing w:line="480" w:lineRule="exact"/>
              <w:jc w:val="center"/>
              <w:rPr>
                <w:rFonts w:hint="eastAsia" w:ascii="仿宋" w:hAnsi="仿宋" w:eastAsia="仿宋" w:cs="仿宋"/>
                <w:b/>
                <w:bCs/>
                <w:kern w:val="0"/>
                <w:sz w:val="24"/>
              </w:rPr>
            </w:pPr>
            <w:r>
              <w:rPr>
                <w:rFonts w:hint="eastAsia" w:ascii="仿宋" w:hAnsi="仿宋" w:eastAsia="仿宋" w:cs="仿宋"/>
                <w:b/>
                <w:bCs/>
                <w:kern w:val="0"/>
                <w:sz w:val="24"/>
              </w:rPr>
              <w:t>12</w:t>
            </w:r>
          </w:p>
        </w:tc>
        <w:tc>
          <w:tcPr>
            <w:tcW w:w="2418" w:type="dxa"/>
            <w:tcBorders>
              <w:top w:val="single" w:color="000000" w:sz="4" w:space="0"/>
              <w:left w:val="nil"/>
              <w:bottom w:val="single" w:color="000000" w:sz="4" w:space="0"/>
              <w:right w:val="single" w:color="000000" w:sz="4" w:space="0"/>
            </w:tcBorders>
            <w:vAlign w:val="center"/>
          </w:tcPr>
          <w:p>
            <w:pPr>
              <w:widowControl/>
              <w:spacing w:line="460" w:lineRule="exact"/>
              <w:jc w:val="center"/>
              <w:rPr>
                <w:rFonts w:hint="eastAsia" w:ascii="仿宋" w:hAnsi="仿宋" w:eastAsia="仿宋" w:cs="仿宋"/>
                <w:color w:val="auto"/>
                <w:kern w:val="0"/>
                <w:sz w:val="24"/>
                <w:shd w:val="clear" w:color="auto" w:fill="auto"/>
              </w:rPr>
            </w:pPr>
            <w:r>
              <w:rPr>
                <w:rFonts w:hint="eastAsia" w:ascii="仿宋" w:hAnsi="仿宋" w:eastAsia="仿宋" w:cs="仿宋"/>
                <w:color w:val="auto"/>
                <w:kern w:val="0"/>
                <w:sz w:val="24"/>
                <w:shd w:val="clear" w:color="auto" w:fill="auto"/>
              </w:rPr>
              <w:t>比选投标文件份数</w:t>
            </w:r>
          </w:p>
        </w:tc>
        <w:tc>
          <w:tcPr>
            <w:tcW w:w="7220" w:type="dxa"/>
            <w:tcBorders>
              <w:top w:val="single" w:color="000000" w:sz="4" w:space="0"/>
              <w:left w:val="nil"/>
              <w:bottom w:val="single" w:color="000000" w:sz="4" w:space="0"/>
              <w:right w:val="single" w:color="000000" w:sz="4" w:space="0"/>
            </w:tcBorders>
            <w:vAlign w:val="center"/>
          </w:tcPr>
          <w:p>
            <w:pPr>
              <w:widowControl/>
              <w:spacing w:line="460" w:lineRule="exact"/>
              <w:rPr>
                <w:rFonts w:hint="eastAsia" w:ascii="仿宋" w:hAnsi="仿宋" w:eastAsia="仿宋" w:cs="仿宋"/>
                <w:color w:val="auto"/>
                <w:kern w:val="0"/>
                <w:sz w:val="24"/>
                <w:shd w:val="clear" w:color="auto" w:fill="auto"/>
                <w:lang w:val="en-US" w:eastAsia="zh-CN"/>
              </w:rPr>
            </w:pPr>
            <w:r>
              <w:rPr>
                <w:rFonts w:hint="eastAsia" w:ascii="仿宋" w:hAnsi="仿宋" w:eastAsia="仿宋" w:cs="仿宋"/>
                <w:color w:val="auto"/>
                <w:kern w:val="0"/>
                <w:sz w:val="24"/>
                <w:highlight w:val="none"/>
                <w:shd w:val="clear" w:color="auto" w:fill="auto"/>
                <w:lang w:val="en-US" w:eastAsia="zh-CN"/>
              </w:rPr>
              <w:t>电子档一份</w:t>
            </w:r>
            <w:r>
              <w:rPr>
                <w:rFonts w:hint="eastAsia" w:ascii="仿宋" w:hAnsi="仿宋" w:eastAsia="仿宋" w:cs="仿宋"/>
                <w:color w:val="auto"/>
                <w:kern w:val="0"/>
                <w:sz w:val="24"/>
                <w:highlight w:val="none"/>
                <w:shd w:val="clear" w:color="auto" w:fill="auto"/>
              </w:rPr>
              <w:t>(</w:t>
            </w:r>
            <w:r>
              <w:rPr>
                <w:rFonts w:hint="eastAsia" w:ascii="仿宋" w:hAnsi="仿宋" w:eastAsia="仿宋" w:cs="仿宋"/>
                <w:color w:val="auto"/>
                <w:spacing w:val="15"/>
                <w:kern w:val="0"/>
                <w:sz w:val="24"/>
                <w:highlight w:val="none"/>
                <w:shd w:val="clear" w:color="auto" w:fill="auto"/>
              </w:rPr>
              <w:t>一正</w:t>
            </w:r>
            <w:r>
              <w:rPr>
                <w:rFonts w:hint="eastAsia" w:ascii="仿宋" w:hAnsi="仿宋" w:eastAsia="仿宋" w:cs="仿宋"/>
                <w:color w:val="auto"/>
                <w:spacing w:val="15"/>
                <w:kern w:val="0"/>
                <w:sz w:val="24"/>
                <w:highlight w:val="none"/>
                <w:shd w:val="clear" w:color="auto" w:fill="auto"/>
                <w:lang w:val="en-US" w:eastAsia="zh-CN"/>
              </w:rPr>
              <w:t>两</w:t>
            </w:r>
            <w:r>
              <w:rPr>
                <w:rFonts w:hint="eastAsia" w:ascii="仿宋" w:hAnsi="仿宋" w:eastAsia="仿宋" w:cs="仿宋"/>
                <w:color w:val="auto"/>
                <w:spacing w:val="15"/>
                <w:kern w:val="0"/>
                <w:sz w:val="24"/>
                <w:highlight w:val="none"/>
                <w:shd w:val="clear" w:color="auto" w:fill="auto"/>
              </w:rPr>
              <w:t>副，</w:t>
            </w:r>
            <w:r>
              <w:rPr>
                <w:rFonts w:hint="eastAsia" w:ascii="仿宋" w:hAnsi="仿宋" w:eastAsia="仿宋" w:cs="仿宋"/>
                <w:color w:val="auto"/>
                <w:kern w:val="0"/>
                <w:sz w:val="24"/>
                <w:highlight w:val="none"/>
                <w:shd w:val="clear" w:color="auto" w:fill="auto"/>
              </w:rPr>
              <w:t>相关文件及资料不退还)</w:t>
            </w:r>
          </w:p>
        </w:tc>
      </w:tr>
      <w:tr>
        <w:tblPrEx>
          <w:tblLayout w:type="fixed"/>
          <w:tblCellMar>
            <w:top w:w="0" w:type="dxa"/>
            <w:left w:w="108" w:type="dxa"/>
            <w:bottom w:w="0" w:type="dxa"/>
            <w:right w:w="108" w:type="dxa"/>
          </w:tblCellMar>
        </w:tblPrEx>
        <w:trPr>
          <w:trHeight w:val="1070" w:hRule="atLeast"/>
          <w:jc w:val="center"/>
        </w:trPr>
        <w:tc>
          <w:tcPr>
            <w:tcW w:w="829" w:type="dxa"/>
            <w:tcBorders>
              <w:top w:val="single" w:color="000000" w:sz="4" w:space="0"/>
              <w:left w:val="single" w:color="000000" w:sz="4" w:space="0"/>
              <w:bottom w:val="single" w:color="000000" w:sz="4" w:space="0"/>
              <w:right w:val="single" w:color="000000" w:sz="4" w:space="0"/>
            </w:tcBorders>
            <w:vAlign w:val="center"/>
          </w:tcPr>
          <w:p>
            <w:pPr>
              <w:widowControl/>
              <w:spacing w:line="460" w:lineRule="exact"/>
              <w:jc w:val="center"/>
              <w:rPr>
                <w:rFonts w:hint="eastAsia" w:ascii="仿宋" w:hAnsi="仿宋" w:eastAsia="仿宋" w:cs="仿宋"/>
                <w:b/>
                <w:bCs/>
                <w:kern w:val="0"/>
                <w:sz w:val="24"/>
                <w:lang w:eastAsia="zh-CN"/>
              </w:rPr>
            </w:pPr>
            <w:r>
              <w:rPr>
                <w:rFonts w:hint="eastAsia" w:ascii="仿宋" w:hAnsi="仿宋" w:eastAsia="仿宋" w:cs="仿宋"/>
                <w:b/>
                <w:bCs/>
                <w:kern w:val="0"/>
                <w:sz w:val="24"/>
              </w:rPr>
              <w:t>1</w:t>
            </w:r>
            <w:r>
              <w:rPr>
                <w:rFonts w:hint="eastAsia" w:ascii="仿宋" w:hAnsi="仿宋" w:eastAsia="仿宋" w:cs="仿宋"/>
                <w:b/>
                <w:bCs/>
                <w:kern w:val="0"/>
                <w:sz w:val="24"/>
                <w:lang w:val="en-US" w:eastAsia="zh-CN"/>
              </w:rPr>
              <w:t>3</w:t>
            </w:r>
          </w:p>
        </w:tc>
        <w:tc>
          <w:tcPr>
            <w:tcW w:w="2418" w:type="dxa"/>
            <w:tcBorders>
              <w:top w:val="single" w:color="000000" w:sz="4" w:space="0"/>
              <w:left w:val="nil"/>
              <w:bottom w:val="single" w:color="000000" w:sz="4" w:space="0"/>
              <w:right w:val="single" w:color="000000" w:sz="4" w:space="0"/>
            </w:tcBorders>
            <w:vAlign w:val="center"/>
          </w:tcPr>
          <w:p>
            <w:pPr>
              <w:widowControl/>
              <w:spacing w:line="460" w:lineRule="exact"/>
              <w:jc w:val="center"/>
              <w:rPr>
                <w:rFonts w:hint="eastAsia" w:ascii="仿宋" w:hAnsi="仿宋" w:eastAsia="仿宋" w:cs="仿宋"/>
                <w:color w:val="000000"/>
                <w:kern w:val="0"/>
                <w:sz w:val="24"/>
              </w:rPr>
            </w:pPr>
            <w:r>
              <w:rPr>
                <w:rFonts w:hint="eastAsia" w:ascii="仿宋" w:hAnsi="仿宋" w:eastAsia="仿宋" w:cs="仿宋"/>
                <w:color w:val="000000"/>
                <w:kern w:val="0"/>
                <w:sz w:val="24"/>
              </w:rPr>
              <w:t>代理服务费报价</w:t>
            </w:r>
          </w:p>
        </w:tc>
        <w:tc>
          <w:tcPr>
            <w:tcW w:w="7220" w:type="dxa"/>
            <w:tcBorders>
              <w:top w:val="single" w:color="000000" w:sz="4" w:space="0"/>
              <w:left w:val="nil"/>
              <w:bottom w:val="single" w:color="000000" w:sz="4" w:space="0"/>
              <w:right w:val="single" w:color="000000" w:sz="4" w:space="0"/>
            </w:tcBorders>
            <w:vAlign w:val="center"/>
          </w:tcPr>
          <w:p>
            <w:pPr>
              <w:widowControl/>
              <w:spacing w:line="460" w:lineRule="exact"/>
              <w:rPr>
                <w:rFonts w:hint="eastAsia" w:ascii="仿宋" w:hAnsi="仿宋" w:eastAsia="仿宋" w:cs="仿宋"/>
                <w:color w:val="FF0000"/>
                <w:kern w:val="0"/>
                <w:sz w:val="24"/>
                <w:lang w:eastAsia="zh-CN"/>
              </w:rPr>
            </w:pPr>
            <w:r>
              <w:rPr>
                <w:rFonts w:hint="eastAsia" w:ascii="仿宋" w:hAnsi="仿宋" w:eastAsia="仿宋" w:cs="仿宋"/>
                <w:color w:val="000000" w:themeColor="text1"/>
                <w:sz w:val="24"/>
                <w:highlight w:val="none"/>
                <w14:textFill>
                  <w14:solidFill>
                    <w14:schemeClr w14:val="tx1"/>
                  </w14:solidFill>
                </w14:textFill>
              </w:rPr>
              <w:t>招标代理服务费</w:t>
            </w:r>
            <w:r>
              <w:rPr>
                <w:rFonts w:hint="eastAsia" w:ascii="仿宋" w:hAnsi="仿宋" w:eastAsia="仿宋" w:cs="仿宋"/>
                <w:color w:val="000000" w:themeColor="text1"/>
                <w:spacing w:val="15"/>
                <w:kern w:val="0"/>
                <w:sz w:val="24"/>
                <w:highlight w:val="none"/>
                <w14:textFill>
                  <w14:solidFill>
                    <w14:schemeClr w14:val="tx1"/>
                  </w14:solidFill>
                </w14:textFill>
              </w:rPr>
              <w:t>按</w:t>
            </w:r>
            <w:r>
              <w:rPr>
                <w:rFonts w:hint="eastAsia" w:ascii="仿宋" w:hAnsi="仿宋" w:eastAsia="仿宋" w:cs="仿宋"/>
                <w:color w:val="000000" w:themeColor="text1"/>
                <w:spacing w:val="15"/>
                <w:kern w:val="0"/>
                <w:sz w:val="24"/>
                <w:highlight w:val="none"/>
                <w:u w:val="single"/>
                <w:lang w:val="en-US" w:eastAsia="zh-CN"/>
                <w14:textFill>
                  <w14:solidFill>
                    <w14:schemeClr w14:val="tx1"/>
                  </w14:solidFill>
                </w14:textFill>
              </w:rPr>
              <w:t>关于蓝山县政府投资项目前期费用和清单计价取费费率等有关规定的通知（蓝财办【2025】1号）计取</w:t>
            </w:r>
            <w:r>
              <w:rPr>
                <w:rFonts w:hint="eastAsia" w:ascii="仿宋" w:hAnsi="仿宋" w:eastAsia="仿宋" w:cs="仿宋"/>
                <w:spacing w:val="15"/>
                <w:kern w:val="0"/>
                <w:sz w:val="24"/>
                <w:lang w:eastAsia="zh-CN"/>
              </w:rPr>
              <w:t>。</w:t>
            </w:r>
          </w:p>
        </w:tc>
      </w:tr>
      <w:tr>
        <w:tblPrEx>
          <w:tblLayout w:type="fixed"/>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pPr>
              <w:widowControl/>
              <w:spacing w:line="460" w:lineRule="exact"/>
              <w:jc w:val="center"/>
              <w:rPr>
                <w:rFonts w:hint="eastAsia" w:ascii="仿宋" w:hAnsi="仿宋" w:eastAsia="仿宋" w:cs="仿宋"/>
                <w:b/>
                <w:bCs/>
                <w:kern w:val="0"/>
                <w:sz w:val="24"/>
                <w:lang w:eastAsia="zh-CN"/>
              </w:rPr>
            </w:pPr>
            <w:r>
              <w:rPr>
                <w:rFonts w:hint="eastAsia" w:ascii="仿宋" w:hAnsi="仿宋" w:eastAsia="仿宋" w:cs="仿宋"/>
                <w:b/>
                <w:bCs/>
                <w:kern w:val="0"/>
                <w:sz w:val="24"/>
              </w:rPr>
              <w:t>1</w:t>
            </w:r>
            <w:r>
              <w:rPr>
                <w:rFonts w:hint="eastAsia" w:ascii="仿宋" w:hAnsi="仿宋" w:eastAsia="仿宋" w:cs="仿宋"/>
                <w:b/>
                <w:bCs/>
                <w:kern w:val="0"/>
                <w:sz w:val="24"/>
                <w:lang w:val="en-US" w:eastAsia="zh-CN"/>
              </w:rPr>
              <w:t>4</w:t>
            </w:r>
          </w:p>
        </w:tc>
        <w:tc>
          <w:tcPr>
            <w:tcW w:w="2418" w:type="dxa"/>
            <w:tcBorders>
              <w:top w:val="single" w:color="000000" w:sz="4" w:space="0"/>
              <w:left w:val="nil"/>
              <w:bottom w:val="single" w:color="000000" w:sz="4" w:space="0"/>
              <w:right w:val="single" w:color="000000" w:sz="4" w:space="0"/>
            </w:tcBorders>
            <w:vAlign w:val="center"/>
          </w:tcPr>
          <w:p>
            <w:pPr>
              <w:widowControl/>
              <w:spacing w:line="460" w:lineRule="exact"/>
              <w:jc w:val="center"/>
              <w:rPr>
                <w:rFonts w:hint="eastAsia" w:ascii="仿宋" w:hAnsi="仿宋" w:eastAsia="仿宋" w:cs="仿宋"/>
                <w:kern w:val="0"/>
                <w:sz w:val="24"/>
              </w:rPr>
            </w:pPr>
            <w:r>
              <w:rPr>
                <w:rFonts w:hint="eastAsia" w:ascii="仿宋" w:hAnsi="仿宋" w:eastAsia="仿宋" w:cs="仿宋"/>
                <w:kern w:val="0"/>
                <w:sz w:val="24"/>
              </w:rPr>
              <w:t>解释权</w:t>
            </w:r>
          </w:p>
        </w:tc>
        <w:tc>
          <w:tcPr>
            <w:tcW w:w="7220" w:type="dxa"/>
            <w:tcBorders>
              <w:top w:val="single" w:color="000000" w:sz="4" w:space="0"/>
              <w:left w:val="nil"/>
              <w:bottom w:val="single" w:color="000000" w:sz="4" w:space="0"/>
              <w:right w:val="single" w:color="000000" w:sz="4" w:space="0"/>
            </w:tcBorders>
            <w:vAlign w:val="center"/>
          </w:tcPr>
          <w:p>
            <w:pPr>
              <w:widowControl/>
              <w:spacing w:line="460" w:lineRule="exact"/>
              <w:rPr>
                <w:rFonts w:hint="eastAsia" w:ascii="仿宋" w:hAnsi="仿宋" w:eastAsia="仿宋" w:cs="仿宋"/>
                <w:kern w:val="0"/>
                <w:sz w:val="24"/>
              </w:rPr>
            </w:pPr>
            <w:r>
              <w:rPr>
                <w:rFonts w:hint="eastAsia" w:ascii="仿宋" w:hAnsi="仿宋" w:eastAsia="仿宋" w:cs="仿宋"/>
                <w:kern w:val="0"/>
                <w:sz w:val="24"/>
              </w:rPr>
              <w:t>构成本比选文件的各个组成文件应互为解释，互为说明；如有不明确或不一致，构成合同文件组成内容的，以合同文件约定内容为准，且以专用合同条款约定的合同文件优先顺序解释；除比选文件中有特别规定外，仅适用于招标投标阶段的规定，按比选公告、申请人须知、比选办法、比选申请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tblPrEx>
          <w:tblLayout w:type="fixed"/>
          <w:tblCellMar>
            <w:top w:w="0" w:type="dxa"/>
            <w:left w:w="108" w:type="dxa"/>
            <w:bottom w:w="0" w:type="dxa"/>
            <w:right w:w="108" w:type="dxa"/>
          </w:tblCellMar>
        </w:tblPrEx>
        <w:trPr>
          <w:jc w:val="center"/>
        </w:trPr>
        <w:tc>
          <w:tcPr>
            <w:tcW w:w="829" w:type="dxa"/>
            <w:tcBorders>
              <w:top w:val="single" w:color="000000" w:sz="4" w:space="0"/>
              <w:left w:val="single" w:color="000000" w:sz="4" w:space="0"/>
              <w:bottom w:val="single" w:color="000000" w:sz="4" w:space="0"/>
              <w:right w:val="single" w:color="000000" w:sz="4" w:space="0"/>
            </w:tcBorders>
            <w:vAlign w:val="center"/>
          </w:tcPr>
          <w:p>
            <w:pPr>
              <w:widowControl/>
              <w:spacing w:line="460" w:lineRule="exact"/>
              <w:jc w:val="center"/>
              <w:rPr>
                <w:rFonts w:hint="eastAsia" w:ascii="仿宋" w:hAnsi="仿宋" w:eastAsia="仿宋" w:cs="仿宋"/>
                <w:b/>
                <w:bCs/>
                <w:kern w:val="0"/>
                <w:sz w:val="24"/>
                <w:lang w:eastAsia="zh-CN"/>
              </w:rPr>
            </w:pPr>
            <w:r>
              <w:rPr>
                <w:rFonts w:hint="eastAsia" w:ascii="仿宋" w:hAnsi="仿宋" w:eastAsia="仿宋" w:cs="仿宋"/>
                <w:b/>
                <w:bCs/>
                <w:kern w:val="0"/>
                <w:sz w:val="24"/>
              </w:rPr>
              <w:t>1</w:t>
            </w:r>
            <w:r>
              <w:rPr>
                <w:rFonts w:hint="eastAsia" w:ascii="仿宋" w:hAnsi="仿宋" w:eastAsia="仿宋" w:cs="仿宋"/>
                <w:b/>
                <w:bCs/>
                <w:kern w:val="0"/>
                <w:sz w:val="24"/>
                <w:lang w:val="en-US" w:eastAsia="zh-CN"/>
              </w:rPr>
              <w:t>5</w:t>
            </w:r>
          </w:p>
        </w:tc>
        <w:tc>
          <w:tcPr>
            <w:tcW w:w="2418" w:type="dxa"/>
            <w:tcBorders>
              <w:top w:val="single" w:color="000000" w:sz="4" w:space="0"/>
              <w:left w:val="nil"/>
              <w:bottom w:val="single" w:color="000000" w:sz="4" w:space="0"/>
              <w:right w:val="single" w:color="000000" w:sz="4" w:space="0"/>
            </w:tcBorders>
            <w:vAlign w:val="center"/>
          </w:tcPr>
          <w:p>
            <w:pPr>
              <w:widowControl/>
              <w:spacing w:line="460" w:lineRule="exact"/>
              <w:ind w:firstLine="480" w:firstLineChars="200"/>
              <w:jc w:val="center"/>
              <w:rPr>
                <w:rFonts w:hint="eastAsia" w:ascii="仿宋" w:hAnsi="仿宋" w:eastAsia="仿宋" w:cs="仿宋"/>
                <w:bCs/>
                <w:kern w:val="0"/>
                <w:sz w:val="24"/>
              </w:rPr>
            </w:pPr>
            <w:r>
              <w:rPr>
                <w:rFonts w:hint="eastAsia" w:ascii="仿宋" w:hAnsi="仿宋" w:eastAsia="仿宋" w:cs="仿宋"/>
                <w:bCs/>
                <w:kern w:val="0"/>
                <w:sz w:val="24"/>
              </w:rPr>
              <w:t>其他</w:t>
            </w:r>
          </w:p>
        </w:tc>
        <w:tc>
          <w:tcPr>
            <w:tcW w:w="7220" w:type="dxa"/>
            <w:tcBorders>
              <w:top w:val="single" w:color="000000" w:sz="4" w:space="0"/>
              <w:left w:val="nil"/>
              <w:bottom w:val="single" w:color="000000" w:sz="4" w:space="0"/>
              <w:right w:val="single" w:color="000000" w:sz="4" w:space="0"/>
            </w:tcBorders>
            <w:vAlign w:val="center"/>
          </w:tcPr>
          <w:p>
            <w:pPr>
              <w:widowControl/>
              <w:spacing w:line="460" w:lineRule="exact"/>
              <w:rPr>
                <w:rFonts w:hint="eastAsia" w:ascii="仿宋" w:hAnsi="仿宋" w:eastAsia="仿宋" w:cs="仿宋"/>
                <w:bCs/>
                <w:kern w:val="0"/>
                <w:sz w:val="24"/>
              </w:rPr>
            </w:pPr>
            <w:r>
              <w:rPr>
                <w:rFonts w:hint="eastAsia" w:ascii="仿宋" w:hAnsi="仿宋" w:eastAsia="仿宋" w:cs="仿宋"/>
                <w:bCs/>
                <w:kern w:val="0"/>
                <w:sz w:val="24"/>
              </w:rPr>
              <w:t>无。</w:t>
            </w:r>
          </w:p>
        </w:tc>
      </w:tr>
    </w:tbl>
    <w:p>
      <w:pPr>
        <w:widowControl/>
        <w:spacing w:line="360" w:lineRule="auto"/>
        <w:jc w:val="center"/>
        <w:outlineLvl w:val="0"/>
        <w:rPr>
          <w:rFonts w:hint="eastAsia" w:ascii="仿宋" w:hAnsi="仿宋" w:eastAsia="仿宋" w:cs="仿宋"/>
          <w:b/>
          <w:bCs/>
          <w:kern w:val="0"/>
          <w:sz w:val="32"/>
          <w:szCs w:val="32"/>
          <w:lang w:eastAsia="zh-CN"/>
        </w:rPr>
      </w:pPr>
      <w:r>
        <w:rPr>
          <w:rFonts w:hint="eastAsia" w:ascii="仿宋" w:hAnsi="仿宋" w:eastAsia="仿宋" w:cs="仿宋"/>
          <w:b/>
          <w:bCs/>
          <w:kern w:val="0"/>
          <w:sz w:val="32"/>
          <w:szCs w:val="32"/>
        </w:rPr>
        <w:br w:type="page"/>
      </w:r>
      <w:bookmarkStart w:id="16" w:name="_Toc15575"/>
      <w:r>
        <w:rPr>
          <w:rFonts w:hint="eastAsia" w:ascii="仿宋" w:hAnsi="仿宋" w:eastAsia="仿宋" w:cs="仿宋"/>
          <w:b/>
          <w:bCs/>
          <w:kern w:val="0"/>
          <w:sz w:val="40"/>
          <w:szCs w:val="40"/>
        </w:rPr>
        <w:t>第三章 比选办法及标准</w:t>
      </w:r>
      <w:bookmarkEnd w:id="16"/>
    </w:p>
    <w:p>
      <w:pPr>
        <w:widowControl/>
        <w:spacing w:line="240" w:lineRule="exact"/>
        <w:ind w:firstLine="540" w:firstLineChars="200"/>
        <w:jc w:val="left"/>
        <w:textAlignment w:val="top"/>
        <w:rPr>
          <w:rFonts w:hint="eastAsia" w:ascii="仿宋" w:hAnsi="仿宋" w:eastAsia="仿宋" w:cs="仿宋"/>
          <w:spacing w:val="15"/>
          <w:kern w:val="0"/>
          <w:sz w:val="24"/>
        </w:rPr>
      </w:pP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top"/>
        <w:rPr>
          <w:rFonts w:hint="eastAsia" w:ascii="仿宋" w:hAnsi="仿宋" w:eastAsia="仿宋" w:cs="仿宋"/>
          <w:sz w:val="24"/>
        </w:rPr>
      </w:pPr>
      <w:bookmarkStart w:id="17" w:name="_Toc23045"/>
      <w:r>
        <w:rPr>
          <w:rFonts w:hint="eastAsia" w:ascii="仿宋" w:hAnsi="仿宋" w:eastAsia="仿宋" w:cs="仿宋"/>
          <w:sz w:val="24"/>
        </w:rPr>
        <w:t>本项目比选办法采用综合评分法</w:t>
      </w:r>
      <w:r>
        <w:rPr>
          <w:rFonts w:hint="eastAsia" w:ascii="仿宋" w:hAnsi="仿宋" w:eastAsia="仿宋" w:cs="仿宋"/>
          <w:color w:val="000000"/>
          <w:sz w:val="24"/>
        </w:rPr>
        <w:t>（评分细则见附件1-</w:t>
      </w:r>
      <w:r>
        <w:rPr>
          <w:rFonts w:hint="eastAsia" w:ascii="仿宋" w:hAnsi="仿宋" w:eastAsia="仿宋" w:cs="仿宋"/>
          <w:color w:val="000000"/>
          <w:sz w:val="24"/>
          <w:lang w:val="en-US" w:eastAsia="zh-CN"/>
        </w:rPr>
        <w:t>5</w:t>
      </w:r>
      <w:r>
        <w:rPr>
          <w:rFonts w:hint="eastAsia" w:ascii="仿宋" w:hAnsi="仿宋" w:eastAsia="仿宋" w:cs="仿宋"/>
          <w:color w:val="000000"/>
          <w:sz w:val="24"/>
        </w:rPr>
        <w:t>）</w:t>
      </w:r>
      <w:r>
        <w:rPr>
          <w:rFonts w:hint="eastAsia" w:ascii="仿宋" w:hAnsi="仿宋" w:eastAsia="仿宋" w:cs="仿宋"/>
          <w:sz w:val="24"/>
        </w:rPr>
        <w:t>。评标委员会推荐排名前3名的投标人为中标候选人，在公示1日（日历日）无异议后，招标人确定排名第一的中标候选人为中标人（若申请人综合得分相同，则按技术方案评审得分高的优先；若投标人综合得分和技术方案得分均相同，则按商务部分得分高的优先，上述得分均相同的，则由招标人自行确定）。</w:t>
      </w:r>
    </w:p>
    <w:p>
      <w:pPr>
        <w:keepNext w:val="0"/>
        <w:keepLines w:val="0"/>
        <w:pageBreakBefore w:val="0"/>
        <w:widowControl/>
        <w:kinsoku/>
        <w:wordWrap/>
        <w:overflowPunct/>
        <w:topLinePunct w:val="0"/>
        <w:autoSpaceDE/>
        <w:autoSpaceDN/>
        <w:bidi w:val="0"/>
        <w:adjustRightInd/>
        <w:snapToGrid/>
        <w:spacing w:line="360" w:lineRule="auto"/>
        <w:outlineLvl w:val="0"/>
        <w:rPr>
          <w:rFonts w:hint="eastAsia" w:ascii="仿宋" w:hAnsi="仿宋" w:eastAsia="仿宋" w:cs="仿宋"/>
          <w:b/>
          <w:bCs/>
          <w:spacing w:val="15"/>
          <w:kern w:val="0"/>
          <w:sz w:val="24"/>
        </w:rPr>
      </w:pPr>
      <w:bookmarkStart w:id="18" w:name="_Toc30955"/>
      <w:bookmarkStart w:id="19" w:name="_Toc19489"/>
      <w:bookmarkStart w:id="20" w:name="_Toc9718"/>
      <w:bookmarkStart w:id="21" w:name="_Toc30398"/>
      <w:r>
        <w:rPr>
          <w:rFonts w:hint="eastAsia" w:ascii="仿宋" w:hAnsi="仿宋" w:eastAsia="仿宋" w:cs="仿宋"/>
          <w:b/>
          <w:bCs/>
          <w:spacing w:val="15"/>
          <w:kern w:val="0"/>
          <w:sz w:val="24"/>
        </w:rPr>
        <w:t>一、开标</w:t>
      </w:r>
      <w:bookmarkEnd w:id="18"/>
      <w:bookmarkEnd w:id="19"/>
      <w:bookmarkEnd w:id="20"/>
      <w:bookmarkEnd w:id="21"/>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top"/>
        <w:rPr>
          <w:rFonts w:hint="eastAsia" w:ascii="仿宋" w:hAnsi="仿宋" w:eastAsia="仿宋" w:cs="仿宋"/>
          <w:sz w:val="24"/>
        </w:rPr>
      </w:pPr>
      <w:r>
        <w:rPr>
          <w:rFonts w:hint="eastAsia" w:ascii="仿宋" w:hAnsi="仿宋" w:eastAsia="仿宋" w:cs="仿宋"/>
          <w:sz w:val="24"/>
        </w:rPr>
        <w:t>本次比选开标将于上述比选申请文件递交截止的同一时间、同一地点开标。申请单位法人代表或者法人授权委托人须参加开标会议。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top"/>
        <w:rPr>
          <w:rFonts w:hint="eastAsia" w:ascii="仿宋" w:hAnsi="仿宋" w:eastAsia="仿宋" w:cs="仿宋"/>
          <w:sz w:val="24"/>
        </w:rPr>
      </w:pPr>
      <w:r>
        <w:rPr>
          <w:rFonts w:hint="eastAsia" w:ascii="仿宋" w:hAnsi="仿宋" w:eastAsia="仿宋" w:cs="仿宋"/>
          <w:sz w:val="24"/>
        </w:rPr>
        <w:t>比选申请单位在提交比选申请文件的同时须提供以下资料：</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top"/>
        <w:rPr>
          <w:rFonts w:hint="eastAsia" w:ascii="仿宋" w:hAnsi="仿宋" w:eastAsia="仿宋" w:cs="仿宋"/>
          <w:sz w:val="24"/>
        </w:rPr>
      </w:pPr>
      <w:r>
        <w:rPr>
          <w:rFonts w:hint="eastAsia" w:ascii="仿宋" w:hAnsi="仿宋" w:eastAsia="仿宋" w:cs="仿宋"/>
          <w:sz w:val="24"/>
        </w:rPr>
        <w:t>（1）法定代表人</w:t>
      </w:r>
      <w:r>
        <w:rPr>
          <w:rFonts w:hint="eastAsia" w:ascii="仿宋" w:hAnsi="仿宋" w:eastAsia="仿宋" w:cs="仿宋"/>
          <w:sz w:val="24"/>
          <w:lang w:val="en-US" w:eastAsia="zh-CN"/>
        </w:rPr>
        <w:t>身份证明</w:t>
      </w:r>
      <w:r>
        <w:rPr>
          <w:rFonts w:hint="eastAsia" w:ascii="仿宋" w:hAnsi="仿宋" w:eastAsia="仿宋" w:cs="仿宋"/>
          <w:sz w:val="24"/>
        </w:rPr>
        <w:t>（原件）及本人二代身份证（原件）或法人授权委托书（原件并附法定代表人身份证明）及被委托人二代身份证（原件）；</w:t>
      </w:r>
    </w:p>
    <w:p>
      <w:pPr>
        <w:keepNext w:val="0"/>
        <w:keepLines w:val="0"/>
        <w:pageBreakBefore w:val="0"/>
        <w:widowControl/>
        <w:kinsoku/>
        <w:wordWrap/>
        <w:overflowPunct/>
        <w:topLinePunct w:val="0"/>
        <w:autoSpaceDE/>
        <w:autoSpaceDN/>
        <w:bidi w:val="0"/>
        <w:adjustRightInd/>
        <w:snapToGrid/>
        <w:spacing w:line="360" w:lineRule="auto"/>
        <w:jc w:val="left"/>
        <w:rPr>
          <w:rFonts w:hint="eastAsia" w:ascii="仿宋" w:hAnsi="仿宋" w:eastAsia="仿宋" w:cs="仿宋"/>
          <w:b/>
          <w:bCs/>
          <w:kern w:val="0"/>
          <w:sz w:val="24"/>
        </w:rPr>
      </w:pPr>
      <w:r>
        <w:rPr>
          <w:rFonts w:hint="eastAsia" w:ascii="仿宋" w:hAnsi="仿宋" w:eastAsia="仿宋" w:cs="仿宋"/>
          <w:b/>
          <w:bCs/>
          <w:kern w:val="0"/>
          <w:sz w:val="24"/>
        </w:rPr>
        <w:t>二、开标程序</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top"/>
        <w:rPr>
          <w:rFonts w:hint="eastAsia" w:ascii="仿宋" w:hAnsi="仿宋" w:eastAsia="仿宋" w:cs="仿宋"/>
          <w:sz w:val="24"/>
        </w:rPr>
      </w:pPr>
      <w:r>
        <w:rPr>
          <w:rFonts w:hint="eastAsia" w:ascii="仿宋" w:hAnsi="仿宋" w:eastAsia="仿宋" w:cs="仿宋"/>
          <w:sz w:val="24"/>
        </w:rPr>
        <w:t>主持人按下列程序进行开标：</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top"/>
        <w:rPr>
          <w:rFonts w:hint="eastAsia" w:ascii="仿宋" w:hAnsi="仿宋" w:eastAsia="仿宋" w:cs="仿宋"/>
          <w:sz w:val="24"/>
        </w:rPr>
      </w:pPr>
      <w:r>
        <w:rPr>
          <w:rFonts w:hint="eastAsia" w:ascii="仿宋" w:hAnsi="仿宋" w:eastAsia="仿宋" w:cs="仿宋"/>
          <w:sz w:val="24"/>
        </w:rPr>
        <w:t>1. 宣布开标纪律。</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top"/>
        <w:rPr>
          <w:rFonts w:hint="eastAsia" w:ascii="仿宋" w:hAnsi="仿宋" w:eastAsia="仿宋" w:cs="仿宋"/>
          <w:sz w:val="24"/>
        </w:rPr>
      </w:pPr>
      <w:r>
        <w:rPr>
          <w:rFonts w:hint="eastAsia" w:ascii="仿宋" w:hAnsi="仿宋" w:eastAsia="仿宋" w:cs="仿宋"/>
          <w:sz w:val="24"/>
        </w:rPr>
        <w:t>2. 公布在比选申请文件递交截止时间前递交比选申请文件的申请人名称，并点名确认申请人是否到场。</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top"/>
        <w:rPr>
          <w:rFonts w:hint="eastAsia" w:ascii="仿宋" w:hAnsi="仿宋" w:eastAsia="仿宋" w:cs="仿宋"/>
          <w:sz w:val="24"/>
        </w:rPr>
      </w:pPr>
      <w:r>
        <w:rPr>
          <w:rFonts w:hint="eastAsia" w:ascii="仿宋" w:hAnsi="仿宋" w:eastAsia="仿宋" w:cs="仿宋"/>
          <w:sz w:val="24"/>
        </w:rPr>
        <w:t>3. 宣布开标与会单位及有关人员姓名。</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top"/>
        <w:rPr>
          <w:rFonts w:hint="eastAsia" w:ascii="仿宋" w:hAnsi="仿宋" w:eastAsia="仿宋" w:cs="仿宋"/>
          <w:sz w:val="24"/>
        </w:rPr>
      </w:pPr>
      <w:r>
        <w:rPr>
          <w:rFonts w:hint="eastAsia" w:ascii="仿宋" w:hAnsi="仿宋" w:eastAsia="仿宋" w:cs="仿宋"/>
          <w:sz w:val="24"/>
        </w:rPr>
        <w:t>4. 检验申请人身份证明文件（法定代表人</w:t>
      </w:r>
      <w:r>
        <w:rPr>
          <w:rFonts w:hint="eastAsia" w:ascii="仿宋" w:hAnsi="仿宋" w:eastAsia="仿宋" w:cs="仿宋"/>
          <w:sz w:val="24"/>
          <w:lang w:val="en-US" w:eastAsia="zh-CN"/>
        </w:rPr>
        <w:t>身份证明</w:t>
      </w:r>
      <w:r>
        <w:rPr>
          <w:rFonts w:hint="eastAsia" w:ascii="仿宋" w:hAnsi="仿宋" w:eastAsia="仿宋" w:cs="仿宋"/>
          <w:sz w:val="24"/>
        </w:rPr>
        <w:t>或被授权人的身份证及授权书），检查比选申请文件的密封情况，并当场宣布检验结果。</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top"/>
        <w:rPr>
          <w:rFonts w:hint="eastAsia" w:ascii="仿宋" w:hAnsi="仿宋" w:eastAsia="仿宋" w:cs="仿宋"/>
          <w:sz w:val="24"/>
        </w:rPr>
      </w:pPr>
      <w:r>
        <w:rPr>
          <w:rFonts w:hint="eastAsia" w:ascii="仿宋" w:hAnsi="仿宋" w:eastAsia="仿宋" w:cs="仿宋"/>
          <w:sz w:val="24"/>
        </w:rPr>
        <w:t>5. 宣布开标顺序。</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top"/>
        <w:rPr>
          <w:rFonts w:hint="eastAsia" w:ascii="仿宋" w:hAnsi="仿宋" w:eastAsia="仿宋" w:cs="仿宋"/>
          <w:sz w:val="24"/>
        </w:rPr>
      </w:pPr>
      <w:r>
        <w:rPr>
          <w:rFonts w:hint="eastAsia" w:ascii="仿宋" w:hAnsi="仿宋" w:eastAsia="仿宋" w:cs="仿宋"/>
          <w:sz w:val="24"/>
        </w:rPr>
        <w:t>6. 当众开标，公布申请人名称、比选报价及其他内容，并记录。</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top"/>
        <w:rPr>
          <w:rFonts w:hint="eastAsia" w:ascii="仿宋" w:hAnsi="仿宋" w:eastAsia="仿宋" w:cs="仿宋"/>
          <w:sz w:val="24"/>
        </w:rPr>
      </w:pPr>
      <w:r>
        <w:rPr>
          <w:rFonts w:hint="eastAsia" w:ascii="仿宋" w:hAnsi="仿宋" w:eastAsia="仿宋" w:cs="仿宋"/>
          <w:sz w:val="24"/>
        </w:rPr>
        <w:t>7. 申请人代表、招标人代表、监标人、记录人等有关人员在开标记录上签字确认。</w:t>
      </w:r>
    </w:p>
    <w:p>
      <w:pPr>
        <w:keepNext w:val="0"/>
        <w:keepLines w:val="0"/>
        <w:pageBreakBefore w:val="0"/>
        <w:widowControl/>
        <w:numPr>
          <w:ilvl w:val="0"/>
          <w:numId w:val="1"/>
        </w:numPr>
        <w:kinsoku/>
        <w:wordWrap/>
        <w:overflowPunct/>
        <w:topLinePunct w:val="0"/>
        <w:autoSpaceDE/>
        <w:autoSpaceDN/>
        <w:bidi w:val="0"/>
        <w:adjustRightInd/>
        <w:snapToGrid/>
        <w:spacing w:line="360" w:lineRule="auto"/>
        <w:jc w:val="left"/>
        <w:rPr>
          <w:rFonts w:hint="eastAsia" w:ascii="仿宋" w:hAnsi="仿宋" w:eastAsia="仿宋" w:cs="仿宋"/>
          <w:b/>
          <w:bCs/>
          <w:kern w:val="0"/>
          <w:sz w:val="24"/>
        </w:rPr>
      </w:pPr>
      <w:r>
        <w:rPr>
          <w:rFonts w:hint="eastAsia" w:ascii="仿宋" w:hAnsi="仿宋" w:eastAsia="仿宋" w:cs="仿宋"/>
          <w:b/>
          <w:bCs/>
          <w:kern w:val="0"/>
          <w:sz w:val="24"/>
        </w:rPr>
        <w:t>评审标准</w:t>
      </w:r>
    </w:p>
    <w:p>
      <w:pPr>
        <w:keepNext w:val="0"/>
        <w:keepLines w:val="0"/>
        <w:pageBreakBefore w:val="0"/>
        <w:widowControl/>
        <w:numPr>
          <w:ilvl w:val="0"/>
          <w:numId w:val="2"/>
        </w:numPr>
        <w:kinsoku/>
        <w:wordWrap/>
        <w:overflowPunct/>
        <w:topLinePunct w:val="0"/>
        <w:autoSpaceDE/>
        <w:autoSpaceDN/>
        <w:bidi w:val="0"/>
        <w:adjustRightInd/>
        <w:snapToGrid/>
        <w:spacing w:line="360" w:lineRule="auto"/>
        <w:jc w:val="left"/>
        <w:rPr>
          <w:rFonts w:hint="eastAsia" w:ascii="仿宋" w:hAnsi="仿宋" w:eastAsia="仿宋" w:cs="仿宋"/>
          <w:kern w:val="0"/>
          <w:sz w:val="24"/>
        </w:rPr>
      </w:pPr>
      <w:r>
        <w:rPr>
          <w:rFonts w:hint="eastAsia" w:ascii="仿宋" w:hAnsi="仿宋" w:eastAsia="仿宋" w:cs="仿宋"/>
          <w:kern w:val="0"/>
          <w:sz w:val="24"/>
        </w:rPr>
        <w:t>资格评审标准：见本章附表1《资格审查评审表》；</w:t>
      </w:r>
    </w:p>
    <w:p>
      <w:pPr>
        <w:pStyle w:val="5"/>
        <w:keepNext w:val="0"/>
        <w:keepLines w:val="0"/>
        <w:pageBreakBefore w:val="0"/>
        <w:numPr>
          <w:ilvl w:val="0"/>
          <w:numId w:val="2"/>
        </w:numPr>
        <w:kinsoku/>
        <w:wordWrap/>
        <w:overflowPunct/>
        <w:topLinePunct w:val="0"/>
        <w:autoSpaceDE/>
        <w:autoSpaceDN/>
        <w:bidi w:val="0"/>
        <w:adjustRightInd/>
        <w:snapToGrid/>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初步评审标准：见本章附表2《初步审查评审表》；</w:t>
      </w:r>
    </w:p>
    <w:p>
      <w:pPr>
        <w:pStyle w:val="5"/>
        <w:keepNext w:val="0"/>
        <w:keepLines w:val="0"/>
        <w:pageBreakBefore w:val="0"/>
        <w:numPr>
          <w:ilvl w:val="0"/>
          <w:numId w:val="2"/>
        </w:numPr>
        <w:kinsoku/>
        <w:wordWrap/>
        <w:overflowPunct/>
        <w:topLinePunct w:val="0"/>
        <w:autoSpaceDE/>
        <w:autoSpaceDN/>
        <w:bidi w:val="0"/>
        <w:adjustRightInd/>
        <w:snapToGrid/>
        <w:spacing w:line="360" w:lineRule="auto"/>
        <w:ind w:firstLineChars="0"/>
        <w:rPr>
          <w:rFonts w:hint="eastAsia" w:ascii="仿宋" w:hAnsi="仿宋" w:eastAsia="仿宋" w:cs="仿宋"/>
          <w:sz w:val="24"/>
          <w:szCs w:val="24"/>
        </w:rPr>
      </w:pPr>
      <w:r>
        <w:rPr>
          <w:rFonts w:hint="eastAsia" w:ascii="仿宋" w:hAnsi="仿宋" w:eastAsia="仿宋" w:cs="仿宋"/>
          <w:sz w:val="24"/>
          <w:szCs w:val="24"/>
        </w:rPr>
        <w:t>详细评审标准：</w:t>
      </w:r>
    </w:p>
    <w:p>
      <w:pPr>
        <w:pStyle w:val="5"/>
        <w:keepNext w:val="0"/>
        <w:keepLines w:val="0"/>
        <w:pageBreakBefore w:val="0"/>
        <w:widowControl w:val="0"/>
        <w:numPr>
          <w:ilvl w:val="0"/>
          <w:numId w:val="3"/>
        </w:numPr>
        <w:kinsoku/>
        <w:wordWrap/>
        <w:overflowPunct/>
        <w:topLinePunct w:val="0"/>
        <w:autoSpaceDE/>
        <w:autoSpaceDN/>
        <w:bidi w:val="0"/>
        <w:adjustRightInd/>
        <w:snapToGrid/>
        <w:spacing w:line="440" w:lineRule="exact"/>
        <w:ind w:left="240" w:firstLine="240"/>
        <w:textAlignment w:val="auto"/>
        <w:rPr>
          <w:rFonts w:hint="eastAsia" w:ascii="仿宋" w:hAnsi="仿宋" w:eastAsia="仿宋" w:cs="仿宋"/>
          <w:sz w:val="24"/>
          <w:szCs w:val="24"/>
        </w:rPr>
      </w:pPr>
      <w:r>
        <w:rPr>
          <w:rFonts w:hint="eastAsia" w:ascii="仿宋" w:hAnsi="仿宋" w:eastAsia="仿宋" w:cs="仿宋"/>
          <w:sz w:val="24"/>
          <w:szCs w:val="24"/>
        </w:rPr>
        <w:t>权重取值</w:t>
      </w:r>
      <w:r>
        <w:rPr>
          <w:rFonts w:hint="eastAsia" w:ascii="仿宋" w:hAnsi="仿宋" w:eastAsia="仿宋" w:cs="仿宋"/>
          <w:color w:val="000000"/>
          <w:sz w:val="24"/>
          <w:szCs w:val="24"/>
        </w:rPr>
        <w:t>：报价部分</w:t>
      </w:r>
      <w:r>
        <w:rPr>
          <w:rFonts w:hint="eastAsia" w:ascii="仿宋" w:hAnsi="仿宋" w:eastAsia="仿宋" w:cs="仿宋"/>
          <w:color w:val="000000"/>
          <w:sz w:val="24"/>
          <w:szCs w:val="24"/>
          <w:u w:val="single"/>
        </w:rPr>
        <w:t>1</w:t>
      </w:r>
      <w:r>
        <w:rPr>
          <w:rFonts w:ascii="仿宋" w:hAnsi="仿宋" w:eastAsia="仿宋" w:cs="仿宋"/>
          <w:color w:val="000000"/>
          <w:sz w:val="24"/>
          <w:szCs w:val="24"/>
          <w:u w:val="single"/>
        </w:rPr>
        <w:t>0</w:t>
      </w:r>
      <w:r>
        <w:rPr>
          <w:rFonts w:hint="eastAsia" w:ascii="仿宋" w:hAnsi="仿宋" w:eastAsia="仿宋" w:cs="仿宋"/>
          <w:color w:val="000000"/>
          <w:sz w:val="24"/>
          <w:szCs w:val="24"/>
        </w:rPr>
        <w:t>分，商务部分</w:t>
      </w:r>
      <w:r>
        <w:rPr>
          <w:rFonts w:hint="eastAsia" w:ascii="仿宋" w:hAnsi="仿宋" w:eastAsia="仿宋" w:cs="仿宋"/>
          <w:color w:val="000000"/>
          <w:sz w:val="24"/>
          <w:szCs w:val="24"/>
          <w:u w:val="single"/>
          <w:lang w:val="en-US" w:eastAsia="zh-CN"/>
        </w:rPr>
        <w:t>30</w:t>
      </w:r>
      <w:r>
        <w:rPr>
          <w:rFonts w:hint="eastAsia" w:ascii="仿宋" w:hAnsi="仿宋" w:eastAsia="仿宋" w:cs="仿宋"/>
          <w:color w:val="000000"/>
          <w:sz w:val="24"/>
          <w:szCs w:val="24"/>
        </w:rPr>
        <w:t>分，技术方案评审</w:t>
      </w:r>
      <w:r>
        <w:rPr>
          <w:rFonts w:hint="eastAsia" w:ascii="仿宋" w:hAnsi="仿宋" w:eastAsia="仿宋" w:cs="仿宋"/>
          <w:color w:val="000000"/>
          <w:sz w:val="24"/>
          <w:szCs w:val="24"/>
          <w:u w:val="single"/>
        </w:rPr>
        <w:t>6</w:t>
      </w:r>
      <w:r>
        <w:rPr>
          <w:rFonts w:hint="eastAsia" w:ascii="仿宋" w:hAnsi="仿宋" w:eastAsia="仿宋" w:cs="仿宋"/>
          <w:color w:val="000000"/>
          <w:sz w:val="24"/>
          <w:szCs w:val="24"/>
          <w:u w:val="single"/>
          <w:lang w:val="en-US" w:eastAsia="zh-CN"/>
        </w:rPr>
        <w:t>0</w:t>
      </w:r>
      <w:r>
        <w:rPr>
          <w:rFonts w:hint="eastAsia" w:ascii="仿宋" w:hAnsi="仿宋" w:eastAsia="仿宋" w:cs="仿宋"/>
          <w:color w:val="000000"/>
          <w:sz w:val="24"/>
          <w:szCs w:val="24"/>
        </w:rPr>
        <w:t>分；</w:t>
      </w:r>
    </w:p>
    <w:p>
      <w:pPr>
        <w:pStyle w:val="5"/>
        <w:keepNext w:val="0"/>
        <w:keepLines w:val="0"/>
        <w:pageBreakBefore w:val="0"/>
        <w:widowControl w:val="0"/>
        <w:numPr>
          <w:ilvl w:val="0"/>
          <w:numId w:val="3"/>
        </w:numPr>
        <w:kinsoku/>
        <w:wordWrap/>
        <w:overflowPunct/>
        <w:topLinePunct w:val="0"/>
        <w:autoSpaceDE/>
        <w:autoSpaceDN/>
        <w:bidi w:val="0"/>
        <w:adjustRightInd/>
        <w:snapToGrid/>
        <w:spacing w:line="440" w:lineRule="exact"/>
        <w:ind w:left="240" w:firstLine="240"/>
        <w:textAlignment w:val="auto"/>
        <w:rPr>
          <w:rFonts w:hint="eastAsia" w:ascii="仿宋" w:hAnsi="仿宋" w:eastAsia="仿宋" w:cs="仿宋"/>
          <w:sz w:val="24"/>
          <w:szCs w:val="24"/>
        </w:rPr>
      </w:pPr>
      <w:r>
        <w:rPr>
          <w:rFonts w:hint="eastAsia" w:ascii="仿宋" w:hAnsi="仿宋" w:eastAsia="仿宋" w:cs="仿宋"/>
          <w:color w:val="000000"/>
          <w:sz w:val="24"/>
          <w:szCs w:val="24"/>
        </w:rPr>
        <w:t>报价部分</w:t>
      </w:r>
      <w:r>
        <w:rPr>
          <w:rFonts w:hint="eastAsia" w:ascii="仿宋" w:hAnsi="仿宋" w:eastAsia="仿宋" w:cs="仿宋"/>
          <w:sz w:val="24"/>
          <w:szCs w:val="24"/>
        </w:rPr>
        <w:t>标准：见本章附表</w:t>
      </w: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val="en-US" w:eastAsia="zh-CN"/>
        </w:rPr>
        <w:t>报价</w:t>
      </w:r>
      <w:r>
        <w:rPr>
          <w:rFonts w:hint="eastAsia" w:ascii="仿宋" w:hAnsi="仿宋" w:eastAsia="仿宋" w:cs="仿宋"/>
          <w:sz w:val="24"/>
          <w:szCs w:val="24"/>
        </w:rPr>
        <w:t>部分评审表》</w:t>
      </w:r>
    </w:p>
    <w:p>
      <w:pPr>
        <w:pStyle w:val="5"/>
        <w:keepNext w:val="0"/>
        <w:keepLines w:val="0"/>
        <w:pageBreakBefore w:val="0"/>
        <w:widowControl w:val="0"/>
        <w:numPr>
          <w:ilvl w:val="0"/>
          <w:numId w:val="3"/>
        </w:numPr>
        <w:kinsoku/>
        <w:wordWrap/>
        <w:overflowPunct/>
        <w:topLinePunct w:val="0"/>
        <w:autoSpaceDE/>
        <w:autoSpaceDN/>
        <w:bidi w:val="0"/>
        <w:adjustRightInd/>
        <w:snapToGrid/>
        <w:spacing w:line="440" w:lineRule="exact"/>
        <w:ind w:left="240" w:firstLine="240"/>
        <w:textAlignment w:val="auto"/>
        <w:rPr>
          <w:rFonts w:hint="eastAsia" w:ascii="仿宋" w:hAnsi="仿宋" w:eastAsia="仿宋" w:cs="仿宋"/>
          <w:sz w:val="24"/>
          <w:szCs w:val="24"/>
        </w:rPr>
      </w:pPr>
      <w:r>
        <w:rPr>
          <w:rFonts w:hint="eastAsia" w:ascii="仿宋" w:hAnsi="仿宋" w:eastAsia="仿宋" w:cs="仿宋"/>
          <w:sz w:val="24"/>
          <w:szCs w:val="24"/>
        </w:rPr>
        <w:t>商务部分标准：见本章附表</w:t>
      </w:r>
      <w:r>
        <w:rPr>
          <w:rFonts w:hint="eastAsia" w:ascii="仿宋" w:hAnsi="仿宋" w:eastAsia="仿宋" w:cs="仿宋"/>
          <w:sz w:val="24"/>
          <w:szCs w:val="24"/>
          <w:lang w:val="en-US" w:eastAsia="zh-CN"/>
        </w:rPr>
        <w:t>4</w:t>
      </w:r>
      <w:r>
        <w:rPr>
          <w:rFonts w:hint="eastAsia" w:ascii="仿宋" w:hAnsi="仿宋" w:eastAsia="仿宋" w:cs="仿宋"/>
          <w:sz w:val="24"/>
          <w:szCs w:val="24"/>
        </w:rPr>
        <w:t>《商务部分评审表》；</w:t>
      </w:r>
    </w:p>
    <w:p>
      <w:pPr>
        <w:pStyle w:val="5"/>
        <w:keepNext w:val="0"/>
        <w:keepLines w:val="0"/>
        <w:pageBreakBefore w:val="0"/>
        <w:widowControl w:val="0"/>
        <w:numPr>
          <w:ilvl w:val="0"/>
          <w:numId w:val="3"/>
        </w:numPr>
        <w:kinsoku/>
        <w:wordWrap/>
        <w:overflowPunct/>
        <w:topLinePunct w:val="0"/>
        <w:autoSpaceDE/>
        <w:autoSpaceDN/>
        <w:bidi w:val="0"/>
        <w:adjustRightInd/>
        <w:snapToGrid/>
        <w:spacing w:line="440" w:lineRule="exact"/>
        <w:ind w:left="240" w:firstLine="240"/>
        <w:textAlignment w:val="auto"/>
        <w:rPr>
          <w:rFonts w:hint="eastAsia" w:ascii="仿宋" w:hAnsi="仿宋" w:eastAsia="仿宋" w:cs="仿宋"/>
          <w:sz w:val="24"/>
          <w:szCs w:val="24"/>
        </w:rPr>
      </w:pPr>
      <w:r>
        <w:rPr>
          <w:rFonts w:hint="eastAsia" w:ascii="仿宋" w:hAnsi="仿宋" w:eastAsia="仿宋" w:cs="仿宋"/>
          <w:sz w:val="24"/>
          <w:szCs w:val="24"/>
        </w:rPr>
        <w:t>技术方案评审：见本章附表</w:t>
      </w:r>
      <w:r>
        <w:rPr>
          <w:rFonts w:hint="eastAsia" w:ascii="仿宋" w:hAnsi="仿宋" w:eastAsia="仿宋" w:cs="仿宋"/>
          <w:sz w:val="24"/>
          <w:szCs w:val="24"/>
          <w:lang w:val="en-US" w:eastAsia="zh-CN"/>
        </w:rPr>
        <w:t>5</w:t>
      </w:r>
      <w:r>
        <w:rPr>
          <w:rFonts w:hint="eastAsia" w:ascii="仿宋" w:hAnsi="仿宋" w:eastAsia="仿宋" w:cs="仿宋"/>
          <w:sz w:val="24"/>
          <w:szCs w:val="24"/>
        </w:rPr>
        <w:t>《技术方案评审表》；</w:t>
      </w:r>
    </w:p>
    <w:p>
      <w:pPr>
        <w:pStyle w:val="5"/>
        <w:keepNext w:val="0"/>
        <w:keepLines w:val="0"/>
        <w:pageBreakBefore w:val="0"/>
        <w:widowControl w:val="0"/>
        <w:kinsoku/>
        <w:wordWrap/>
        <w:overflowPunct/>
        <w:topLinePunct w:val="0"/>
        <w:autoSpaceDE/>
        <w:autoSpaceDN/>
        <w:bidi w:val="0"/>
        <w:adjustRightInd/>
        <w:snapToGrid/>
        <w:spacing w:line="440" w:lineRule="exact"/>
        <w:ind w:left="210" w:leftChars="10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比选申请人综合得分=</w:t>
      </w:r>
      <w:r>
        <w:rPr>
          <w:rFonts w:hint="eastAsia" w:ascii="仿宋" w:hAnsi="仿宋" w:eastAsia="仿宋" w:cs="仿宋"/>
          <w:sz w:val="24"/>
          <w:szCs w:val="24"/>
          <w:lang w:val="en-US" w:eastAsia="zh-CN"/>
        </w:rPr>
        <w:t>报价部分得分+</w:t>
      </w:r>
      <w:r>
        <w:rPr>
          <w:rFonts w:hint="eastAsia" w:ascii="仿宋" w:hAnsi="仿宋" w:eastAsia="仿宋" w:cs="仿宋"/>
          <w:sz w:val="24"/>
          <w:szCs w:val="24"/>
        </w:rPr>
        <w:t>商务部分得分+技术方案得分。</w:t>
      </w:r>
    </w:p>
    <w:p>
      <w:pPr>
        <w:pStyle w:val="5"/>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0" w:firstLineChars="0"/>
        <w:textAlignment w:val="auto"/>
        <w:rPr>
          <w:rFonts w:hint="eastAsia" w:ascii="仿宋" w:hAnsi="仿宋" w:eastAsia="仿宋" w:cs="仿宋"/>
          <w:b/>
          <w:bCs/>
          <w:sz w:val="24"/>
          <w:szCs w:val="24"/>
        </w:rPr>
      </w:pPr>
      <w:r>
        <w:rPr>
          <w:rFonts w:hint="eastAsia" w:ascii="仿宋" w:hAnsi="仿宋" w:eastAsia="仿宋" w:cs="仿宋"/>
          <w:b/>
          <w:bCs/>
          <w:sz w:val="24"/>
          <w:szCs w:val="24"/>
        </w:rPr>
        <w:t>比选程序</w:t>
      </w:r>
    </w:p>
    <w:p>
      <w:pPr>
        <w:pStyle w:val="5"/>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1、成立比选评标委员会：</w:t>
      </w:r>
      <w:r>
        <w:rPr>
          <w:rFonts w:hint="eastAsia" w:ascii="仿宋" w:hAnsi="仿宋" w:eastAsia="仿宋" w:cs="仿宋"/>
          <w:sz w:val="24"/>
          <w:szCs w:val="24"/>
          <w:lang w:eastAsia="zh-CN"/>
        </w:rPr>
        <w:t>招标人</w:t>
      </w:r>
      <w:r>
        <w:rPr>
          <w:rFonts w:hint="eastAsia" w:ascii="仿宋" w:hAnsi="仿宋" w:eastAsia="仿宋" w:cs="仿宋"/>
          <w:spacing w:val="15"/>
          <w:kern w:val="0"/>
          <w:sz w:val="24"/>
        </w:rPr>
        <w:t>在</w:t>
      </w:r>
      <w:r>
        <w:rPr>
          <w:rFonts w:hint="eastAsia" w:ascii="仿宋" w:hAnsi="仿宋" w:eastAsia="仿宋" w:cs="仿宋"/>
          <w:spacing w:val="15"/>
          <w:kern w:val="0"/>
          <w:sz w:val="24"/>
          <w:lang w:val="en-US" w:eastAsia="zh-CN"/>
        </w:rPr>
        <w:t>相关纪检人员</w:t>
      </w:r>
      <w:r>
        <w:rPr>
          <w:rFonts w:hint="eastAsia" w:ascii="仿宋" w:hAnsi="仿宋" w:eastAsia="仿宋" w:cs="仿宋"/>
          <w:spacing w:val="15"/>
          <w:kern w:val="0"/>
          <w:sz w:val="24"/>
        </w:rPr>
        <w:t>的监督下从</w:t>
      </w:r>
      <w:r>
        <w:rPr>
          <w:rFonts w:hint="eastAsia" w:ascii="仿宋" w:hAnsi="仿宋" w:eastAsia="仿宋" w:cs="仿宋"/>
          <w:spacing w:val="15"/>
          <w:kern w:val="0"/>
          <w:sz w:val="24"/>
          <w:lang w:val="en-US" w:eastAsia="zh-CN"/>
        </w:rPr>
        <w:t>专家库中随机抽取3</w:t>
      </w:r>
      <w:r>
        <w:rPr>
          <w:rFonts w:hint="eastAsia" w:ascii="仿宋" w:hAnsi="仿宋" w:eastAsia="仿宋" w:cs="仿宋"/>
          <w:spacing w:val="15"/>
          <w:kern w:val="0"/>
          <w:sz w:val="24"/>
        </w:rPr>
        <w:t>人组成比选评标委员会。</w:t>
      </w:r>
    </w:p>
    <w:p>
      <w:pPr>
        <w:pStyle w:val="5"/>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2、资格性评审；</w:t>
      </w:r>
    </w:p>
    <w:p>
      <w:pPr>
        <w:pStyle w:val="5"/>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3、初步评审；</w:t>
      </w:r>
    </w:p>
    <w:p>
      <w:pPr>
        <w:pStyle w:val="5"/>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4、详细评审；</w:t>
      </w:r>
    </w:p>
    <w:p>
      <w:pPr>
        <w:pStyle w:val="5"/>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5、结果复核</w:t>
      </w:r>
    </w:p>
    <w:p>
      <w:pPr>
        <w:pStyle w:val="5"/>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推荐中标候选人。</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 w:hAnsi="仿宋" w:eastAsia="仿宋" w:cs="仿宋"/>
          <w:b/>
          <w:bCs/>
          <w:kern w:val="0"/>
          <w:sz w:val="24"/>
        </w:rPr>
      </w:pPr>
      <w:r>
        <w:rPr>
          <w:rFonts w:hint="eastAsia" w:ascii="仿宋" w:hAnsi="仿宋" w:eastAsia="仿宋" w:cs="仿宋"/>
          <w:b/>
          <w:bCs/>
          <w:kern w:val="0"/>
          <w:sz w:val="24"/>
        </w:rPr>
        <w:t>五、申请人出现以下情况之一，其比选申请文件为无效申请文件：</w:t>
      </w:r>
    </w:p>
    <w:p>
      <w:pPr>
        <w:keepNext w:val="0"/>
        <w:keepLines w:val="0"/>
        <w:pageBreakBefore w:val="0"/>
        <w:widowControl/>
        <w:kinsoku/>
        <w:wordWrap/>
        <w:overflowPunct/>
        <w:topLinePunct w:val="0"/>
        <w:autoSpaceDE/>
        <w:autoSpaceDN/>
        <w:bidi w:val="0"/>
        <w:adjustRightInd/>
        <w:snapToGrid/>
        <w:spacing w:line="440" w:lineRule="exact"/>
        <w:ind w:left="311" w:firstLine="540" w:firstLineChars="200"/>
        <w:jc w:val="left"/>
        <w:textAlignment w:val="auto"/>
        <w:rPr>
          <w:rFonts w:hint="eastAsia" w:ascii="仿宋" w:hAnsi="仿宋" w:eastAsia="仿宋" w:cs="仿宋"/>
          <w:spacing w:val="15"/>
          <w:kern w:val="0"/>
          <w:sz w:val="24"/>
        </w:rPr>
      </w:pPr>
      <w:r>
        <w:rPr>
          <w:rFonts w:hint="eastAsia" w:ascii="仿宋" w:hAnsi="仿宋" w:eastAsia="仿宋" w:cs="仿宋"/>
          <w:spacing w:val="15"/>
          <w:kern w:val="0"/>
          <w:sz w:val="24"/>
        </w:rPr>
        <w:t>1、比选申请文件未按要求密封。</w:t>
      </w:r>
    </w:p>
    <w:p>
      <w:pPr>
        <w:keepNext w:val="0"/>
        <w:keepLines w:val="0"/>
        <w:pageBreakBefore w:val="0"/>
        <w:widowControl/>
        <w:kinsoku/>
        <w:wordWrap/>
        <w:overflowPunct/>
        <w:topLinePunct w:val="0"/>
        <w:autoSpaceDE/>
        <w:autoSpaceDN/>
        <w:bidi w:val="0"/>
        <w:adjustRightInd/>
        <w:snapToGrid/>
        <w:spacing w:line="440" w:lineRule="exact"/>
        <w:ind w:left="311" w:firstLine="540" w:firstLineChars="200"/>
        <w:jc w:val="left"/>
        <w:textAlignment w:val="auto"/>
        <w:rPr>
          <w:rFonts w:hint="eastAsia" w:ascii="仿宋" w:hAnsi="仿宋" w:eastAsia="仿宋" w:cs="仿宋"/>
          <w:spacing w:val="15"/>
          <w:kern w:val="0"/>
          <w:sz w:val="24"/>
        </w:rPr>
      </w:pPr>
      <w:r>
        <w:rPr>
          <w:rFonts w:hint="eastAsia" w:ascii="仿宋" w:hAnsi="仿宋" w:eastAsia="仿宋" w:cs="仿宋"/>
          <w:spacing w:val="15"/>
          <w:kern w:val="0"/>
          <w:sz w:val="24"/>
        </w:rPr>
        <w:t>2、比选申请文件中有弄虚作假的内容（如假证书、假业绩、隐瞒</w:t>
      </w:r>
      <w:r>
        <w:rPr>
          <w:rFonts w:hint="eastAsia" w:ascii="仿宋" w:hAnsi="仿宋" w:eastAsia="仿宋" w:cs="仿宋"/>
          <w:color w:val="000000"/>
          <w:spacing w:val="15"/>
          <w:kern w:val="0"/>
          <w:sz w:val="24"/>
        </w:rPr>
        <w:t>不良行为记录、夸大荣誉、使用非本单位在职员工的相关证件等）。在签订合同</w:t>
      </w:r>
      <w:r>
        <w:rPr>
          <w:rFonts w:hint="eastAsia" w:ascii="仿宋" w:hAnsi="仿宋" w:eastAsia="仿宋" w:cs="仿宋"/>
          <w:spacing w:val="15"/>
          <w:kern w:val="0"/>
          <w:sz w:val="24"/>
        </w:rPr>
        <w:t>之前，招标人如发现中标人的比选申请文件有弄虚作假内容，招标人可拒绝与其签订合同，并要求中标人赔偿损失。</w:t>
      </w:r>
    </w:p>
    <w:p>
      <w:pPr>
        <w:keepNext w:val="0"/>
        <w:keepLines w:val="0"/>
        <w:pageBreakBefore w:val="0"/>
        <w:widowControl/>
        <w:kinsoku/>
        <w:wordWrap/>
        <w:overflowPunct/>
        <w:topLinePunct w:val="0"/>
        <w:autoSpaceDE/>
        <w:autoSpaceDN/>
        <w:bidi w:val="0"/>
        <w:adjustRightInd/>
        <w:snapToGrid/>
        <w:spacing w:line="440" w:lineRule="exact"/>
        <w:ind w:left="311" w:firstLine="540" w:firstLineChars="200"/>
        <w:jc w:val="left"/>
        <w:textAlignment w:val="auto"/>
        <w:rPr>
          <w:rFonts w:hint="eastAsia" w:ascii="仿宋" w:hAnsi="仿宋" w:eastAsia="仿宋" w:cs="仿宋"/>
          <w:spacing w:val="15"/>
          <w:kern w:val="0"/>
          <w:sz w:val="24"/>
        </w:rPr>
      </w:pPr>
      <w:r>
        <w:rPr>
          <w:rFonts w:hint="eastAsia" w:ascii="仿宋" w:hAnsi="仿宋" w:eastAsia="仿宋" w:cs="仿宋"/>
          <w:spacing w:val="15"/>
          <w:kern w:val="0"/>
          <w:sz w:val="24"/>
        </w:rPr>
        <w:t>3、比选申请文件附有招标人不能接受的条件。</w:t>
      </w:r>
    </w:p>
    <w:p>
      <w:pPr>
        <w:keepNext w:val="0"/>
        <w:keepLines w:val="0"/>
        <w:pageBreakBefore w:val="0"/>
        <w:widowControl/>
        <w:kinsoku/>
        <w:wordWrap/>
        <w:overflowPunct/>
        <w:topLinePunct w:val="0"/>
        <w:autoSpaceDE/>
        <w:autoSpaceDN/>
        <w:bidi w:val="0"/>
        <w:adjustRightInd/>
        <w:snapToGrid/>
        <w:spacing w:line="440" w:lineRule="exact"/>
        <w:ind w:left="311" w:firstLine="540" w:firstLineChars="200"/>
        <w:jc w:val="left"/>
        <w:textAlignment w:val="auto"/>
        <w:rPr>
          <w:rFonts w:hint="eastAsia" w:ascii="仿宋" w:hAnsi="仿宋" w:eastAsia="仿宋" w:cs="仿宋"/>
          <w:spacing w:val="15"/>
          <w:kern w:val="0"/>
          <w:sz w:val="24"/>
        </w:rPr>
      </w:pPr>
      <w:r>
        <w:rPr>
          <w:rFonts w:hint="eastAsia" w:ascii="仿宋" w:hAnsi="仿宋" w:eastAsia="仿宋" w:cs="仿宋"/>
          <w:spacing w:val="15"/>
          <w:kern w:val="0"/>
          <w:sz w:val="24"/>
        </w:rPr>
        <w:t>4、投标有效期不足。</w:t>
      </w:r>
    </w:p>
    <w:p>
      <w:pPr>
        <w:keepNext w:val="0"/>
        <w:keepLines w:val="0"/>
        <w:pageBreakBefore w:val="0"/>
        <w:widowControl/>
        <w:kinsoku/>
        <w:wordWrap/>
        <w:overflowPunct/>
        <w:topLinePunct w:val="0"/>
        <w:autoSpaceDE/>
        <w:autoSpaceDN/>
        <w:bidi w:val="0"/>
        <w:adjustRightInd/>
        <w:snapToGrid/>
        <w:spacing w:line="440" w:lineRule="exact"/>
        <w:ind w:left="311" w:firstLine="540" w:firstLineChars="200"/>
        <w:jc w:val="left"/>
        <w:textAlignment w:val="auto"/>
        <w:rPr>
          <w:rFonts w:hint="eastAsia" w:ascii="仿宋" w:hAnsi="仿宋" w:eastAsia="仿宋" w:cs="仿宋"/>
          <w:spacing w:val="15"/>
          <w:kern w:val="0"/>
          <w:sz w:val="24"/>
        </w:rPr>
      </w:pPr>
      <w:r>
        <w:rPr>
          <w:rFonts w:hint="eastAsia" w:ascii="仿宋" w:hAnsi="仿宋" w:eastAsia="仿宋" w:cs="仿宋"/>
          <w:spacing w:val="15"/>
          <w:kern w:val="0"/>
          <w:sz w:val="24"/>
        </w:rPr>
        <w:t>5、资格性评审及初步评审不合格的。</w:t>
      </w:r>
    </w:p>
    <w:p>
      <w:pPr>
        <w:keepNext w:val="0"/>
        <w:keepLines w:val="0"/>
        <w:pageBreakBefore w:val="0"/>
        <w:widowControl/>
        <w:kinsoku/>
        <w:wordWrap/>
        <w:overflowPunct/>
        <w:topLinePunct w:val="0"/>
        <w:autoSpaceDE/>
        <w:autoSpaceDN/>
        <w:bidi w:val="0"/>
        <w:adjustRightInd/>
        <w:snapToGrid/>
        <w:spacing w:line="440" w:lineRule="exact"/>
        <w:ind w:left="311" w:firstLine="540" w:firstLineChars="200"/>
        <w:jc w:val="left"/>
        <w:textAlignment w:val="auto"/>
        <w:rPr>
          <w:rFonts w:hint="eastAsia" w:ascii="仿宋" w:hAnsi="仿宋" w:eastAsia="仿宋" w:cs="仿宋"/>
          <w:spacing w:val="15"/>
          <w:kern w:val="0"/>
          <w:sz w:val="24"/>
        </w:rPr>
      </w:pPr>
      <w:r>
        <w:rPr>
          <w:rFonts w:hint="eastAsia" w:ascii="仿宋" w:hAnsi="仿宋" w:eastAsia="仿宋" w:cs="仿宋"/>
          <w:spacing w:val="15"/>
          <w:kern w:val="0"/>
          <w:sz w:val="24"/>
        </w:rPr>
        <w:t>6、出现两个或两个以上报价的。</w:t>
      </w:r>
    </w:p>
    <w:p>
      <w:pPr>
        <w:keepNext w:val="0"/>
        <w:keepLines w:val="0"/>
        <w:pageBreakBefore w:val="0"/>
        <w:widowControl/>
        <w:kinsoku/>
        <w:wordWrap/>
        <w:overflowPunct/>
        <w:topLinePunct w:val="0"/>
        <w:autoSpaceDE/>
        <w:autoSpaceDN/>
        <w:bidi w:val="0"/>
        <w:adjustRightInd/>
        <w:snapToGrid/>
        <w:spacing w:line="440" w:lineRule="exact"/>
        <w:ind w:left="311" w:firstLine="540" w:firstLineChars="200"/>
        <w:jc w:val="left"/>
        <w:textAlignment w:val="auto"/>
        <w:rPr>
          <w:rFonts w:hint="eastAsia" w:ascii="仿宋" w:hAnsi="仿宋" w:eastAsia="仿宋" w:cs="仿宋"/>
          <w:spacing w:val="15"/>
          <w:kern w:val="0"/>
          <w:sz w:val="24"/>
        </w:rPr>
      </w:pPr>
      <w:r>
        <w:rPr>
          <w:rFonts w:hint="eastAsia" w:ascii="仿宋" w:hAnsi="仿宋" w:eastAsia="仿宋" w:cs="仿宋"/>
          <w:spacing w:val="15"/>
          <w:kern w:val="0"/>
          <w:sz w:val="24"/>
        </w:rPr>
        <w:t>7、出现关键内容字迹模糊无法辨认的。</w:t>
      </w:r>
    </w:p>
    <w:p>
      <w:pPr>
        <w:widowControl/>
        <w:spacing w:line="360" w:lineRule="auto"/>
        <w:outlineLvl w:val="0"/>
        <w:rPr>
          <w:rFonts w:hint="eastAsia" w:ascii="仿宋" w:hAnsi="仿宋" w:eastAsia="仿宋" w:cs="仿宋"/>
          <w:spacing w:val="15"/>
          <w:kern w:val="0"/>
          <w:sz w:val="24"/>
        </w:rPr>
      </w:pPr>
      <w:r>
        <w:rPr>
          <w:rFonts w:hint="eastAsia" w:ascii="仿宋" w:hAnsi="仿宋" w:eastAsia="仿宋" w:cs="仿宋"/>
          <w:spacing w:val="15"/>
          <w:kern w:val="0"/>
          <w:sz w:val="24"/>
        </w:rPr>
        <w:br w:type="page"/>
      </w:r>
      <w:r>
        <w:rPr>
          <w:rFonts w:hint="eastAsia" w:ascii="仿宋" w:hAnsi="仿宋" w:eastAsia="仿宋" w:cs="仿宋"/>
          <w:spacing w:val="15"/>
          <w:kern w:val="0"/>
          <w:sz w:val="24"/>
        </w:rPr>
        <w:t>附表1：</w:t>
      </w:r>
      <w:bookmarkEnd w:id="17"/>
    </w:p>
    <w:p>
      <w:pPr>
        <w:pStyle w:val="5"/>
        <w:ind w:firstLine="311"/>
        <w:jc w:val="center"/>
        <w:rPr>
          <w:rFonts w:hint="eastAsia" w:ascii="仿宋" w:hAnsi="仿宋" w:eastAsia="仿宋" w:cs="仿宋"/>
          <w:b/>
          <w:bCs/>
          <w:spacing w:val="15"/>
          <w:kern w:val="0"/>
          <w:sz w:val="28"/>
          <w:szCs w:val="21"/>
        </w:rPr>
      </w:pPr>
      <w:r>
        <w:rPr>
          <w:rFonts w:hint="eastAsia" w:ascii="仿宋" w:hAnsi="仿宋" w:eastAsia="仿宋" w:cs="仿宋"/>
          <w:b/>
          <w:bCs/>
          <w:spacing w:val="15"/>
          <w:kern w:val="0"/>
          <w:sz w:val="28"/>
          <w:szCs w:val="21"/>
        </w:rPr>
        <w:t>资格性评审表</w:t>
      </w:r>
    </w:p>
    <w:tbl>
      <w:tblPr>
        <w:tblStyle w:val="20"/>
        <w:tblW w:w="84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4058"/>
        <w:gridCol w:w="1157"/>
        <w:gridCol w:w="1225"/>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865" w:type="dxa"/>
            <w:vMerge w:val="restart"/>
            <w:vAlign w:val="center"/>
          </w:tcPr>
          <w:p>
            <w:pPr>
              <w:pStyle w:val="5"/>
              <w:ind w:firstLine="240"/>
              <w:jc w:val="center"/>
              <w:rPr>
                <w:rFonts w:hint="eastAsia" w:ascii="仿宋" w:hAnsi="仿宋" w:eastAsia="仿宋" w:cs="仿宋"/>
                <w:spacing w:val="15"/>
                <w:kern w:val="0"/>
                <w:szCs w:val="16"/>
              </w:rPr>
            </w:pPr>
            <w:r>
              <w:rPr>
                <w:rFonts w:hint="eastAsia" w:ascii="仿宋" w:hAnsi="仿宋" w:eastAsia="仿宋" w:cs="仿宋"/>
                <w:spacing w:val="15"/>
                <w:kern w:val="0"/>
                <w:szCs w:val="16"/>
              </w:rPr>
              <w:t>序号</w:t>
            </w:r>
          </w:p>
        </w:tc>
        <w:tc>
          <w:tcPr>
            <w:tcW w:w="4058" w:type="dxa"/>
            <w:vMerge w:val="restart"/>
            <w:vAlign w:val="center"/>
          </w:tcPr>
          <w:p>
            <w:pPr>
              <w:pStyle w:val="5"/>
              <w:ind w:firstLine="240"/>
              <w:jc w:val="center"/>
              <w:rPr>
                <w:rFonts w:hint="eastAsia" w:ascii="仿宋" w:hAnsi="仿宋" w:eastAsia="仿宋" w:cs="仿宋"/>
                <w:spacing w:val="15"/>
                <w:kern w:val="0"/>
                <w:szCs w:val="16"/>
              </w:rPr>
            </w:pPr>
            <w:r>
              <w:rPr>
                <w:rFonts w:hint="eastAsia" w:ascii="仿宋" w:hAnsi="仿宋" w:eastAsia="仿宋" w:cs="仿宋"/>
                <w:spacing w:val="15"/>
                <w:kern w:val="0"/>
                <w:szCs w:val="16"/>
              </w:rPr>
              <w:t>评审内容及标准</w:t>
            </w:r>
          </w:p>
        </w:tc>
        <w:tc>
          <w:tcPr>
            <w:tcW w:w="3516" w:type="dxa"/>
            <w:gridSpan w:val="3"/>
            <w:vAlign w:val="center"/>
          </w:tcPr>
          <w:p>
            <w:pPr>
              <w:pStyle w:val="5"/>
              <w:ind w:firstLine="240"/>
              <w:jc w:val="center"/>
              <w:rPr>
                <w:rFonts w:hint="eastAsia" w:ascii="仿宋" w:hAnsi="仿宋" w:eastAsia="仿宋" w:cs="仿宋"/>
                <w:spacing w:val="15"/>
                <w:kern w:val="0"/>
                <w:szCs w:val="16"/>
              </w:rPr>
            </w:pPr>
            <w:r>
              <w:rPr>
                <w:rFonts w:hint="eastAsia" w:ascii="仿宋" w:hAnsi="仿宋" w:eastAsia="仿宋" w:cs="仿宋"/>
                <w:szCs w:val="21"/>
              </w:rPr>
              <w:t>申请人名称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865" w:type="dxa"/>
            <w:vMerge w:val="continue"/>
            <w:vAlign w:val="center"/>
          </w:tcPr>
          <w:p>
            <w:pPr>
              <w:pStyle w:val="5"/>
              <w:ind w:firstLine="240"/>
              <w:jc w:val="center"/>
              <w:rPr>
                <w:rFonts w:hint="eastAsia" w:ascii="仿宋" w:hAnsi="仿宋" w:eastAsia="仿宋" w:cs="仿宋"/>
                <w:spacing w:val="15"/>
                <w:kern w:val="0"/>
                <w:szCs w:val="16"/>
              </w:rPr>
            </w:pPr>
          </w:p>
        </w:tc>
        <w:tc>
          <w:tcPr>
            <w:tcW w:w="4058" w:type="dxa"/>
            <w:vMerge w:val="continue"/>
            <w:vAlign w:val="center"/>
          </w:tcPr>
          <w:p>
            <w:pPr>
              <w:pStyle w:val="5"/>
              <w:ind w:firstLine="240"/>
              <w:jc w:val="center"/>
              <w:rPr>
                <w:rFonts w:hint="eastAsia" w:ascii="仿宋" w:hAnsi="仿宋" w:eastAsia="仿宋" w:cs="仿宋"/>
                <w:spacing w:val="15"/>
                <w:kern w:val="0"/>
                <w:szCs w:val="16"/>
              </w:rPr>
            </w:pPr>
          </w:p>
        </w:tc>
        <w:tc>
          <w:tcPr>
            <w:tcW w:w="1157" w:type="dxa"/>
            <w:vAlign w:val="center"/>
          </w:tcPr>
          <w:p>
            <w:pPr>
              <w:pStyle w:val="5"/>
              <w:ind w:firstLine="240"/>
              <w:jc w:val="center"/>
              <w:rPr>
                <w:rFonts w:hint="eastAsia" w:ascii="仿宋" w:hAnsi="仿宋" w:eastAsia="仿宋" w:cs="仿宋"/>
                <w:spacing w:val="15"/>
                <w:kern w:val="0"/>
                <w:szCs w:val="16"/>
              </w:rPr>
            </w:pPr>
          </w:p>
        </w:tc>
        <w:tc>
          <w:tcPr>
            <w:tcW w:w="1225" w:type="dxa"/>
            <w:vAlign w:val="center"/>
          </w:tcPr>
          <w:p>
            <w:pPr>
              <w:pStyle w:val="5"/>
              <w:ind w:firstLine="240"/>
              <w:jc w:val="center"/>
              <w:rPr>
                <w:rFonts w:hint="eastAsia" w:ascii="仿宋" w:hAnsi="仿宋" w:eastAsia="仿宋" w:cs="仿宋"/>
                <w:spacing w:val="15"/>
                <w:kern w:val="0"/>
                <w:szCs w:val="16"/>
              </w:rPr>
            </w:pPr>
          </w:p>
        </w:tc>
        <w:tc>
          <w:tcPr>
            <w:tcW w:w="1134" w:type="dxa"/>
            <w:vAlign w:val="center"/>
          </w:tcPr>
          <w:p>
            <w:pPr>
              <w:pStyle w:val="5"/>
              <w:ind w:firstLine="240"/>
              <w:jc w:val="center"/>
              <w:rPr>
                <w:rFonts w:hint="eastAsia" w:ascii="仿宋" w:hAnsi="仿宋" w:eastAsia="仿宋" w:cs="仿宋"/>
                <w:spacing w:val="15"/>
                <w:kern w:val="0"/>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865" w:type="dxa"/>
            <w:vAlign w:val="center"/>
          </w:tcPr>
          <w:p>
            <w:pPr>
              <w:pStyle w:val="5"/>
              <w:ind w:firstLine="240"/>
              <w:jc w:val="center"/>
              <w:rPr>
                <w:rFonts w:hint="eastAsia" w:ascii="仿宋" w:hAnsi="仿宋" w:eastAsia="仿宋" w:cs="仿宋"/>
                <w:spacing w:val="15"/>
                <w:kern w:val="0"/>
                <w:szCs w:val="16"/>
              </w:rPr>
            </w:pPr>
            <w:r>
              <w:rPr>
                <w:rFonts w:hint="eastAsia" w:ascii="仿宋" w:hAnsi="仿宋" w:eastAsia="仿宋" w:cs="仿宋"/>
                <w:spacing w:val="15"/>
                <w:kern w:val="0"/>
                <w:szCs w:val="16"/>
              </w:rPr>
              <w:t>1</w:t>
            </w:r>
          </w:p>
        </w:tc>
        <w:tc>
          <w:tcPr>
            <w:tcW w:w="4058" w:type="dxa"/>
          </w:tcPr>
          <w:p>
            <w:pPr>
              <w:pStyle w:val="5"/>
              <w:spacing w:line="240" w:lineRule="auto"/>
              <w:ind w:left="0" w:leftChars="0" w:firstLine="0" w:firstLineChars="0"/>
              <w:rPr>
                <w:rFonts w:hint="default" w:ascii="仿宋" w:hAnsi="仿宋" w:eastAsia="仿宋" w:cs="仿宋"/>
                <w:kern w:val="0"/>
                <w:sz w:val="21"/>
                <w:szCs w:val="16"/>
                <w:lang w:val="en-US" w:eastAsia="zh-CN" w:bidi="ar-SA"/>
              </w:rPr>
            </w:pPr>
            <w:r>
              <w:rPr>
                <w:rFonts w:hint="eastAsia" w:ascii="仿宋" w:hAnsi="仿宋" w:eastAsia="仿宋" w:cs="仿宋"/>
                <w:kern w:val="0"/>
                <w:sz w:val="21"/>
                <w:szCs w:val="16"/>
                <w:lang w:val="en-US" w:eastAsia="zh-CN" w:bidi="ar-SA"/>
              </w:rPr>
              <w:t>具有独立法人资格，持有有效的营业执照，</w:t>
            </w:r>
          </w:p>
        </w:tc>
        <w:tc>
          <w:tcPr>
            <w:tcW w:w="1157" w:type="dxa"/>
          </w:tcPr>
          <w:p>
            <w:pPr>
              <w:pStyle w:val="5"/>
              <w:ind w:firstLine="240"/>
              <w:rPr>
                <w:rFonts w:hint="eastAsia" w:ascii="仿宋" w:hAnsi="仿宋" w:eastAsia="仿宋" w:cs="仿宋"/>
                <w:spacing w:val="15"/>
                <w:kern w:val="0"/>
                <w:szCs w:val="16"/>
              </w:rPr>
            </w:pPr>
          </w:p>
        </w:tc>
        <w:tc>
          <w:tcPr>
            <w:tcW w:w="1225" w:type="dxa"/>
          </w:tcPr>
          <w:p>
            <w:pPr>
              <w:pStyle w:val="5"/>
              <w:ind w:firstLine="240"/>
              <w:rPr>
                <w:rFonts w:hint="eastAsia" w:ascii="仿宋" w:hAnsi="仿宋" w:eastAsia="仿宋" w:cs="仿宋"/>
                <w:spacing w:val="15"/>
                <w:kern w:val="0"/>
                <w:szCs w:val="16"/>
              </w:rPr>
            </w:pPr>
          </w:p>
        </w:tc>
        <w:tc>
          <w:tcPr>
            <w:tcW w:w="1134" w:type="dxa"/>
          </w:tcPr>
          <w:p>
            <w:pPr>
              <w:pStyle w:val="5"/>
              <w:ind w:firstLine="240"/>
              <w:rPr>
                <w:rFonts w:hint="eastAsia" w:ascii="仿宋" w:hAnsi="仿宋" w:eastAsia="仿宋" w:cs="仿宋"/>
                <w:spacing w:val="15"/>
                <w:kern w:val="0"/>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8" w:hRule="atLeast"/>
        </w:trPr>
        <w:tc>
          <w:tcPr>
            <w:tcW w:w="865" w:type="dxa"/>
            <w:vAlign w:val="center"/>
          </w:tcPr>
          <w:p>
            <w:pPr>
              <w:pStyle w:val="5"/>
              <w:ind w:firstLine="240"/>
              <w:jc w:val="center"/>
              <w:rPr>
                <w:rFonts w:hint="eastAsia" w:ascii="仿宋" w:hAnsi="仿宋" w:eastAsia="仿宋" w:cs="仿宋"/>
                <w:spacing w:val="15"/>
                <w:kern w:val="0"/>
                <w:szCs w:val="16"/>
              </w:rPr>
            </w:pPr>
            <w:r>
              <w:rPr>
                <w:rFonts w:hint="eastAsia" w:ascii="仿宋" w:hAnsi="仿宋" w:eastAsia="仿宋" w:cs="仿宋"/>
                <w:spacing w:val="15"/>
                <w:kern w:val="0"/>
                <w:szCs w:val="16"/>
              </w:rPr>
              <w:t>2</w:t>
            </w:r>
          </w:p>
        </w:tc>
        <w:tc>
          <w:tcPr>
            <w:tcW w:w="4058" w:type="dxa"/>
          </w:tcPr>
          <w:p>
            <w:pPr>
              <w:pStyle w:val="5"/>
              <w:spacing w:line="240" w:lineRule="auto"/>
              <w:ind w:left="0" w:leftChars="0" w:firstLine="0" w:firstLineChars="0"/>
              <w:rPr>
                <w:rFonts w:hint="eastAsia" w:ascii="仿宋" w:hAnsi="仿宋" w:eastAsia="仿宋" w:cs="仿宋"/>
                <w:kern w:val="0"/>
                <w:sz w:val="21"/>
                <w:szCs w:val="16"/>
                <w:lang w:val="en-US" w:eastAsia="zh-CN" w:bidi="ar-SA"/>
              </w:rPr>
            </w:pPr>
            <w:r>
              <w:rPr>
                <w:rFonts w:hint="eastAsia" w:ascii="仿宋" w:hAnsi="仿宋" w:eastAsia="仿宋" w:cs="仿宋"/>
                <w:kern w:val="0"/>
                <w:sz w:val="21"/>
                <w:szCs w:val="16"/>
                <w:lang w:val="en-US" w:eastAsia="zh-CN" w:bidi="ar-SA"/>
              </w:rPr>
              <w:t>申请人须在中国政府采购网登记备案、湖南省招标投标监管网登记备案或湖南省住房和城乡建设厅--智慧住建云平台登记备案(提供网站查询结果)。</w:t>
            </w:r>
          </w:p>
        </w:tc>
        <w:tc>
          <w:tcPr>
            <w:tcW w:w="1157" w:type="dxa"/>
          </w:tcPr>
          <w:p>
            <w:pPr>
              <w:pStyle w:val="5"/>
              <w:ind w:firstLine="240"/>
              <w:rPr>
                <w:rFonts w:hint="eastAsia" w:ascii="仿宋" w:hAnsi="仿宋" w:eastAsia="仿宋" w:cs="仿宋"/>
                <w:spacing w:val="15"/>
                <w:kern w:val="0"/>
                <w:szCs w:val="16"/>
              </w:rPr>
            </w:pPr>
          </w:p>
        </w:tc>
        <w:tc>
          <w:tcPr>
            <w:tcW w:w="1225" w:type="dxa"/>
          </w:tcPr>
          <w:p>
            <w:pPr>
              <w:pStyle w:val="5"/>
              <w:ind w:firstLine="240"/>
              <w:rPr>
                <w:rFonts w:hint="eastAsia" w:ascii="仿宋" w:hAnsi="仿宋" w:eastAsia="仿宋" w:cs="仿宋"/>
                <w:spacing w:val="15"/>
                <w:kern w:val="0"/>
                <w:szCs w:val="16"/>
              </w:rPr>
            </w:pPr>
          </w:p>
        </w:tc>
        <w:tc>
          <w:tcPr>
            <w:tcW w:w="1134" w:type="dxa"/>
          </w:tcPr>
          <w:p>
            <w:pPr>
              <w:pStyle w:val="5"/>
              <w:ind w:firstLine="240"/>
              <w:rPr>
                <w:rFonts w:hint="eastAsia" w:ascii="仿宋" w:hAnsi="仿宋" w:eastAsia="仿宋" w:cs="仿宋"/>
                <w:spacing w:val="15"/>
                <w:kern w:val="0"/>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7" w:hRule="atLeast"/>
        </w:trPr>
        <w:tc>
          <w:tcPr>
            <w:tcW w:w="865" w:type="dxa"/>
            <w:vAlign w:val="center"/>
          </w:tcPr>
          <w:p>
            <w:pPr>
              <w:pStyle w:val="5"/>
              <w:ind w:firstLine="240"/>
              <w:jc w:val="center"/>
              <w:rPr>
                <w:rFonts w:hint="eastAsia" w:ascii="仿宋" w:hAnsi="仿宋" w:eastAsia="仿宋" w:cs="仿宋"/>
                <w:spacing w:val="15"/>
                <w:kern w:val="0"/>
                <w:szCs w:val="16"/>
              </w:rPr>
            </w:pPr>
            <w:r>
              <w:rPr>
                <w:rFonts w:hint="eastAsia" w:ascii="仿宋" w:hAnsi="仿宋" w:eastAsia="仿宋" w:cs="仿宋"/>
                <w:spacing w:val="15"/>
                <w:kern w:val="0"/>
                <w:szCs w:val="16"/>
              </w:rPr>
              <w:t>3</w:t>
            </w:r>
          </w:p>
        </w:tc>
        <w:tc>
          <w:tcPr>
            <w:tcW w:w="4058" w:type="dxa"/>
            <w:shd w:val="clear" w:color="auto" w:fill="auto"/>
            <w:vAlign w:val="top"/>
          </w:tcPr>
          <w:p>
            <w:pPr>
              <w:pStyle w:val="5"/>
              <w:ind w:left="0" w:leftChars="0" w:firstLine="0" w:firstLineChars="0"/>
              <w:rPr>
                <w:rFonts w:hint="eastAsia" w:ascii="仿宋" w:hAnsi="仿宋" w:eastAsia="仿宋" w:cs="仿宋"/>
                <w:color w:val="000000" w:themeColor="text1"/>
                <w:kern w:val="2"/>
                <w:sz w:val="21"/>
                <w:szCs w:val="16"/>
                <w:highlight w:val="none"/>
                <w:lang w:val="en-US" w:eastAsia="zh-CN" w:bidi="ar-SA"/>
                <w14:textFill>
                  <w14:solidFill>
                    <w14:schemeClr w14:val="tx1"/>
                  </w14:solidFill>
                </w14:textFill>
              </w:rPr>
            </w:pPr>
            <w:r>
              <w:rPr>
                <w:rFonts w:hint="eastAsia" w:ascii="仿宋" w:hAnsi="仿宋" w:eastAsia="仿宋" w:cs="仿宋"/>
                <w:color w:val="000000" w:themeColor="text1"/>
                <w:szCs w:val="16"/>
                <w:highlight w:val="none"/>
                <w14:textFill>
                  <w14:solidFill>
                    <w14:schemeClr w14:val="tx1"/>
                  </w14:solidFill>
                </w14:textFill>
              </w:rPr>
              <w:t>项目负责人资格要求：湖南省招标投标监管网登记的从业人员</w:t>
            </w:r>
            <w:r>
              <w:rPr>
                <w:rFonts w:hint="eastAsia" w:ascii="仿宋" w:hAnsi="仿宋" w:eastAsia="仿宋" w:cs="仿宋"/>
                <w:color w:val="000000" w:themeColor="text1"/>
                <w:szCs w:val="16"/>
                <w:highlight w:val="none"/>
                <w:lang w:val="en-US" w:eastAsia="zh-CN"/>
                <w14:textFill>
                  <w14:solidFill>
                    <w14:schemeClr w14:val="tx1"/>
                  </w14:solidFill>
                </w14:textFill>
              </w:rPr>
              <w:t>并</w:t>
            </w:r>
            <w:r>
              <w:rPr>
                <w:rFonts w:hint="eastAsia" w:ascii="仿宋" w:hAnsi="仿宋" w:eastAsia="仿宋" w:cs="仿宋"/>
                <w:color w:val="000000" w:themeColor="text1"/>
                <w:szCs w:val="16"/>
                <w:highlight w:val="none"/>
                <w14:textFill>
                  <w14:solidFill>
                    <w14:schemeClr w14:val="tx1"/>
                  </w14:solidFill>
                </w14:textFill>
              </w:rPr>
              <w:t>具有工程建设类中级及以上职称证书或注册类证书（注册建造师证或注册总监理工程师证或注册建筑师证或招标师证），且为申请单位正式员工（提供本单位为其缴纳</w:t>
            </w:r>
            <w:r>
              <w:rPr>
                <w:rFonts w:hint="eastAsia" w:ascii="仿宋" w:hAnsi="仿宋" w:eastAsia="仿宋" w:cs="仿宋"/>
                <w:color w:val="000000" w:themeColor="text1"/>
                <w:szCs w:val="16"/>
                <w:highlight w:val="none"/>
                <w:lang w:val="en-US" w:eastAsia="zh-CN"/>
                <w14:textFill>
                  <w14:solidFill>
                    <w14:schemeClr w14:val="tx1"/>
                  </w14:solidFill>
                </w14:textFill>
              </w:rPr>
              <w:t>不少于近3个月</w:t>
            </w:r>
            <w:r>
              <w:rPr>
                <w:rFonts w:hint="eastAsia" w:ascii="仿宋" w:hAnsi="仿宋" w:eastAsia="仿宋" w:cs="仿宋"/>
                <w:color w:val="000000" w:themeColor="text1"/>
                <w:szCs w:val="16"/>
                <w:highlight w:val="none"/>
                <w14:textFill>
                  <w14:solidFill>
                    <w14:schemeClr w14:val="tx1"/>
                  </w14:solidFill>
                </w14:textFill>
              </w:rPr>
              <w:t>社保证明）。</w:t>
            </w:r>
          </w:p>
        </w:tc>
        <w:tc>
          <w:tcPr>
            <w:tcW w:w="1157" w:type="dxa"/>
          </w:tcPr>
          <w:p>
            <w:pPr>
              <w:pStyle w:val="5"/>
              <w:ind w:firstLine="240"/>
              <w:rPr>
                <w:rFonts w:hint="eastAsia" w:ascii="仿宋" w:hAnsi="仿宋" w:eastAsia="仿宋" w:cs="仿宋"/>
                <w:spacing w:val="15"/>
                <w:kern w:val="0"/>
                <w:szCs w:val="16"/>
              </w:rPr>
            </w:pPr>
          </w:p>
        </w:tc>
        <w:tc>
          <w:tcPr>
            <w:tcW w:w="1225" w:type="dxa"/>
          </w:tcPr>
          <w:p>
            <w:pPr>
              <w:pStyle w:val="5"/>
              <w:ind w:firstLine="240"/>
              <w:rPr>
                <w:rFonts w:hint="eastAsia" w:ascii="仿宋" w:hAnsi="仿宋" w:eastAsia="仿宋" w:cs="仿宋"/>
                <w:spacing w:val="15"/>
                <w:kern w:val="0"/>
                <w:szCs w:val="16"/>
              </w:rPr>
            </w:pPr>
          </w:p>
        </w:tc>
        <w:tc>
          <w:tcPr>
            <w:tcW w:w="1134" w:type="dxa"/>
          </w:tcPr>
          <w:p>
            <w:pPr>
              <w:pStyle w:val="5"/>
              <w:ind w:firstLine="240"/>
              <w:rPr>
                <w:rFonts w:hint="eastAsia" w:ascii="仿宋" w:hAnsi="仿宋" w:eastAsia="仿宋" w:cs="仿宋"/>
                <w:spacing w:val="15"/>
                <w:kern w:val="0"/>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7" w:hRule="atLeast"/>
        </w:trPr>
        <w:tc>
          <w:tcPr>
            <w:tcW w:w="865" w:type="dxa"/>
            <w:vAlign w:val="center"/>
          </w:tcPr>
          <w:p>
            <w:pPr>
              <w:pStyle w:val="5"/>
              <w:ind w:firstLine="240"/>
              <w:jc w:val="center"/>
              <w:rPr>
                <w:rFonts w:hint="eastAsia" w:ascii="仿宋" w:hAnsi="仿宋" w:eastAsia="仿宋" w:cs="仿宋"/>
                <w:spacing w:val="15"/>
                <w:kern w:val="0"/>
                <w:szCs w:val="16"/>
              </w:rPr>
            </w:pPr>
            <w:r>
              <w:rPr>
                <w:rFonts w:hint="eastAsia" w:ascii="仿宋" w:hAnsi="仿宋" w:eastAsia="仿宋" w:cs="仿宋"/>
                <w:spacing w:val="15"/>
                <w:kern w:val="0"/>
                <w:szCs w:val="16"/>
              </w:rPr>
              <w:t>4</w:t>
            </w:r>
          </w:p>
        </w:tc>
        <w:tc>
          <w:tcPr>
            <w:tcW w:w="4058" w:type="dxa"/>
          </w:tcPr>
          <w:p>
            <w:pPr>
              <w:pStyle w:val="5"/>
              <w:spacing w:line="240" w:lineRule="auto"/>
              <w:ind w:left="0" w:leftChars="0" w:firstLine="0" w:firstLineChars="0"/>
              <w:rPr>
                <w:rFonts w:hint="eastAsia" w:ascii="仿宋" w:hAnsi="仿宋" w:eastAsia="仿宋" w:cs="仿宋"/>
                <w:kern w:val="0"/>
                <w:sz w:val="21"/>
                <w:szCs w:val="16"/>
                <w:lang w:val="en-US" w:eastAsia="zh-CN" w:bidi="ar-SA"/>
              </w:rPr>
            </w:pPr>
            <w:r>
              <w:rPr>
                <w:rFonts w:hint="eastAsia" w:ascii="仿宋" w:hAnsi="仿宋" w:eastAsia="仿宋" w:cs="仿宋"/>
                <w:kern w:val="0"/>
                <w:sz w:val="21"/>
                <w:szCs w:val="16"/>
                <w:lang w:val="en-US" w:eastAsia="zh-CN" w:bidi="ar-SA"/>
              </w:rPr>
              <w:t>具有良好的商业信誉，未被信用中国网站（www.creditchina.gov.cn）或国家企业信用信息公示系统（http://www.gsxt.gov.cn/）列入失信被执行人、重大税收违法案件当事人名单、政府采购严重违法失信行为记录名单。</w:t>
            </w:r>
          </w:p>
        </w:tc>
        <w:tc>
          <w:tcPr>
            <w:tcW w:w="1157" w:type="dxa"/>
          </w:tcPr>
          <w:p>
            <w:pPr>
              <w:pStyle w:val="5"/>
              <w:ind w:firstLine="240"/>
              <w:rPr>
                <w:rFonts w:hint="eastAsia" w:ascii="仿宋" w:hAnsi="仿宋" w:eastAsia="仿宋" w:cs="仿宋"/>
                <w:spacing w:val="15"/>
                <w:kern w:val="0"/>
                <w:szCs w:val="16"/>
              </w:rPr>
            </w:pPr>
          </w:p>
        </w:tc>
        <w:tc>
          <w:tcPr>
            <w:tcW w:w="1225" w:type="dxa"/>
          </w:tcPr>
          <w:p>
            <w:pPr>
              <w:pStyle w:val="5"/>
              <w:ind w:firstLine="240"/>
              <w:rPr>
                <w:rFonts w:hint="eastAsia" w:ascii="仿宋" w:hAnsi="仿宋" w:eastAsia="仿宋" w:cs="仿宋"/>
                <w:spacing w:val="15"/>
                <w:kern w:val="0"/>
                <w:szCs w:val="16"/>
              </w:rPr>
            </w:pPr>
          </w:p>
        </w:tc>
        <w:tc>
          <w:tcPr>
            <w:tcW w:w="1134" w:type="dxa"/>
          </w:tcPr>
          <w:p>
            <w:pPr>
              <w:pStyle w:val="5"/>
              <w:ind w:firstLine="240"/>
              <w:rPr>
                <w:rFonts w:hint="eastAsia" w:ascii="仿宋" w:hAnsi="仿宋" w:eastAsia="仿宋" w:cs="仿宋"/>
                <w:spacing w:val="15"/>
                <w:kern w:val="0"/>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trPr>
        <w:tc>
          <w:tcPr>
            <w:tcW w:w="865" w:type="dxa"/>
            <w:vAlign w:val="center"/>
          </w:tcPr>
          <w:p>
            <w:pPr>
              <w:pStyle w:val="5"/>
              <w:ind w:firstLine="240"/>
              <w:jc w:val="center"/>
              <w:rPr>
                <w:rFonts w:hint="eastAsia" w:ascii="仿宋" w:hAnsi="仿宋" w:eastAsia="仿宋" w:cs="仿宋"/>
                <w:spacing w:val="15"/>
                <w:kern w:val="0"/>
                <w:szCs w:val="16"/>
                <w:lang w:val="en-US" w:eastAsia="zh-CN"/>
              </w:rPr>
            </w:pPr>
            <w:r>
              <w:rPr>
                <w:rFonts w:hint="eastAsia" w:ascii="仿宋" w:hAnsi="仿宋" w:eastAsia="仿宋" w:cs="仿宋"/>
                <w:spacing w:val="15"/>
                <w:kern w:val="0"/>
                <w:szCs w:val="16"/>
                <w:lang w:val="en-US" w:eastAsia="zh-CN"/>
              </w:rPr>
              <w:t>5</w:t>
            </w:r>
          </w:p>
        </w:tc>
        <w:tc>
          <w:tcPr>
            <w:tcW w:w="4058" w:type="dxa"/>
          </w:tcPr>
          <w:p>
            <w:pPr>
              <w:pStyle w:val="5"/>
              <w:spacing w:line="360" w:lineRule="auto"/>
              <w:ind w:firstLineChars="200"/>
              <w:jc w:val="center"/>
              <w:rPr>
                <w:rFonts w:hint="default" w:ascii="仿宋" w:hAnsi="仿宋" w:eastAsia="仿宋" w:cs="仿宋"/>
                <w:kern w:val="0"/>
                <w:szCs w:val="16"/>
                <w:lang w:val="en-US"/>
              </w:rPr>
            </w:pPr>
            <w:r>
              <w:rPr>
                <w:rFonts w:hint="eastAsia" w:ascii="仿宋" w:hAnsi="仿宋" w:eastAsia="仿宋" w:cs="仿宋"/>
                <w:kern w:val="0"/>
                <w:sz w:val="21"/>
                <w:szCs w:val="16"/>
                <w:lang w:val="en-US" w:eastAsia="zh-CN" w:bidi="ar-SA"/>
              </w:rPr>
              <w:t>评审结果（合格/不合格）</w:t>
            </w:r>
          </w:p>
        </w:tc>
        <w:tc>
          <w:tcPr>
            <w:tcW w:w="1157" w:type="dxa"/>
          </w:tcPr>
          <w:p>
            <w:pPr>
              <w:pStyle w:val="5"/>
              <w:ind w:firstLine="240"/>
              <w:rPr>
                <w:rFonts w:hint="eastAsia" w:ascii="仿宋" w:hAnsi="仿宋" w:eastAsia="仿宋" w:cs="仿宋"/>
                <w:spacing w:val="15"/>
                <w:kern w:val="0"/>
                <w:szCs w:val="16"/>
              </w:rPr>
            </w:pPr>
          </w:p>
        </w:tc>
        <w:tc>
          <w:tcPr>
            <w:tcW w:w="1225" w:type="dxa"/>
          </w:tcPr>
          <w:p>
            <w:pPr>
              <w:pStyle w:val="5"/>
              <w:ind w:firstLine="240"/>
              <w:rPr>
                <w:rFonts w:hint="eastAsia" w:ascii="仿宋" w:hAnsi="仿宋" w:eastAsia="仿宋" w:cs="仿宋"/>
                <w:spacing w:val="15"/>
                <w:kern w:val="0"/>
                <w:szCs w:val="16"/>
              </w:rPr>
            </w:pPr>
          </w:p>
        </w:tc>
        <w:tc>
          <w:tcPr>
            <w:tcW w:w="1134" w:type="dxa"/>
          </w:tcPr>
          <w:p>
            <w:pPr>
              <w:pStyle w:val="5"/>
              <w:ind w:firstLine="240"/>
              <w:rPr>
                <w:rFonts w:hint="eastAsia" w:ascii="仿宋" w:hAnsi="仿宋" w:eastAsia="仿宋" w:cs="仿宋"/>
                <w:spacing w:val="15"/>
                <w:kern w:val="0"/>
                <w:szCs w:val="16"/>
              </w:rPr>
            </w:pPr>
          </w:p>
        </w:tc>
      </w:tr>
    </w:tbl>
    <w:p>
      <w:pPr>
        <w:pStyle w:val="5"/>
        <w:ind w:left="0" w:leftChars="0" w:firstLine="0" w:firstLineChars="0"/>
        <w:rPr>
          <w:rFonts w:hint="eastAsia" w:ascii="仿宋" w:hAnsi="仿宋" w:eastAsia="仿宋" w:cs="仿宋"/>
          <w:spacing w:val="15"/>
          <w:kern w:val="0"/>
          <w:sz w:val="24"/>
        </w:rPr>
      </w:pPr>
    </w:p>
    <w:p>
      <w:pPr>
        <w:pStyle w:val="5"/>
        <w:ind w:firstLine="540" w:firstLineChars="200"/>
        <w:rPr>
          <w:rFonts w:hint="eastAsia" w:ascii="仿宋" w:hAnsi="仿宋" w:eastAsia="仿宋" w:cs="仿宋"/>
          <w:spacing w:val="15"/>
          <w:kern w:val="0"/>
          <w:sz w:val="24"/>
        </w:rPr>
      </w:pPr>
    </w:p>
    <w:p>
      <w:pPr>
        <w:pStyle w:val="5"/>
        <w:ind w:firstLine="540" w:firstLineChars="200"/>
        <w:rPr>
          <w:rFonts w:hint="eastAsia" w:ascii="仿宋" w:hAnsi="仿宋" w:eastAsia="仿宋" w:cs="仿宋"/>
          <w:spacing w:val="15"/>
          <w:kern w:val="0"/>
          <w:sz w:val="24"/>
        </w:rPr>
      </w:pPr>
    </w:p>
    <w:p>
      <w:pPr>
        <w:pStyle w:val="5"/>
        <w:ind w:firstLine="540" w:firstLineChars="200"/>
        <w:rPr>
          <w:rFonts w:hint="eastAsia" w:ascii="仿宋" w:hAnsi="仿宋" w:eastAsia="仿宋" w:cs="仿宋"/>
          <w:spacing w:val="15"/>
          <w:kern w:val="0"/>
          <w:sz w:val="24"/>
        </w:rPr>
      </w:pPr>
    </w:p>
    <w:p>
      <w:pPr>
        <w:pStyle w:val="5"/>
        <w:ind w:firstLine="540" w:firstLineChars="200"/>
        <w:rPr>
          <w:rFonts w:hint="eastAsia" w:ascii="仿宋" w:hAnsi="仿宋" w:eastAsia="仿宋" w:cs="仿宋"/>
          <w:spacing w:val="15"/>
          <w:kern w:val="0"/>
          <w:sz w:val="24"/>
        </w:rPr>
      </w:pPr>
    </w:p>
    <w:p>
      <w:pPr>
        <w:pStyle w:val="5"/>
        <w:ind w:firstLine="540" w:firstLineChars="200"/>
        <w:rPr>
          <w:rFonts w:hint="eastAsia" w:ascii="仿宋" w:hAnsi="仿宋" w:eastAsia="仿宋" w:cs="仿宋"/>
          <w:spacing w:val="15"/>
          <w:kern w:val="0"/>
          <w:sz w:val="24"/>
        </w:rPr>
      </w:pPr>
    </w:p>
    <w:p>
      <w:pPr>
        <w:pStyle w:val="5"/>
        <w:ind w:firstLine="540" w:firstLineChars="200"/>
        <w:rPr>
          <w:rFonts w:hint="eastAsia" w:ascii="仿宋" w:hAnsi="仿宋" w:eastAsia="仿宋" w:cs="仿宋"/>
          <w:spacing w:val="15"/>
          <w:kern w:val="0"/>
          <w:sz w:val="24"/>
        </w:rPr>
      </w:pPr>
    </w:p>
    <w:p>
      <w:pPr>
        <w:pStyle w:val="5"/>
        <w:ind w:firstLine="540" w:firstLineChars="200"/>
        <w:rPr>
          <w:rFonts w:hint="eastAsia" w:ascii="仿宋" w:hAnsi="仿宋" w:eastAsia="仿宋" w:cs="仿宋"/>
          <w:spacing w:val="15"/>
          <w:kern w:val="0"/>
          <w:sz w:val="24"/>
        </w:rPr>
      </w:pPr>
    </w:p>
    <w:p>
      <w:pPr>
        <w:pStyle w:val="5"/>
        <w:ind w:firstLine="540" w:firstLineChars="200"/>
        <w:rPr>
          <w:rFonts w:hint="eastAsia" w:ascii="仿宋" w:hAnsi="仿宋" w:eastAsia="仿宋" w:cs="仿宋"/>
          <w:spacing w:val="15"/>
          <w:kern w:val="0"/>
          <w:sz w:val="24"/>
        </w:rPr>
      </w:pPr>
    </w:p>
    <w:p>
      <w:pPr>
        <w:pStyle w:val="5"/>
        <w:ind w:firstLine="540" w:firstLineChars="200"/>
        <w:rPr>
          <w:rFonts w:hint="eastAsia" w:ascii="仿宋" w:hAnsi="仿宋" w:eastAsia="仿宋" w:cs="仿宋"/>
          <w:spacing w:val="15"/>
          <w:kern w:val="0"/>
          <w:sz w:val="24"/>
        </w:rPr>
      </w:pPr>
    </w:p>
    <w:p>
      <w:pPr>
        <w:pStyle w:val="5"/>
        <w:ind w:firstLine="540" w:firstLineChars="200"/>
        <w:rPr>
          <w:rFonts w:hint="eastAsia" w:ascii="仿宋" w:hAnsi="仿宋" w:eastAsia="仿宋" w:cs="仿宋"/>
          <w:spacing w:val="15"/>
          <w:kern w:val="0"/>
          <w:sz w:val="24"/>
        </w:rPr>
      </w:pPr>
    </w:p>
    <w:p>
      <w:pPr>
        <w:pStyle w:val="5"/>
        <w:ind w:left="0" w:leftChars="0" w:firstLine="0" w:firstLineChars="0"/>
        <w:rPr>
          <w:rFonts w:hint="eastAsia" w:ascii="仿宋" w:hAnsi="仿宋" w:eastAsia="仿宋" w:cs="仿宋"/>
          <w:spacing w:val="15"/>
          <w:kern w:val="0"/>
          <w:sz w:val="24"/>
        </w:rPr>
      </w:pPr>
      <w:r>
        <w:rPr>
          <w:rFonts w:hint="eastAsia" w:ascii="仿宋" w:hAnsi="仿宋" w:eastAsia="仿宋" w:cs="仿宋"/>
          <w:spacing w:val="15"/>
          <w:kern w:val="0"/>
          <w:sz w:val="24"/>
        </w:rPr>
        <w:t>附表2：</w:t>
      </w:r>
    </w:p>
    <w:p>
      <w:pPr>
        <w:pStyle w:val="5"/>
        <w:ind w:firstLine="271"/>
        <w:jc w:val="center"/>
        <w:rPr>
          <w:rFonts w:hint="eastAsia" w:ascii="仿宋" w:hAnsi="仿宋" w:eastAsia="仿宋" w:cs="仿宋"/>
          <w:b/>
          <w:bCs/>
          <w:spacing w:val="15"/>
          <w:kern w:val="0"/>
          <w:sz w:val="24"/>
        </w:rPr>
      </w:pPr>
      <w:r>
        <w:rPr>
          <w:rFonts w:hint="eastAsia" w:ascii="仿宋" w:hAnsi="仿宋" w:eastAsia="仿宋" w:cs="仿宋"/>
          <w:b/>
          <w:bCs/>
          <w:spacing w:val="15"/>
          <w:kern w:val="0"/>
          <w:sz w:val="24"/>
        </w:rPr>
        <w:t>初步评审表</w:t>
      </w:r>
    </w:p>
    <w:tbl>
      <w:tblPr>
        <w:tblStyle w:val="20"/>
        <w:tblW w:w="8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4800"/>
        <w:gridCol w:w="965"/>
        <w:gridCol w:w="965"/>
        <w:gridCol w:w="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941" w:type="dxa"/>
            <w:vMerge w:val="restart"/>
            <w:vAlign w:val="center"/>
          </w:tcPr>
          <w:p>
            <w:pPr>
              <w:pStyle w:val="5"/>
              <w:ind w:firstLine="240"/>
              <w:jc w:val="center"/>
              <w:rPr>
                <w:rFonts w:hint="eastAsia" w:ascii="仿宋" w:hAnsi="仿宋" w:eastAsia="仿宋" w:cs="仿宋"/>
                <w:spacing w:val="15"/>
                <w:kern w:val="0"/>
                <w:szCs w:val="21"/>
              </w:rPr>
            </w:pPr>
            <w:r>
              <w:rPr>
                <w:rFonts w:hint="eastAsia" w:ascii="仿宋" w:hAnsi="仿宋" w:eastAsia="仿宋" w:cs="仿宋"/>
                <w:spacing w:val="15"/>
                <w:kern w:val="0"/>
                <w:szCs w:val="21"/>
              </w:rPr>
              <w:t>序号</w:t>
            </w:r>
          </w:p>
        </w:tc>
        <w:tc>
          <w:tcPr>
            <w:tcW w:w="4800" w:type="dxa"/>
            <w:vMerge w:val="restart"/>
            <w:vAlign w:val="center"/>
          </w:tcPr>
          <w:p>
            <w:pPr>
              <w:pStyle w:val="5"/>
              <w:ind w:firstLine="240"/>
              <w:jc w:val="center"/>
              <w:rPr>
                <w:rFonts w:hint="eastAsia" w:ascii="仿宋" w:hAnsi="仿宋" w:eastAsia="仿宋" w:cs="仿宋"/>
                <w:spacing w:val="15"/>
                <w:kern w:val="0"/>
                <w:szCs w:val="21"/>
              </w:rPr>
            </w:pPr>
            <w:r>
              <w:rPr>
                <w:rFonts w:hint="eastAsia" w:ascii="仿宋" w:hAnsi="仿宋" w:eastAsia="仿宋" w:cs="仿宋"/>
                <w:spacing w:val="15"/>
                <w:kern w:val="0"/>
                <w:szCs w:val="21"/>
              </w:rPr>
              <w:t>评审内容及标准</w:t>
            </w:r>
          </w:p>
        </w:tc>
        <w:tc>
          <w:tcPr>
            <w:tcW w:w="2898" w:type="dxa"/>
            <w:gridSpan w:val="3"/>
            <w:vAlign w:val="center"/>
          </w:tcPr>
          <w:p>
            <w:pPr>
              <w:pStyle w:val="5"/>
              <w:ind w:firstLine="240"/>
              <w:jc w:val="center"/>
              <w:rPr>
                <w:rFonts w:hint="eastAsia" w:ascii="仿宋" w:hAnsi="仿宋" w:eastAsia="仿宋" w:cs="仿宋"/>
                <w:spacing w:val="15"/>
                <w:kern w:val="0"/>
                <w:szCs w:val="21"/>
              </w:rPr>
            </w:pPr>
            <w:r>
              <w:rPr>
                <w:rFonts w:hint="eastAsia" w:ascii="仿宋" w:hAnsi="仿宋" w:eastAsia="仿宋" w:cs="仿宋"/>
                <w:szCs w:val="21"/>
              </w:rPr>
              <w:t>申请人名称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941" w:type="dxa"/>
            <w:vMerge w:val="continue"/>
            <w:vAlign w:val="center"/>
          </w:tcPr>
          <w:p>
            <w:pPr>
              <w:pStyle w:val="5"/>
              <w:ind w:firstLine="240"/>
              <w:jc w:val="center"/>
              <w:rPr>
                <w:rFonts w:hint="eastAsia" w:ascii="仿宋" w:hAnsi="仿宋" w:eastAsia="仿宋" w:cs="仿宋"/>
                <w:spacing w:val="15"/>
                <w:kern w:val="0"/>
                <w:szCs w:val="21"/>
              </w:rPr>
            </w:pPr>
          </w:p>
        </w:tc>
        <w:tc>
          <w:tcPr>
            <w:tcW w:w="4800" w:type="dxa"/>
            <w:vMerge w:val="continue"/>
            <w:vAlign w:val="center"/>
          </w:tcPr>
          <w:p>
            <w:pPr>
              <w:pStyle w:val="5"/>
              <w:ind w:firstLine="240"/>
              <w:jc w:val="center"/>
              <w:rPr>
                <w:rFonts w:hint="eastAsia" w:ascii="仿宋" w:hAnsi="仿宋" w:eastAsia="仿宋" w:cs="仿宋"/>
                <w:spacing w:val="15"/>
                <w:kern w:val="0"/>
                <w:szCs w:val="21"/>
              </w:rPr>
            </w:pPr>
          </w:p>
        </w:tc>
        <w:tc>
          <w:tcPr>
            <w:tcW w:w="965" w:type="dxa"/>
            <w:vAlign w:val="center"/>
          </w:tcPr>
          <w:p>
            <w:pPr>
              <w:pStyle w:val="5"/>
              <w:ind w:firstLine="240"/>
              <w:jc w:val="center"/>
              <w:rPr>
                <w:rFonts w:hint="eastAsia" w:ascii="仿宋" w:hAnsi="仿宋" w:eastAsia="仿宋" w:cs="仿宋"/>
                <w:spacing w:val="15"/>
                <w:kern w:val="0"/>
                <w:szCs w:val="21"/>
              </w:rPr>
            </w:pPr>
          </w:p>
        </w:tc>
        <w:tc>
          <w:tcPr>
            <w:tcW w:w="965" w:type="dxa"/>
            <w:vAlign w:val="center"/>
          </w:tcPr>
          <w:p>
            <w:pPr>
              <w:pStyle w:val="5"/>
              <w:ind w:firstLine="240"/>
              <w:jc w:val="center"/>
              <w:rPr>
                <w:rFonts w:hint="eastAsia" w:ascii="仿宋" w:hAnsi="仿宋" w:eastAsia="仿宋" w:cs="仿宋"/>
                <w:spacing w:val="15"/>
                <w:kern w:val="0"/>
                <w:szCs w:val="21"/>
              </w:rPr>
            </w:pPr>
          </w:p>
        </w:tc>
        <w:tc>
          <w:tcPr>
            <w:tcW w:w="968" w:type="dxa"/>
            <w:vAlign w:val="center"/>
          </w:tcPr>
          <w:p>
            <w:pPr>
              <w:pStyle w:val="5"/>
              <w:ind w:firstLine="240"/>
              <w:jc w:val="center"/>
              <w:rPr>
                <w:rFonts w:hint="eastAsia" w:ascii="仿宋" w:hAnsi="仿宋" w:eastAsia="仿宋" w:cs="仿宋"/>
                <w:spacing w:val="15"/>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941" w:type="dxa"/>
            <w:vAlign w:val="center"/>
          </w:tcPr>
          <w:p>
            <w:pPr>
              <w:pStyle w:val="5"/>
              <w:ind w:firstLine="240"/>
              <w:jc w:val="center"/>
              <w:rPr>
                <w:rFonts w:hint="eastAsia" w:ascii="仿宋" w:hAnsi="仿宋" w:eastAsia="仿宋" w:cs="仿宋"/>
                <w:spacing w:val="15"/>
                <w:kern w:val="0"/>
                <w:szCs w:val="21"/>
              </w:rPr>
            </w:pPr>
            <w:r>
              <w:rPr>
                <w:rFonts w:hint="eastAsia" w:ascii="仿宋" w:hAnsi="仿宋" w:eastAsia="仿宋" w:cs="仿宋"/>
                <w:spacing w:val="15"/>
                <w:kern w:val="0"/>
                <w:szCs w:val="21"/>
              </w:rPr>
              <w:t>1</w:t>
            </w:r>
          </w:p>
        </w:tc>
        <w:tc>
          <w:tcPr>
            <w:tcW w:w="4800" w:type="dxa"/>
            <w:vAlign w:val="center"/>
          </w:tcPr>
          <w:p>
            <w:pPr>
              <w:spacing w:line="420" w:lineRule="exact"/>
              <w:rPr>
                <w:rFonts w:hint="eastAsia" w:ascii="仿宋" w:hAnsi="仿宋" w:eastAsia="仿宋" w:cs="仿宋"/>
                <w:szCs w:val="21"/>
              </w:rPr>
            </w:pPr>
            <w:r>
              <w:rPr>
                <w:rFonts w:hint="eastAsia" w:ascii="仿宋" w:hAnsi="仿宋" w:eastAsia="仿宋" w:cs="仿宋"/>
                <w:szCs w:val="21"/>
              </w:rPr>
              <w:t>申请人名称与营业执照上的名称一致；</w:t>
            </w:r>
          </w:p>
        </w:tc>
        <w:tc>
          <w:tcPr>
            <w:tcW w:w="965" w:type="dxa"/>
          </w:tcPr>
          <w:p>
            <w:pPr>
              <w:pStyle w:val="5"/>
              <w:ind w:firstLine="240"/>
              <w:rPr>
                <w:rFonts w:hint="eastAsia" w:ascii="仿宋" w:hAnsi="仿宋" w:eastAsia="仿宋" w:cs="仿宋"/>
                <w:spacing w:val="15"/>
                <w:kern w:val="0"/>
                <w:szCs w:val="21"/>
              </w:rPr>
            </w:pPr>
          </w:p>
        </w:tc>
        <w:tc>
          <w:tcPr>
            <w:tcW w:w="965" w:type="dxa"/>
          </w:tcPr>
          <w:p>
            <w:pPr>
              <w:pStyle w:val="5"/>
              <w:ind w:firstLine="240"/>
              <w:rPr>
                <w:rFonts w:hint="eastAsia" w:ascii="仿宋" w:hAnsi="仿宋" w:eastAsia="仿宋" w:cs="仿宋"/>
                <w:spacing w:val="15"/>
                <w:kern w:val="0"/>
                <w:szCs w:val="21"/>
              </w:rPr>
            </w:pPr>
          </w:p>
        </w:tc>
        <w:tc>
          <w:tcPr>
            <w:tcW w:w="968" w:type="dxa"/>
          </w:tcPr>
          <w:p>
            <w:pPr>
              <w:pStyle w:val="5"/>
              <w:ind w:firstLine="240"/>
              <w:rPr>
                <w:rFonts w:hint="eastAsia" w:ascii="仿宋" w:hAnsi="仿宋" w:eastAsia="仿宋" w:cs="仿宋"/>
                <w:spacing w:val="15"/>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1" w:hRule="atLeast"/>
        </w:trPr>
        <w:tc>
          <w:tcPr>
            <w:tcW w:w="941" w:type="dxa"/>
            <w:vAlign w:val="center"/>
          </w:tcPr>
          <w:p>
            <w:pPr>
              <w:pStyle w:val="5"/>
              <w:ind w:firstLine="240"/>
              <w:jc w:val="center"/>
              <w:rPr>
                <w:rFonts w:hint="eastAsia" w:ascii="仿宋" w:hAnsi="仿宋" w:eastAsia="仿宋" w:cs="仿宋"/>
                <w:spacing w:val="15"/>
                <w:kern w:val="0"/>
                <w:szCs w:val="21"/>
              </w:rPr>
            </w:pPr>
            <w:r>
              <w:rPr>
                <w:rFonts w:hint="eastAsia" w:ascii="仿宋" w:hAnsi="仿宋" w:eastAsia="仿宋" w:cs="仿宋"/>
                <w:spacing w:val="15"/>
                <w:kern w:val="0"/>
                <w:szCs w:val="21"/>
              </w:rPr>
              <w:t>2</w:t>
            </w:r>
          </w:p>
        </w:tc>
        <w:tc>
          <w:tcPr>
            <w:tcW w:w="4800" w:type="dxa"/>
            <w:vAlign w:val="center"/>
          </w:tcPr>
          <w:p>
            <w:pPr>
              <w:rPr>
                <w:rFonts w:hint="eastAsia" w:ascii="仿宋" w:hAnsi="仿宋" w:eastAsia="仿宋" w:cs="仿宋"/>
                <w:szCs w:val="21"/>
              </w:rPr>
            </w:pPr>
            <w:r>
              <w:rPr>
                <w:rFonts w:hint="eastAsia" w:ascii="仿宋" w:hAnsi="仿宋" w:eastAsia="仿宋" w:cs="仿宋"/>
                <w:szCs w:val="21"/>
              </w:rPr>
              <w:t>由法定代表人（或其委托代理人）签名（或加盖印章），并加盖申请人的单位公章。申请人加盖的单位公章与其营业执照的单位名称应当一致。</w:t>
            </w:r>
          </w:p>
        </w:tc>
        <w:tc>
          <w:tcPr>
            <w:tcW w:w="965" w:type="dxa"/>
          </w:tcPr>
          <w:p>
            <w:pPr>
              <w:pStyle w:val="5"/>
              <w:ind w:firstLine="240"/>
              <w:rPr>
                <w:rFonts w:hint="eastAsia" w:ascii="仿宋" w:hAnsi="仿宋" w:eastAsia="仿宋" w:cs="仿宋"/>
                <w:spacing w:val="15"/>
                <w:kern w:val="0"/>
                <w:szCs w:val="21"/>
              </w:rPr>
            </w:pPr>
          </w:p>
        </w:tc>
        <w:tc>
          <w:tcPr>
            <w:tcW w:w="965" w:type="dxa"/>
          </w:tcPr>
          <w:p>
            <w:pPr>
              <w:pStyle w:val="5"/>
              <w:ind w:firstLine="240"/>
              <w:rPr>
                <w:rFonts w:hint="eastAsia" w:ascii="仿宋" w:hAnsi="仿宋" w:eastAsia="仿宋" w:cs="仿宋"/>
                <w:spacing w:val="15"/>
                <w:kern w:val="0"/>
                <w:szCs w:val="21"/>
              </w:rPr>
            </w:pPr>
          </w:p>
        </w:tc>
        <w:tc>
          <w:tcPr>
            <w:tcW w:w="968" w:type="dxa"/>
          </w:tcPr>
          <w:p>
            <w:pPr>
              <w:pStyle w:val="5"/>
              <w:ind w:firstLine="240"/>
              <w:rPr>
                <w:rFonts w:hint="eastAsia" w:ascii="仿宋" w:hAnsi="仿宋" w:eastAsia="仿宋" w:cs="仿宋"/>
                <w:spacing w:val="15"/>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trPr>
        <w:tc>
          <w:tcPr>
            <w:tcW w:w="941" w:type="dxa"/>
            <w:vAlign w:val="center"/>
          </w:tcPr>
          <w:p>
            <w:pPr>
              <w:pStyle w:val="5"/>
              <w:ind w:firstLine="240"/>
              <w:jc w:val="center"/>
              <w:rPr>
                <w:rFonts w:hint="eastAsia" w:ascii="仿宋" w:hAnsi="仿宋" w:eastAsia="仿宋" w:cs="仿宋"/>
                <w:spacing w:val="15"/>
                <w:kern w:val="0"/>
                <w:szCs w:val="21"/>
              </w:rPr>
            </w:pPr>
            <w:r>
              <w:rPr>
                <w:rFonts w:hint="eastAsia" w:ascii="仿宋" w:hAnsi="仿宋" w:eastAsia="仿宋" w:cs="仿宋"/>
                <w:spacing w:val="15"/>
                <w:kern w:val="0"/>
                <w:szCs w:val="21"/>
              </w:rPr>
              <w:t>3</w:t>
            </w:r>
          </w:p>
        </w:tc>
        <w:tc>
          <w:tcPr>
            <w:tcW w:w="4800" w:type="dxa"/>
            <w:vAlign w:val="center"/>
          </w:tcPr>
          <w:p>
            <w:pPr>
              <w:spacing w:line="240" w:lineRule="exact"/>
              <w:rPr>
                <w:rFonts w:hint="eastAsia" w:ascii="仿宋" w:hAnsi="仿宋" w:eastAsia="仿宋" w:cs="仿宋"/>
                <w:szCs w:val="21"/>
              </w:rPr>
            </w:pPr>
            <w:r>
              <w:rPr>
                <w:rFonts w:hint="eastAsia" w:ascii="仿宋" w:hAnsi="仿宋" w:eastAsia="仿宋" w:cs="仿宋"/>
                <w:szCs w:val="21"/>
              </w:rPr>
              <w:t>申请人未提交两份以上不同内容的申请文件。</w:t>
            </w:r>
          </w:p>
        </w:tc>
        <w:tc>
          <w:tcPr>
            <w:tcW w:w="965" w:type="dxa"/>
          </w:tcPr>
          <w:p>
            <w:pPr>
              <w:pStyle w:val="5"/>
              <w:ind w:firstLine="240"/>
              <w:rPr>
                <w:rFonts w:hint="eastAsia" w:ascii="仿宋" w:hAnsi="仿宋" w:eastAsia="仿宋" w:cs="仿宋"/>
                <w:spacing w:val="15"/>
                <w:kern w:val="0"/>
                <w:szCs w:val="21"/>
              </w:rPr>
            </w:pPr>
          </w:p>
        </w:tc>
        <w:tc>
          <w:tcPr>
            <w:tcW w:w="965" w:type="dxa"/>
          </w:tcPr>
          <w:p>
            <w:pPr>
              <w:pStyle w:val="5"/>
              <w:ind w:firstLine="240"/>
              <w:rPr>
                <w:rFonts w:hint="eastAsia" w:ascii="仿宋" w:hAnsi="仿宋" w:eastAsia="仿宋" w:cs="仿宋"/>
                <w:spacing w:val="15"/>
                <w:kern w:val="0"/>
                <w:szCs w:val="21"/>
              </w:rPr>
            </w:pPr>
          </w:p>
        </w:tc>
        <w:tc>
          <w:tcPr>
            <w:tcW w:w="968" w:type="dxa"/>
          </w:tcPr>
          <w:p>
            <w:pPr>
              <w:pStyle w:val="5"/>
              <w:ind w:firstLine="240"/>
              <w:rPr>
                <w:rFonts w:hint="eastAsia" w:ascii="仿宋" w:hAnsi="仿宋" w:eastAsia="仿宋" w:cs="仿宋"/>
                <w:spacing w:val="15"/>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941" w:type="dxa"/>
            <w:vAlign w:val="center"/>
          </w:tcPr>
          <w:p>
            <w:pPr>
              <w:pStyle w:val="5"/>
              <w:ind w:firstLine="240"/>
              <w:jc w:val="center"/>
              <w:rPr>
                <w:rFonts w:hint="eastAsia" w:ascii="仿宋" w:hAnsi="仿宋" w:eastAsia="仿宋" w:cs="仿宋"/>
                <w:spacing w:val="15"/>
                <w:kern w:val="0"/>
                <w:szCs w:val="21"/>
              </w:rPr>
            </w:pPr>
            <w:r>
              <w:rPr>
                <w:rFonts w:hint="eastAsia" w:ascii="仿宋" w:hAnsi="仿宋" w:eastAsia="仿宋" w:cs="仿宋"/>
                <w:spacing w:val="15"/>
                <w:kern w:val="0"/>
                <w:szCs w:val="21"/>
              </w:rPr>
              <w:t>4</w:t>
            </w:r>
          </w:p>
        </w:tc>
        <w:tc>
          <w:tcPr>
            <w:tcW w:w="4800" w:type="dxa"/>
            <w:vAlign w:val="center"/>
          </w:tcPr>
          <w:p>
            <w:pPr>
              <w:spacing w:line="240" w:lineRule="exact"/>
              <w:rPr>
                <w:rFonts w:hint="eastAsia" w:ascii="仿宋" w:hAnsi="仿宋" w:eastAsia="仿宋" w:cs="仿宋"/>
                <w:szCs w:val="21"/>
              </w:rPr>
            </w:pPr>
            <w:r>
              <w:rPr>
                <w:rFonts w:hint="eastAsia" w:ascii="仿宋" w:hAnsi="仿宋" w:eastAsia="仿宋" w:cs="仿宋"/>
                <w:szCs w:val="21"/>
              </w:rPr>
              <w:t>代理报价响应比选文件要求，并有有效承诺</w:t>
            </w:r>
          </w:p>
        </w:tc>
        <w:tc>
          <w:tcPr>
            <w:tcW w:w="965" w:type="dxa"/>
          </w:tcPr>
          <w:p>
            <w:pPr>
              <w:pStyle w:val="5"/>
              <w:ind w:firstLine="240"/>
              <w:rPr>
                <w:rFonts w:hint="eastAsia" w:ascii="仿宋" w:hAnsi="仿宋" w:eastAsia="仿宋" w:cs="仿宋"/>
                <w:spacing w:val="15"/>
                <w:kern w:val="0"/>
                <w:szCs w:val="21"/>
              </w:rPr>
            </w:pPr>
          </w:p>
        </w:tc>
        <w:tc>
          <w:tcPr>
            <w:tcW w:w="965" w:type="dxa"/>
          </w:tcPr>
          <w:p>
            <w:pPr>
              <w:pStyle w:val="5"/>
              <w:ind w:firstLine="240"/>
              <w:rPr>
                <w:rFonts w:hint="eastAsia" w:ascii="仿宋" w:hAnsi="仿宋" w:eastAsia="仿宋" w:cs="仿宋"/>
                <w:spacing w:val="15"/>
                <w:kern w:val="0"/>
                <w:szCs w:val="21"/>
              </w:rPr>
            </w:pPr>
          </w:p>
        </w:tc>
        <w:tc>
          <w:tcPr>
            <w:tcW w:w="968" w:type="dxa"/>
          </w:tcPr>
          <w:p>
            <w:pPr>
              <w:pStyle w:val="5"/>
              <w:ind w:firstLine="240"/>
              <w:rPr>
                <w:rFonts w:hint="eastAsia" w:ascii="仿宋" w:hAnsi="仿宋" w:eastAsia="仿宋" w:cs="仿宋"/>
                <w:spacing w:val="15"/>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941" w:type="dxa"/>
          </w:tcPr>
          <w:p>
            <w:pPr>
              <w:pStyle w:val="5"/>
              <w:ind w:firstLine="240"/>
              <w:jc w:val="center"/>
              <w:rPr>
                <w:rFonts w:hint="eastAsia" w:ascii="仿宋" w:hAnsi="仿宋" w:eastAsia="仿宋" w:cs="仿宋"/>
                <w:spacing w:val="15"/>
                <w:kern w:val="0"/>
                <w:szCs w:val="21"/>
              </w:rPr>
            </w:pPr>
            <w:r>
              <w:rPr>
                <w:rFonts w:hint="eastAsia" w:ascii="仿宋" w:hAnsi="仿宋" w:eastAsia="仿宋" w:cs="仿宋"/>
                <w:spacing w:val="15"/>
                <w:kern w:val="0"/>
                <w:szCs w:val="21"/>
              </w:rPr>
              <w:t>5</w:t>
            </w:r>
          </w:p>
        </w:tc>
        <w:tc>
          <w:tcPr>
            <w:tcW w:w="4800" w:type="dxa"/>
            <w:vAlign w:val="center"/>
          </w:tcPr>
          <w:p>
            <w:pPr>
              <w:spacing w:line="240" w:lineRule="exact"/>
              <w:ind w:left="-210" w:leftChars="-100" w:firstLine="210" w:firstLineChars="100"/>
              <w:rPr>
                <w:rFonts w:hint="eastAsia" w:ascii="仿宋" w:hAnsi="仿宋" w:eastAsia="仿宋" w:cs="仿宋"/>
                <w:szCs w:val="21"/>
              </w:rPr>
            </w:pPr>
            <w:r>
              <w:rPr>
                <w:rFonts w:hint="eastAsia" w:ascii="仿宋" w:hAnsi="仿宋" w:eastAsia="仿宋" w:cs="仿宋"/>
                <w:szCs w:val="21"/>
              </w:rPr>
              <w:t>比选有效期符合比选文件的规定。</w:t>
            </w:r>
          </w:p>
        </w:tc>
        <w:tc>
          <w:tcPr>
            <w:tcW w:w="965" w:type="dxa"/>
          </w:tcPr>
          <w:p>
            <w:pPr>
              <w:pStyle w:val="5"/>
              <w:ind w:firstLine="240"/>
              <w:rPr>
                <w:rFonts w:hint="eastAsia" w:ascii="仿宋" w:hAnsi="仿宋" w:eastAsia="仿宋" w:cs="仿宋"/>
                <w:spacing w:val="15"/>
                <w:kern w:val="0"/>
                <w:szCs w:val="21"/>
              </w:rPr>
            </w:pPr>
          </w:p>
        </w:tc>
        <w:tc>
          <w:tcPr>
            <w:tcW w:w="965" w:type="dxa"/>
          </w:tcPr>
          <w:p>
            <w:pPr>
              <w:pStyle w:val="5"/>
              <w:ind w:firstLine="240"/>
              <w:rPr>
                <w:rFonts w:hint="eastAsia" w:ascii="仿宋" w:hAnsi="仿宋" w:eastAsia="仿宋" w:cs="仿宋"/>
                <w:spacing w:val="15"/>
                <w:kern w:val="0"/>
                <w:szCs w:val="21"/>
              </w:rPr>
            </w:pPr>
          </w:p>
        </w:tc>
        <w:tc>
          <w:tcPr>
            <w:tcW w:w="968" w:type="dxa"/>
          </w:tcPr>
          <w:p>
            <w:pPr>
              <w:pStyle w:val="5"/>
              <w:ind w:firstLine="240"/>
              <w:rPr>
                <w:rFonts w:hint="eastAsia" w:ascii="仿宋" w:hAnsi="仿宋" w:eastAsia="仿宋" w:cs="仿宋"/>
                <w:spacing w:val="15"/>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941" w:type="dxa"/>
          </w:tcPr>
          <w:p>
            <w:pPr>
              <w:pStyle w:val="5"/>
              <w:ind w:firstLine="240"/>
              <w:jc w:val="center"/>
              <w:rPr>
                <w:rFonts w:hint="eastAsia" w:ascii="仿宋" w:hAnsi="仿宋" w:eastAsia="仿宋" w:cs="仿宋"/>
                <w:spacing w:val="15"/>
                <w:kern w:val="0"/>
                <w:szCs w:val="21"/>
              </w:rPr>
            </w:pPr>
            <w:r>
              <w:rPr>
                <w:rFonts w:hint="eastAsia" w:ascii="仿宋" w:hAnsi="仿宋" w:eastAsia="仿宋" w:cs="仿宋"/>
                <w:spacing w:val="15"/>
                <w:kern w:val="0"/>
                <w:szCs w:val="21"/>
              </w:rPr>
              <w:t>6</w:t>
            </w:r>
          </w:p>
        </w:tc>
        <w:tc>
          <w:tcPr>
            <w:tcW w:w="4800" w:type="dxa"/>
            <w:vAlign w:val="center"/>
          </w:tcPr>
          <w:p>
            <w:pPr>
              <w:spacing w:line="240" w:lineRule="exact"/>
              <w:ind w:left="-210" w:leftChars="-100" w:firstLine="210" w:firstLineChars="100"/>
              <w:jc w:val="center"/>
              <w:rPr>
                <w:rFonts w:hint="default" w:ascii="仿宋" w:hAnsi="仿宋" w:eastAsia="仿宋" w:cs="仿宋"/>
                <w:szCs w:val="21"/>
                <w:lang w:val="en-US" w:eastAsia="zh-CN"/>
              </w:rPr>
            </w:pPr>
            <w:r>
              <w:rPr>
                <w:rFonts w:hint="eastAsia" w:ascii="仿宋" w:hAnsi="仿宋" w:eastAsia="仿宋" w:cs="仿宋"/>
                <w:szCs w:val="21"/>
              </w:rPr>
              <w:t>评审结果</w:t>
            </w:r>
            <w:r>
              <w:rPr>
                <w:rFonts w:hint="eastAsia" w:ascii="仿宋" w:hAnsi="仿宋" w:eastAsia="仿宋" w:cs="仿宋"/>
                <w:szCs w:val="21"/>
                <w:lang w:eastAsia="zh-CN"/>
              </w:rPr>
              <w:t>（</w:t>
            </w:r>
            <w:r>
              <w:rPr>
                <w:rFonts w:hint="eastAsia" w:ascii="仿宋" w:hAnsi="仿宋" w:eastAsia="仿宋" w:cs="仿宋"/>
                <w:szCs w:val="21"/>
                <w:lang w:val="en-US" w:eastAsia="zh-CN"/>
              </w:rPr>
              <w:t>合格/不合格）</w:t>
            </w:r>
          </w:p>
        </w:tc>
        <w:tc>
          <w:tcPr>
            <w:tcW w:w="965" w:type="dxa"/>
          </w:tcPr>
          <w:p>
            <w:pPr>
              <w:pStyle w:val="5"/>
              <w:ind w:firstLine="240"/>
              <w:rPr>
                <w:rFonts w:hint="eastAsia" w:ascii="仿宋" w:hAnsi="仿宋" w:eastAsia="仿宋" w:cs="仿宋"/>
                <w:spacing w:val="15"/>
                <w:kern w:val="0"/>
                <w:szCs w:val="21"/>
              </w:rPr>
            </w:pPr>
          </w:p>
        </w:tc>
        <w:tc>
          <w:tcPr>
            <w:tcW w:w="965" w:type="dxa"/>
          </w:tcPr>
          <w:p>
            <w:pPr>
              <w:pStyle w:val="5"/>
              <w:ind w:firstLine="240"/>
              <w:rPr>
                <w:rFonts w:hint="eastAsia" w:ascii="仿宋" w:hAnsi="仿宋" w:eastAsia="仿宋" w:cs="仿宋"/>
                <w:spacing w:val="15"/>
                <w:kern w:val="0"/>
                <w:szCs w:val="21"/>
              </w:rPr>
            </w:pPr>
          </w:p>
        </w:tc>
        <w:tc>
          <w:tcPr>
            <w:tcW w:w="968" w:type="dxa"/>
          </w:tcPr>
          <w:p>
            <w:pPr>
              <w:pStyle w:val="5"/>
              <w:ind w:firstLine="240"/>
              <w:rPr>
                <w:rFonts w:hint="eastAsia" w:ascii="仿宋" w:hAnsi="仿宋" w:eastAsia="仿宋" w:cs="仿宋"/>
                <w:spacing w:val="15"/>
                <w:kern w:val="0"/>
                <w:szCs w:val="21"/>
              </w:rPr>
            </w:pPr>
          </w:p>
        </w:tc>
      </w:tr>
    </w:tbl>
    <w:p>
      <w:pPr>
        <w:pStyle w:val="5"/>
        <w:ind w:firstLine="270"/>
        <w:rPr>
          <w:rFonts w:hint="eastAsia" w:ascii="仿宋" w:hAnsi="仿宋" w:eastAsia="仿宋" w:cs="仿宋"/>
          <w:spacing w:val="15"/>
          <w:kern w:val="0"/>
          <w:sz w:val="24"/>
        </w:rPr>
      </w:pPr>
    </w:p>
    <w:p>
      <w:pPr>
        <w:pStyle w:val="5"/>
        <w:ind w:firstLine="270"/>
        <w:rPr>
          <w:rFonts w:hint="eastAsia" w:ascii="仿宋" w:hAnsi="仿宋" w:eastAsia="仿宋" w:cs="仿宋"/>
          <w:spacing w:val="15"/>
          <w:kern w:val="0"/>
          <w:sz w:val="24"/>
        </w:rPr>
      </w:pPr>
    </w:p>
    <w:p>
      <w:pPr>
        <w:pStyle w:val="5"/>
        <w:ind w:firstLine="270"/>
        <w:rPr>
          <w:rFonts w:hint="eastAsia" w:ascii="仿宋" w:hAnsi="仿宋" w:eastAsia="仿宋" w:cs="仿宋"/>
          <w:spacing w:val="15"/>
          <w:kern w:val="0"/>
          <w:sz w:val="24"/>
        </w:rPr>
      </w:pPr>
    </w:p>
    <w:p>
      <w:pPr>
        <w:pStyle w:val="5"/>
        <w:ind w:firstLine="270"/>
        <w:rPr>
          <w:rFonts w:hint="eastAsia" w:ascii="仿宋" w:hAnsi="仿宋" w:eastAsia="仿宋" w:cs="仿宋"/>
          <w:spacing w:val="15"/>
          <w:kern w:val="0"/>
          <w:sz w:val="24"/>
        </w:rPr>
      </w:pPr>
    </w:p>
    <w:p>
      <w:pPr>
        <w:pStyle w:val="5"/>
        <w:ind w:firstLine="270"/>
        <w:rPr>
          <w:rFonts w:hint="eastAsia" w:ascii="仿宋" w:hAnsi="仿宋" w:eastAsia="仿宋" w:cs="仿宋"/>
          <w:spacing w:val="15"/>
          <w:kern w:val="0"/>
          <w:sz w:val="24"/>
        </w:rPr>
      </w:pPr>
    </w:p>
    <w:p>
      <w:pPr>
        <w:pStyle w:val="5"/>
        <w:ind w:firstLine="270"/>
        <w:rPr>
          <w:rFonts w:hint="eastAsia" w:ascii="仿宋" w:hAnsi="仿宋" w:eastAsia="仿宋" w:cs="仿宋"/>
          <w:spacing w:val="15"/>
          <w:kern w:val="0"/>
          <w:sz w:val="24"/>
        </w:rPr>
      </w:pPr>
    </w:p>
    <w:p>
      <w:pPr>
        <w:pStyle w:val="5"/>
        <w:ind w:firstLine="270"/>
        <w:rPr>
          <w:rFonts w:hint="eastAsia" w:ascii="仿宋" w:hAnsi="仿宋" w:eastAsia="仿宋" w:cs="仿宋"/>
          <w:spacing w:val="15"/>
          <w:kern w:val="0"/>
          <w:sz w:val="24"/>
        </w:rPr>
      </w:pPr>
    </w:p>
    <w:p>
      <w:pPr>
        <w:pStyle w:val="5"/>
        <w:ind w:firstLine="270"/>
        <w:rPr>
          <w:rFonts w:hint="eastAsia" w:ascii="仿宋" w:hAnsi="仿宋" w:eastAsia="仿宋" w:cs="仿宋"/>
          <w:spacing w:val="15"/>
          <w:kern w:val="0"/>
          <w:sz w:val="24"/>
        </w:rPr>
      </w:pPr>
    </w:p>
    <w:p>
      <w:pPr>
        <w:pStyle w:val="5"/>
        <w:ind w:firstLine="270"/>
        <w:rPr>
          <w:rFonts w:hint="eastAsia" w:ascii="仿宋" w:hAnsi="仿宋" w:eastAsia="仿宋" w:cs="仿宋"/>
          <w:spacing w:val="15"/>
          <w:kern w:val="0"/>
          <w:sz w:val="24"/>
        </w:rPr>
      </w:pPr>
    </w:p>
    <w:p>
      <w:pPr>
        <w:pStyle w:val="5"/>
        <w:ind w:firstLine="270"/>
        <w:rPr>
          <w:rFonts w:hint="eastAsia" w:ascii="仿宋" w:hAnsi="仿宋" w:eastAsia="仿宋" w:cs="仿宋"/>
          <w:spacing w:val="15"/>
          <w:kern w:val="0"/>
          <w:sz w:val="24"/>
        </w:rPr>
      </w:pPr>
    </w:p>
    <w:p>
      <w:pPr>
        <w:pStyle w:val="5"/>
        <w:ind w:firstLine="270"/>
        <w:rPr>
          <w:rFonts w:hint="eastAsia" w:ascii="仿宋" w:hAnsi="仿宋" w:eastAsia="仿宋" w:cs="仿宋"/>
          <w:spacing w:val="15"/>
          <w:kern w:val="0"/>
          <w:sz w:val="24"/>
        </w:rPr>
      </w:pPr>
    </w:p>
    <w:p>
      <w:pPr>
        <w:pStyle w:val="5"/>
        <w:ind w:firstLine="270"/>
        <w:rPr>
          <w:rFonts w:hint="eastAsia" w:ascii="仿宋" w:hAnsi="仿宋" w:eastAsia="仿宋" w:cs="仿宋"/>
          <w:spacing w:val="15"/>
          <w:kern w:val="0"/>
          <w:sz w:val="24"/>
        </w:rPr>
      </w:pPr>
    </w:p>
    <w:p>
      <w:pPr>
        <w:pStyle w:val="5"/>
        <w:ind w:firstLine="270"/>
        <w:rPr>
          <w:rFonts w:hint="eastAsia" w:ascii="仿宋" w:hAnsi="仿宋" w:eastAsia="仿宋" w:cs="仿宋"/>
          <w:spacing w:val="15"/>
          <w:kern w:val="0"/>
          <w:sz w:val="24"/>
        </w:rPr>
      </w:pPr>
    </w:p>
    <w:p>
      <w:pPr>
        <w:pStyle w:val="5"/>
        <w:ind w:firstLine="270"/>
        <w:rPr>
          <w:rFonts w:hint="eastAsia" w:ascii="仿宋" w:hAnsi="仿宋" w:eastAsia="仿宋" w:cs="仿宋"/>
          <w:spacing w:val="15"/>
          <w:kern w:val="0"/>
          <w:sz w:val="24"/>
        </w:rPr>
      </w:pPr>
    </w:p>
    <w:p>
      <w:pPr>
        <w:pStyle w:val="5"/>
        <w:ind w:firstLine="270"/>
        <w:rPr>
          <w:rFonts w:hint="eastAsia" w:ascii="仿宋" w:hAnsi="仿宋" w:eastAsia="仿宋" w:cs="仿宋"/>
          <w:spacing w:val="15"/>
          <w:kern w:val="0"/>
          <w:sz w:val="24"/>
        </w:rPr>
      </w:pPr>
    </w:p>
    <w:p>
      <w:pPr>
        <w:pStyle w:val="5"/>
        <w:ind w:firstLine="270"/>
        <w:rPr>
          <w:rFonts w:hint="eastAsia" w:ascii="仿宋" w:hAnsi="仿宋" w:eastAsia="仿宋" w:cs="仿宋"/>
          <w:spacing w:val="15"/>
          <w:kern w:val="0"/>
          <w:sz w:val="24"/>
        </w:rPr>
      </w:pPr>
    </w:p>
    <w:p>
      <w:pPr>
        <w:pStyle w:val="5"/>
        <w:ind w:firstLine="270"/>
        <w:rPr>
          <w:rFonts w:hint="eastAsia" w:ascii="仿宋" w:hAnsi="仿宋" w:eastAsia="仿宋" w:cs="仿宋"/>
          <w:spacing w:val="15"/>
          <w:kern w:val="0"/>
          <w:sz w:val="24"/>
        </w:rPr>
      </w:pPr>
    </w:p>
    <w:p>
      <w:pPr>
        <w:pStyle w:val="5"/>
        <w:ind w:left="0" w:leftChars="0" w:firstLine="0" w:firstLineChars="0"/>
        <w:rPr>
          <w:rFonts w:hint="eastAsia" w:ascii="仿宋" w:hAnsi="仿宋" w:eastAsia="仿宋" w:cs="仿宋"/>
          <w:spacing w:val="15"/>
          <w:kern w:val="0"/>
          <w:sz w:val="24"/>
        </w:rPr>
      </w:pPr>
    </w:p>
    <w:p>
      <w:pPr>
        <w:pStyle w:val="5"/>
        <w:ind w:firstLine="0" w:firstLineChars="0"/>
        <w:rPr>
          <w:rFonts w:hint="eastAsia" w:ascii="仿宋" w:hAnsi="仿宋" w:eastAsia="仿宋" w:cs="仿宋"/>
          <w:spacing w:val="15"/>
          <w:kern w:val="0"/>
          <w:sz w:val="24"/>
        </w:rPr>
      </w:pPr>
    </w:p>
    <w:p>
      <w:pPr>
        <w:pStyle w:val="5"/>
        <w:ind w:left="0" w:leftChars="0" w:firstLine="0" w:firstLineChars="0"/>
        <w:rPr>
          <w:rFonts w:hint="eastAsia" w:ascii="仿宋" w:hAnsi="仿宋" w:eastAsia="仿宋" w:cs="仿宋"/>
          <w:spacing w:val="15"/>
          <w:kern w:val="0"/>
          <w:sz w:val="24"/>
        </w:rPr>
      </w:pPr>
      <w:r>
        <w:rPr>
          <w:rFonts w:hint="eastAsia" w:ascii="仿宋" w:hAnsi="仿宋" w:eastAsia="仿宋" w:cs="仿宋"/>
          <w:spacing w:val="15"/>
          <w:kern w:val="0"/>
          <w:sz w:val="24"/>
        </w:rPr>
        <w:t>附表3：</w:t>
      </w:r>
    </w:p>
    <w:p>
      <w:pPr>
        <w:pStyle w:val="5"/>
        <w:ind w:firstLine="311"/>
        <w:jc w:val="center"/>
        <w:rPr>
          <w:rFonts w:hint="eastAsia" w:ascii="仿宋" w:hAnsi="仿宋" w:eastAsia="仿宋" w:cs="仿宋"/>
          <w:b/>
          <w:bCs/>
          <w:color w:val="000000"/>
          <w:spacing w:val="15"/>
          <w:kern w:val="0"/>
          <w:sz w:val="28"/>
          <w:szCs w:val="21"/>
        </w:rPr>
      </w:pPr>
      <w:r>
        <w:rPr>
          <w:rFonts w:hint="eastAsia" w:ascii="仿宋" w:hAnsi="仿宋" w:eastAsia="仿宋" w:cs="仿宋"/>
          <w:b/>
          <w:bCs/>
          <w:color w:val="000000"/>
          <w:spacing w:val="15"/>
          <w:kern w:val="0"/>
          <w:sz w:val="28"/>
          <w:szCs w:val="21"/>
        </w:rPr>
        <w:t>报 价 部 分 评 审 表</w:t>
      </w:r>
    </w:p>
    <w:tbl>
      <w:tblPr>
        <w:tblStyle w:val="20"/>
        <w:tblW w:w="9138"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833"/>
        <w:gridCol w:w="2555"/>
        <w:gridCol w:w="1732"/>
        <w:gridCol w:w="1687"/>
        <w:gridCol w:w="1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 w:hRule="atLeast"/>
        </w:trPr>
        <w:tc>
          <w:tcPr>
            <w:tcW w:w="614" w:type="dxa"/>
            <w:vMerge w:val="restart"/>
            <w:vAlign w:val="center"/>
          </w:tcPr>
          <w:p>
            <w:pPr>
              <w:pStyle w:val="25"/>
              <w:spacing w:after="0" w:line="240" w:lineRule="exact"/>
              <w:ind w:firstLine="0" w:firstLineChars="0"/>
              <w:rPr>
                <w:rFonts w:hint="eastAsia" w:ascii="仿宋" w:hAnsi="仿宋" w:eastAsia="仿宋" w:cs="仿宋"/>
                <w:spacing w:val="15"/>
                <w:kern w:val="0"/>
                <w:szCs w:val="21"/>
              </w:rPr>
            </w:pPr>
            <w:r>
              <w:rPr>
                <w:rFonts w:hint="eastAsia" w:ascii="仿宋" w:hAnsi="仿宋" w:eastAsia="仿宋" w:cs="仿宋"/>
                <w:spacing w:val="15"/>
                <w:kern w:val="0"/>
                <w:szCs w:val="21"/>
              </w:rPr>
              <w:t>序号</w:t>
            </w:r>
          </w:p>
        </w:tc>
        <w:tc>
          <w:tcPr>
            <w:tcW w:w="833" w:type="dxa"/>
            <w:vMerge w:val="restart"/>
            <w:vAlign w:val="center"/>
          </w:tcPr>
          <w:p>
            <w:pPr>
              <w:pStyle w:val="25"/>
              <w:spacing w:after="0" w:line="240" w:lineRule="exact"/>
              <w:ind w:firstLine="0" w:firstLineChars="0"/>
              <w:rPr>
                <w:rFonts w:hint="eastAsia" w:ascii="仿宋" w:hAnsi="仿宋" w:eastAsia="仿宋" w:cs="仿宋"/>
                <w:spacing w:val="15"/>
                <w:kern w:val="0"/>
                <w:szCs w:val="21"/>
              </w:rPr>
            </w:pPr>
            <w:r>
              <w:rPr>
                <w:rFonts w:hint="eastAsia" w:ascii="仿宋" w:hAnsi="仿宋" w:eastAsia="仿宋" w:cs="仿宋"/>
                <w:spacing w:val="15"/>
                <w:kern w:val="0"/>
                <w:szCs w:val="21"/>
              </w:rPr>
              <w:t>评审内容</w:t>
            </w:r>
          </w:p>
        </w:tc>
        <w:tc>
          <w:tcPr>
            <w:tcW w:w="2555" w:type="dxa"/>
            <w:vMerge w:val="restart"/>
            <w:vAlign w:val="center"/>
          </w:tcPr>
          <w:p>
            <w:pPr>
              <w:pStyle w:val="25"/>
              <w:spacing w:after="0" w:line="240" w:lineRule="exact"/>
              <w:ind w:firstLine="240"/>
              <w:jc w:val="center"/>
              <w:rPr>
                <w:rFonts w:hint="eastAsia" w:ascii="仿宋" w:hAnsi="仿宋" w:eastAsia="仿宋" w:cs="仿宋"/>
                <w:spacing w:val="15"/>
                <w:kern w:val="0"/>
                <w:szCs w:val="21"/>
              </w:rPr>
            </w:pPr>
            <w:r>
              <w:rPr>
                <w:rFonts w:hint="eastAsia" w:ascii="仿宋" w:hAnsi="仿宋" w:eastAsia="仿宋" w:cs="仿宋"/>
                <w:spacing w:val="15"/>
                <w:kern w:val="0"/>
                <w:szCs w:val="21"/>
              </w:rPr>
              <w:t>评审内容及标准</w:t>
            </w:r>
          </w:p>
        </w:tc>
        <w:tc>
          <w:tcPr>
            <w:tcW w:w="5136" w:type="dxa"/>
            <w:gridSpan w:val="3"/>
            <w:vAlign w:val="center"/>
          </w:tcPr>
          <w:p>
            <w:pPr>
              <w:pStyle w:val="25"/>
              <w:spacing w:after="0" w:line="240" w:lineRule="exact"/>
              <w:ind w:firstLine="240"/>
              <w:jc w:val="center"/>
              <w:rPr>
                <w:rFonts w:hint="eastAsia" w:ascii="仿宋" w:hAnsi="仿宋" w:eastAsia="仿宋" w:cs="仿宋"/>
                <w:spacing w:val="15"/>
                <w:kern w:val="0"/>
                <w:szCs w:val="21"/>
              </w:rPr>
            </w:pPr>
            <w:r>
              <w:rPr>
                <w:rFonts w:hint="eastAsia" w:ascii="仿宋" w:hAnsi="仿宋" w:eastAsia="仿宋" w:cs="仿宋"/>
                <w:szCs w:val="21"/>
              </w:rPr>
              <w:t>申请人名称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trPr>
        <w:tc>
          <w:tcPr>
            <w:tcW w:w="614" w:type="dxa"/>
            <w:vMerge w:val="continue"/>
            <w:vAlign w:val="center"/>
          </w:tcPr>
          <w:p>
            <w:pPr>
              <w:pStyle w:val="25"/>
              <w:spacing w:after="0" w:line="240" w:lineRule="exact"/>
              <w:ind w:firstLine="0" w:firstLineChars="0"/>
              <w:rPr>
                <w:rFonts w:hint="eastAsia" w:ascii="仿宋" w:hAnsi="仿宋" w:eastAsia="仿宋" w:cs="仿宋"/>
                <w:spacing w:val="15"/>
                <w:kern w:val="0"/>
                <w:szCs w:val="21"/>
              </w:rPr>
            </w:pPr>
          </w:p>
        </w:tc>
        <w:tc>
          <w:tcPr>
            <w:tcW w:w="833" w:type="dxa"/>
            <w:vMerge w:val="continue"/>
            <w:vAlign w:val="center"/>
          </w:tcPr>
          <w:p>
            <w:pPr>
              <w:pStyle w:val="25"/>
              <w:spacing w:after="0" w:line="240" w:lineRule="exact"/>
              <w:ind w:firstLine="0" w:firstLineChars="0"/>
              <w:rPr>
                <w:rFonts w:hint="eastAsia" w:ascii="仿宋" w:hAnsi="仿宋" w:eastAsia="仿宋" w:cs="仿宋"/>
                <w:spacing w:val="15"/>
                <w:kern w:val="0"/>
                <w:szCs w:val="21"/>
              </w:rPr>
            </w:pPr>
          </w:p>
        </w:tc>
        <w:tc>
          <w:tcPr>
            <w:tcW w:w="2555" w:type="dxa"/>
            <w:vMerge w:val="continue"/>
            <w:vAlign w:val="center"/>
          </w:tcPr>
          <w:p>
            <w:pPr>
              <w:pStyle w:val="25"/>
              <w:spacing w:after="0" w:line="240" w:lineRule="exact"/>
              <w:ind w:firstLine="240"/>
              <w:jc w:val="center"/>
              <w:rPr>
                <w:rFonts w:hint="eastAsia" w:ascii="仿宋" w:hAnsi="仿宋" w:eastAsia="仿宋" w:cs="仿宋"/>
                <w:spacing w:val="15"/>
                <w:kern w:val="0"/>
                <w:szCs w:val="21"/>
              </w:rPr>
            </w:pPr>
          </w:p>
        </w:tc>
        <w:tc>
          <w:tcPr>
            <w:tcW w:w="1732" w:type="dxa"/>
            <w:vAlign w:val="center"/>
          </w:tcPr>
          <w:p>
            <w:pPr>
              <w:pStyle w:val="25"/>
              <w:spacing w:after="0" w:line="240" w:lineRule="exact"/>
              <w:ind w:firstLine="240"/>
              <w:jc w:val="center"/>
              <w:rPr>
                <w:rFonts w:hint="eastAsia" w:ascii="仿宋" w:hAnsi="仿宋" w:eastAsia="仿宋" w:cs="仿宋"/>
                <w:spacing w:val="15"/>
                <w:kern w:val="0"/>
                <w:szCs w:val="21"/>
              </w:rPr>
            </w:pPr>
          </w:p>
        </w:tc>
        <w:tc>
          <w:tcPr>
            <w:tcW w:w="1687" w:type="dxa"/>
            <w:vAlign w:val="center"/>
          </w:tcPr>
          <w:p>
            <w:pPr>
              <w:pStyle w:val="25"/>
              <w:spacing w:after="0" w:line="240" w:lineRule="exact"/>
              <w:ind w:firstLine="240"/>
              <w:jc w:val="center"/>
              <w:rPr>
                <w:rFonts w:hint="eastAsia" w:ascii="仿宋" w:hAnsi="仿宋" w:eastAsia="仿宋" w:cs="仿宋"/>
                <w:spacing w:val="15"/>
                <w:kern w:val="0"/>
                <w:szCs w:val="21"/>
              </w:rPr>
            </w:pPr>
          </w:p>
        </w:tc>
        <w:tc>
          <w:tcPr>
            <w:tcW w:w="1717" w:type="dxa"/>
            <w:vAlign w:val="center"/>
          </w:tcPr>
          <w:p>
            <w:pPr>
              <w:pStyle w:val="25"/>
              <w:spacing w:after="0" w:line="240" w:lineRule="exact"/>
              <w:ind w:firstLine="240"/>
              <w:jc w:val="center"/>
              <w:rPr>
                <w:rFonts w:hint="eastAsia" w:ascii="仿宋" w:hAnsi="仿宋" w:eastAsia="仿宋" w:cs="仿宋"/>
                <w:spacing w:val="15"/>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3" w:hRule="atLeast"/>
        </w:trPr>
        <w:tc>
          <w:tcPr>
            <w:tcW w:w="614" w:type="dxa"/>
            <w:vAlign w:val="center"/>
          </w:tcPr>
          <w:p>
            <w:pPr>
              <w:pStyle w:val="25"/>
              <w:spacing w:after="0" w:line="240" w:lineRule="exact"/>
              <w:ind w:firstLine="240"/>
              <w:jc w:val="center"/>
              <w:rPr>
                <w:rFonts w:hint="eastAsia" w:ascii="仿宋" w:hAnsi="仿宋" w:eastAsia="仿宋" w:cs="仿宋"/>
                <w:spacing w:val="15"/>
                <w:kern w:val="0"/>
                <w:szCs w:val="21"/>
              </w:rPr>
            </w:pPr>
            <w:r>
              <w:rPr>
                <w:rFonts w:hint="eastAsia" w:ascii="仿宋" w:hAnsi="仿宋" w:eastAsia="仿宋" w:cs="仿宋"/>
                <w:spacing w:val="15"/>
                <w:kern w:val="0"/>
                <w:szCs w:val="21"/>
              </w:rPr>
              <w:t>1</w:t>
            </w:r>
          </w:p>
        </w:tc>
        <w:tc>
          <w:tcPr>
            <w:tcW w:w="833" w:type="dxa"/>
            <w:vAlign w:val="center"/>
          </w:tcPr>
          <w:p>
            <w:pPr>
              <w:pStyle w:val="25"/>
              <w:spacing w:after="0" w:line="240" w:lineRule="exact"/>
              <w:ind w:firstLine="0" w:firstLineChars="0"/>
              <w:jc w:val="center"/>
              <w:rPr>
                <w:rFonts w:hint="eastAsia" w:ascii="仿宋" w:hAnsi="仿宋" w:eastAsia="仿宋" w:cs="仿宋"/>
                <w:spacing w:val="15"/>
                <w:kern w:val="0"/>
                <w:szCs w:val="21"/>
              </w:rPr>
            </w:pPr>
            <w:r>
              <w:rPr>
                <w:rFonts w:hint="eastAsia" w:ascii="仿宋" w:hAnsi="仿宋" w:eastAsia="仿宋" w:cs="仿宋"/>
                <w:spacing w:val="15"/>
                <w:kern w:val="0"/>
                <w:szCs w:val="21"/>
              </w:rPr>
              <w:t>报价分值（</w:t>
            </w:r>
            <w:r>
              <w:rPr>
                <w:rFonts w:hint="eastAsia" w:ascii="仿宋" w:hAnsi="仿宋" w:eastAsia="仿宋" w:cs="仿宋"/>
                <w:spacing w:val="15"/>
                <w:kern w:val="0"/>
                <w:szCs w:val="21"/>
                <w:u w:val="single"/>
              </w:rPr>
              <w:t>1</w:t>
            </w:r>
            <w:r>
              <w:rPr>
                <w:rFonts w:ascii="仿宋" w:hAnsi="仿宋" w:eastAsia="仿宋" w:cs="仿宋"/>
                <w:spacing w:val="15"/>
                <w:kern w:val="0"/>
                <w:szCs w:val="21"/>
                <w:u w:val="single"/>
              </w:rPr>
              <w:t>0</w:t>
            </w:r>
            <w:r>
              <w:rPr>
                <w:rFonts w:hint="eastAsia" w:ascii="仿宋" w:hAnsi="仿宋" w:eastAsia="仿宋" w:cs="仿宋"/>
                <w:spacing w:val="15"/>
                <w:kern w:val="0"/>
                <w:szCs w:val="21"/>
              </w:rPr>
              <w:t>分）</w:t>
            </w:r>
          </w:p>
        </w:tc>
        <w:tc>
          <w:tcPr>
            <w:tcW w:w="2555" w:type="dxa"/>
          </w:tcPr>
          <w:p>
            <w:pPr>
              <w:pStyle w:val="25"/>
              <w:spacing w:after="0"/>
              <w:ind w:firstLine="0" w:firstLineChars="0"/>
              <w:rPr>
                <w:rFonts w:hint="eastAsia" w:ascii="仿宋" w:hAnsi="仿宋" w:eastAsia="仿宋" w:cs="仿宋"/>
                <w:spacing w:val="15"/>
                <w:kern w:val="0"/>
                <w:szCs w:val="21"/>
              </w:rPr>
            </w:pPr>
          </w:p>
          <w:p>
            <w:pPr>
              <w:pStyle w:val="25"/>
              <w:spacing w:after="0"/>
              <w:ind w:firstLine="0" w:firstLineChars="0"/>
              <w:rPr>
                <w:rFonts w:hint="eastAsia" w:ascii="仿宋" w:hAnsi="仿宋" w:eastAsia="仿宋" w:cs="仿宋"/>
                <w:spacing w:val="15"/>
                <w:kern w:val="0"/>
                <w:szCs w:val="21"/>
                <w:lang w:eastAsia="zh-CN"/>
              </w:rPr>
            </w:pPr>
            <w:r>
              <w:rPr>
                <w:rFonts w:hint="eastAsia" w:ascii="仿宋" w:hAnsi="仿宋" w:eastAsia="仿宋" w:cs="仿宋"/>
                <w:spacing w:val="15"/>
                <w:kern w:val="0"/>
                <w:szCs w:val="21"/>
                <w:lang w:val="en-US" w:eastAsia="zh-CN"/>
              </w:rPr>
              <w:t>采取响应报价，</w:t>
            </w:r>
            <w:r>
              <w:rPr>
                <w:rFonts w:hint="eastAsia" w:ascii="仿宋" w:hAnsi="仿宋" w:eastAsia="仿宋" w:cs="仿宋"/>
                <w:szCs w:val="21"/>
              </w:rPr>
              <w:t>申请人</w:t>
            </w:r>
            <w:r>
              <w:rPr>
                <w:rFonts w:hint="eastAsia" w:ascii="仿宋" w:hAnsi="仿宋" w:eastAsia="仿宋" w:cs="仿宋"/>
                <w:spacing w:val="15"/>
                <w:kern w:val="0"/>
                <w:szCs w:val="21"/>
              </w:rPr>
              <w:t>必须响应</w:t>
            </w:r>
            <w:r>
              <w:rPr>
                <w:rFonts w:hint="eastAsia" w:ascii="仿宋" w:hAnsi="仿宋" w:eastAsia="仿宋" w:cs="仿宋"/>
                <w:spacing w:val="15"/>
                <w:kern w:val="0"/>
                <w:szCs w:val="21"/>
                <w:lang w:val="en-US" w:eastAsia="zh-CN"/>
              </w:rPr>
              <w:t>比选文件</w:t>
            </w:r>
            <w:r>
              <w:rPr>
                <w:rFonts w:hint="eastAsia" w:ascii="仿宋" w:hAnsi="仿宋" w:eastAsia="仿宋" w:cs="仿宋"/>
                <w:spacing w:val="15"/>
                <w:kern w:val="0"/>
                <w:szCs w:val="21"/>
              </w:rPr>
              <w:t>报价要求，响应为满分，不响应为0分</w:t>
            </w:r>
            <w:r>
              <w:rPr>
                <w:rFonts w:hint="eastAsia" w:ascii="仿宋" w:hAnsi="仿宋" w:eastAsia="仿宋" w:cs="仿宋"/>
                <w:spacing w:val="15"/>
                <w:kern w:val="0"/>
                <w:szCs w:val="21"/>
                <w:lang w:eastAsia="zh-CN"/>
              </w:rPr>
              <w:t>。</w:t>
            </w:r>
          </w:p>
        </w:tc>
        <w:tc>
          <w:tcPr>
            <w:tcW w:w="1732" w:type="dxa"/>
          </w:tcPr>
          <w:p>
            <w:pPr>
              <w:pStyle w:val="25"/>
              <w:spacing w:after="0" w:line="240" w:lineRule="exact"/>
              <w:ind w:firstLine="240"/>
              <w:rPr>
                <w:rFonts w:hint="eastAsia" w:ascii="仿宋" w:hAnsi="仿宋" w:eastAsia="仿宋" w:cs="仿宋"/>
                <w:spacing w:val="15"/>
                <w:kern w:val="0"/>
                <w:szCs w:val="21"/>
              </w:rPr>
            </w:pPr>
          </w:p>
        </w:tc>
        <w:tc>
          <w:tcPr>
            <w:tcW w:w="1687" w:type="dxa"/>
          </w:tcPr>
          <w:p>
            <w:pPr>
              <w:pStyle w:val="25"/>
              <w:spacing w:after="0" w:line="240" w:lineRule="exact"/>
              <w:ind w:firstLine="240"/>
              <w:rPr>
                <w:rFonts w:hint="eastAsia" w:ascii="仿宋" w:hAnsi="仿宋" w:eastAsia="仿宋" w:cs="仿宋"/>
                <w:spacing w:val="15"/>
                <w:kern w:val="0"/>
                <w:szCs w:val="21"/>
              </w:rPr>
            </w:pPr>
          </w:p>
        </w:tc>
        <w:tc>
          <w:tcPr>
            <w:tcW w:w="1717" w:type="dxa"/>
          </w:tcPr>
          <w:p>
            <w:pPr>
              <w:pStyle w:val="25"/>
              <w:spacing w:after="0" w:line="240" w:lineRule="exact"/>
              <w:ind w:firstLine="240"/>
              <w:rPr>
                <w:rFonts w:hint="eastAsia" w:ascii="仿宋" w:hAnsi="仿宋" w:eastAsia="仿宋" w:cs="仿宋"/>
                <w:spacing w:val="15"/>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trPr>
        <w:tc>
          <w:tcPr>
            <w:tcW w:w="614" w:type="dxa"/>
            <w:vAlign w:val="center"/>
          </w:tcPr>
          <w:p>
            <w:pPr>
              <w:pStyle w:val="25"/>
              <w:spacing w:after="0" w:line="240" w:lineRule="exact"/>
              <w:ind w:firstLine="240"/>
              <w:jc w:val="center"/>
              <w:rPr>
                <w:rFonts w:hint="eastAsia" w:ascii="仿宋" w:hAnsi="仿宋" w:eastAsia="仿宋" w:cs="仿宋"/>
                <w:spacing w:val="15"/>
                <w:kern w:val="0"/>
                <w:szCs w:val="21"/>
              </w:rPr>
            </w:pPr>
            <w:r>
              <w:rPr>
                <w:rFonts w:hint="eastAsia" w:ascii="仿宋" w:hAnsi="仿宋" w:eastAsia="仿宋" w:cs="仿宋"/>
                <w:spacing w:val="15"/>
                <w:kern w:val="0"/>
                <w:szCs w:val="21"/>
              </w:rPr>
              <w:t>2</w:t>
            </w:r>
          </w:p>
        </w:tc>
        <w:tc>
          <w:tcPr>
            <w:tcW w:w="3388" w:type="dxa"/>
            <w:gridSpan w:val="2"/>
            <w:vAlign w:val="center"/>
          </w:tcPr>
          <w:p>
            <w:pPr>
              <w:pStyle w:val="25"/>
              <w:spacing w:after="0" w:line="240" w:lineRule="exact"/>
              <w:ind w:firstLine="240"/>
              <w:jc w:val="center"/>
              <w:rPr>
                <w:rFonts w:hint="eastAsia" w:ascii="仿宋" w:hAnsi="仿宋" w:eastAsia="仿宋" w:cs="仿宋"/>
                <w:spacing w:val="15"/>
                <w:kern w:val="0"/>
                <w:szCs w:val="21"/>
              </w:rPr>
            </w:pPr>
            <w:r>
              <w:rPr>
                <w:rFonts w:hint="eastAsia" w:ascii="仿宋" w:hAnsi="仿宋" w:eastAsia="仿宋" w:cs="仿宋"/>
                <w:spacing w:val="15"/>
                <w:kern w:val="0"/>
                <w:szCs w:val="21"/>
              </w:rPr>
              <w:t>合计</w:t>
            </w:r>
          </w:p>
        </w:tc>
        <w:tc>
          <w:tcPr>
            <w:tcW w:w="1732" w:type="dxa"/>
          </w:tcPr>
          <w:p>
            <w:pPr>
              <w:pStyle w:val="25"/>
              <w:spacing w:after="0" w:line="240" w:lineRule="exact"/>
              <w:ind w:firstLine="240"/>
              <w:rPr>
                <w:rFonts w:hint="eastAsia" w:ascii="仿宋" w:hAnsi="仿宋" w:eastAsia="仿宋" w:cs="仿宋"/>
                <w:spacing w:val="15"/>
                <w:kern w:val="0"/>
                <w:szCs w:val="21"/>
              </w:rPr>
            </w:pPr>
          </w:p>
        </w:tc>
        <w:tc>
          <w:tcPr>
            <w:tcW w:w="1687" w:type="dxa"/>
          </w:tcPr>
          <w:p>
            <w:pPr>
              <w:pStyle w:val="25"/>
              <w:spacing w:after="0" w:line="240" w:lineRule="exact"/>
              <w:ind w:firstLine="240"/>
              <w:rPr>
                <w:rFonts w:hint="eastAsia" w:ascii="仿宋" w:hAnsi="仿宋" w:eastAsia="仿宋" w:cs="仿宋"/>
                <w:spacing w:val="15"/>
                <w:kern w:val="0"/>
                <w:szCs w:val="21"/>
              </w:rPr>
            </w:pPr>
          </w:p>
        </w:tc>
        <w:tc>
          <w:tcPr>
            <w:tcW w:w="1717" w:type="dxa"/>
          </w:tcPr>
          <w:p>
            <w:pPr>
              <w:pStyle w:val="25"/>
              <w:spacing w:after="0" w:line="240" w:lineRule="exact"/>
              <w:ind w:firstLine="240"/>
              <w:rPr>
                <w:rFonts w:hint="eastAsia" w:ascii="仿宋" w:hAnsi="仿宋" w:eastAsia="仿宋" w:cs="仿宋"/>
                <w:spacing w:val="15"/>
                <w:kern w:val="0"/>
                <w:szCs w:val="21"/>
              </w:rPr>
            </w:pPr>
          </w:p>
        </w:tc>
      </w:tr>
    </w:tbl>
    <w:p>
      <w:pPr>
        <w:pStyle w:val="5"/>
        <w:ind w:firstLine="270"/>
        <w:rPr>
          <w:rFonts w:hint="eastAsia" w:ascii="仿宋" w:hAnsi="仿宋" w:eastAsia="仿宋" w:cs="仿宋"/>
          <w:spacing w:val="15"/>
          <w:kern w:val="0"/>
          <w:sz w:val="24"/>
        </w:rPr>
      </w:pPr>
      <w:r>
        <w:rPr>
          <w:rFonts w:hint="eastAsia" w:ascii="仿宋" w:hAnsi="仿宋" w:eastAsia="仿宋" w:cs="仿宋"/>
          <w:spacing w:val="15"/>
          <w:kern w:val="0"/>
          <w:sz w:val="24"/>
        </w:rPr>
        <w:t>备注：商务部分评分由</w:t>
      </w:r>
      <w:r>
        <w:rPr>
          <w:rFonts w:hint="eastAsia" w:ascii="仿宋" w:hAnsi="仿宋" w:eastAsia="仿宋" w:cs="仿宋"/>
          <w:spacing w:val="15"/>
          <w:kern w:val="0"/>
          <w:sz w:val="24"/>
          <w:u w:val="single"/>
        </w:rPr>
        <w:t>评委</w:t>
      </w:r>
      <w:r>
        <w:rPr>
          <w:rFonts w:hint="eastAsia" w:ascii="仿宋" w:hAnsi="仿宋" w:eastAsia="仿宋" w:cs="仿宋"/>
          <w:spacing w:val="15"/>
          <w:kern w:val="0"/>
          <w:sz w:val="24"/>
        </w:rPr>
        <w:t>集体评议打分。</w:t>
      </w:r>
    </w:p>
    <w:p>
      <w:pPr>
        <w:pStyle w:val="5"/>
        <w:ind w:firstLine="270"/>
        <w:rPr>
          <w:rFonts w:hint="eastAsia" w:ascii="仿宋" w:hAnsi="仿宋" w:eastAsia="仿宋" w:cs="仿宋"/>
          <w:spacing w:val="15"/>
          <w:kern w:val="0"/>
          <w:sz w:val="24"/>
        </w:rPr>
      </w:pPr>
    </w:p>
    <w:p>
      <w:pPr>
        <w:pStyle w:val="5"/>
        <w:ind w:firstLine="311"/>
        <w:jc w:val="center"/>
        <w:rPr>
          <w:rFonts w:hint="eastAsia" w:ascii="仿宋" w:hAnsi="仿宋" w:eastAsia="仿宋" w:cs="仿宋"/>
          <w:b/>
          <w:bCs/>
          <w:color w:val="000000"/>
          <w:spacing w:val="15"/>
          <w:kern w:val="0"/>
          <w:sz w:val="28"/>
          <w:szCs w:val="21"/>
        </w:rPr>
      </w:pPr>
    </w:p>
    <w:p>
      <w:pPr>
        <w:pStyle w:val="5"/>
        <w:ind w:firstLine="311"/>
        <w:jc w:val="center"/>
        <w:rPr>
          <w:rFonts w:hint="eastAsia" w:ascii="仿宋" w:hAnsi="仿宋" w:eastAsia="仿宋" w:cs="仿宋"/>
          <w:b/>
          <w:bCs/>
          <w:color w:val="000000"/>
          <w:spacing w:val="15"/>
          <w:kern w:val="0"/>
          <w:sz w:val="28"/>
          <w:szCs w:val="21"/>
        </w:rPr>
      </w:pPr>
    </w:p>
    <w:p>
      <w:pPr>
        <w:pStyle w:val="5"/>
        <w:ind w:firstLine="311"/>
        <w:jc w:val="center"/>
        <w:rPr>
          <w:rFonts w:hint="eastAsia" w:ascii="仿宋" w:hAnsi="仿宋" w:eastAsia="仿宋" w:cs="仿宋"/>
          <w:b/>
          <w:bCs/>
          <w:color w:val="000000"/>
          <w:spacing w:val="15"/>
          <w:kern w:val="0"/>
          <w:sz w:val="28"/>
          <w:szCs w:val="21"/>
        </w:rPr>
      </w:pPr>
    </w:p>
    <w:p>
      <w:pPr>
        <w:pStyle w:val="5"/>
        <w:ind w:firstLine="311"/>
        <w:jc w:val="center"/>
        <w:rPr>
          <w:rFonts w:hint="eastAsia" w:ascii="仿宋" w:hAnsi="仿宋" w:eastAsia="仿宋" w:cs="仿宋"/>
          <w:b/>
          <w:bCs/>
          <w:color w:val="000000"/>
          <w:spacing w:val="15"/>
          <w:kern w:val="0"/>
          <w:sz w:val="28"/>
          <w:szCs w:val="21"/>
        </w:rPr>
      </w:pPr>
    </w:p>
    <w:p>
      <w:pPr>
        <w:pStyle w:val="5"/>
        <w:ind w:firstLine="311"/>
        <w:jc w:val="center"/>
        <w:rPr>
          <w:rFonts w:hint="eastAsia" w:ascii="仿宋" w:hAnsi="仿宋" w:eastAsia="仿宋" w:cs="仿宋"/>
          <w:b/>
          <w:bCs/>
          <w:color w:val="000000"/>
          <w:spacing w:val="15"/>
          <w:kern w:val="0"/>
          <w:sz w:val="28"/>
          <w:szCs w:val="21"/>
        </w:rPr>
      </w:pPr>
    </w:p>
    <w:p>
      <w:pPr>
        <w:pStyle w:val="5"/>
        <w:ind w:firstLine="311"/>
        <w:jc w:val="center"/>
        <w:rPr>
          <w:rFonts w:hint="eastAsia" w:ascii="仿宋" w:hAnsi="仿宋" w:eastAsia="仿宋" w:cs="仿宋"/>
          <w:b/>
          <w:bCs/>
          <w:color w:val="000000"/>
          <w:spacing w:val="15"/>
          <w:kern w:val="0"/>
          <w:sz w:val="28"/>
          <w:szCs w:val="21"/>
        </w:rPr>
      </w:pPr>
    </w:p>
    <w:p>
      <w:pPr>
        <w:pStyle w:val="5"/>
        <w:ind w:firstLine="311"/>
        <w:jc w:val="center"/>
        <w:rPr>
          <w:rFonts w:hint="eastAsia" w:ascii="仿宋" w:hAnsi="仿宋" w:eastAsia="仿宋" w:cs="仿宋"/>
          <w:b/>
          <w:bCs/>
          <w:color w:val="000000"/>
          <w:spacing w:val="15"/>
          <w:kern w:val="0"/>
          <w:sz w:val="28"/>
          <w:szCs w:val="21"/>
        </w:rPr>
      </w:pPr>
    </w:p>
    <w:p>
      <w:pPr>
        <w:pStyle w:val="5"/>
        <w:ind w:firstLine="311"/>
        <w:jc w:val="center"/>
        <w:rPr>
          <w:rFonts w:hint="eastAsia" w:ascii="仿宋" w:hAnsi="仿宋" w:eastAsia="仿宋" w:cs="仿宋"/>
          <w:b/>
          <w:bCs/>
          <w:color w:val="000000"/>
          <w:spacing w:val="15"/>
          <w:kern w:val="0"/>
          <w:sz w:val="28"/>
          <w:szCs w:val="21"/>
        </w:rPr>
      </w:pPr>
    </w:p>
    <w:p>
      <w:pPr>
        <w:pStyle w:val="5"/>
        <w:ind w:firstLine="311"/>
        <w:jc w:val="center"/>
        <w:rPr>
          <w:rFonts w:hint="eastAsia" w:ascii="仿宋" w:hAnsi="仿宋" w:eastAsia="仿宋" w:cs="仿宋"/>
          <w:b/>
          <w:bCs/>
          <w:color w:val="000000"/>
          <w:spacing w:val="15"/>
          <w:kern w:val="0"/>
          <w:sz w:val="28"/>
          <w:szCs w:val="21"/>
        </w:rPr>
      </w:pPr>
    </w:p>
    <w:p>
      <w:pPr>
        <w:pStyle w:val="5"/>
        <w:ind w:firstLine="311"/>
        <w:jc w:val="center"/>
        <w:rPr>
          <w:rFonts w:hint="eastAsia" w:ascii="仿宋" w:hAnsi="仿宋" w:eastAsia="仿宋" w:cs="仿宋"/>
          <w:b/>
          <w:bCs/>
          <w:color w:val="000000"/>
          <w:spacing w:val="15"/>
          <w:kern w:val="0"/>
          <w:sz w:val="28"/>
          <w:szCs w:val="21"/>
        </w:rPr>
      </w:pPr>
    </w:p>
    <w:p>
      <w:pPr>
        <w:pStyle w:val="5"/>
        <w:ind w:firstLine="311"/>
        <w:jc w:val="center"/>
        <w:rPr>
          <w:rFonts w:hint="eastAsia" w:ascii="仿宋" w:hAnsi="仿宋" w:eastAsia="仿宋" w:cs="仿宋"/>
          <w:b/>
          <w:bCs/>
          <w:color w:val="000000"/>
          <w:spacing w:val="15"/>
          <w:kern w:val="0"/>
          <w:sz w:val="28"/>
          <w:szCs w:val="21"/>
        </w:rPr>
      </w:pPr>
    </w:p>
    <w:p>
      <w:pPr>
        <w:pStyle w:val="5"/>
        <w:ind w:left="0" w:leftChars="0" w:firstLine="0" w:firstLineChars="0"/>
        <w:jc w:val="both"/>
        <w:rPr>
          <w:rFonts w:hint="eastAsia" w:ascii="仿宋" w:hAnsi="仿宋" w:eastAsia="仿宋" w:cs="仿宋"/>
          <w:b/>
          <w:bCs/>
          <w:color w:val="000000"/>
          <w:spacing w:val="15"/>
          <w:kern w:val="0"/>
          <w:sz w:val="28"/>
          <w:szCs w:val="21"/>
        </w:rPr>
      </w:pPr>
    </w:p>
    <w:p>
      <w:pPr>
        <w:pStyle w:val="5"/>
        <w:ind w:left="0" w:leftChars="0" w:firstLine="0" w:firstLineChars="0"/>
        <w:jc w:val="both"/>
        <w:rPr>
          <w:rFonts w:hint="eastAsia" w:ascii="仿宋" w:hAnsi="仿宋" w:eastAsia="仿宋" w:cs="仿宋"/>
          <w:spacing w:val="15"/>
          <w:kern w:val="0"/>
          <w:sz w:val="24"/>
        </w:rPr>
      </w:pPr>
      <w:r>
        <w:rPr>
          <w:rFonts w:hint="eastAsia" w:ascii="仿宋" w:hAnsi="仿宋" w:eastAsia="仿宋" w:cs="仿宋"/>
          <w:spacing w:val="15"/>
          <w:kern w:val="0"/>
          <w:sz w:val="24"/>
        </w:rPr>
        <w:t>附表4：</w:t>
      </w:r>
    </w:p>
    <w:p>
      <w:pPr>
        <w:pStyle w:val="5"/>
        <w:ind w:firstLine="311"/>
        <w:jc w:val="center"/>
        <w:rPr>
          <w:rFonts w:hint="eastAsia" w:ascii="仿宋" w:hAnsi="仿宋" w:eastAsia="仿宋" w:cs="仿宋"/>
          <w:b/>
          <w:bCs/>
          <w:color w:val="000000"/>
          <w:spacing w:val="15"/>
          <w:kern w:val="0"/>
          <w:sz w:val="28"/>
          <w:szCs w:val="21"/>
        </w:rPr>
      </w:pPr>
      <w:r>
        <w:rPr>
          <w:rFonts w:hint="eastAsia" w:ascii="仿宋" w:hAnsi="仿宋" w:eastAsia="仿宋" w:cs="仿宋"/>
          <w:b/>
          <w:bCs/>
          <w:color w:val="000000"/>
          <w:spacing w:val="15"/>
          <w:kern w:val="0"/>
          <w:sz w:val="28"/>
          <w:szCs w:val="21"/>
        </w:rPr>
        <w:t>商务部分评审表</w:t>
      </w:r>
    </w:p>
    <w:tbl>
      <w:tblPr>
        <w:tblStyle w:val="20"/>
        <w:tblW w:w="9378"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909"/>
        <w:gridCol w:w="3343"/>
        <w:gridCol w:w="1511"/>
        <w:gridCol w:w="1612"/>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671" w:type="dxa"/>
            <w:vMerge w:val="restart"/>
            <w:vAlign w:val="center"/>
          </w:tcPr>
          <w:p>
            <w:pPr>
              <w:pStyle w:val="25"/>
              <w:spacing w:after="0" w:line="240" w:lineRule="exact"/>
              <w:ind w:firstLine="0" w:firstLineChars="0"/>
              <w:rPr>
                <w:rFonts w:hint="eastAsia" w:ascii="仿宋" w:hAnsi="仿宋" w:eastAsia="仿宋" w:cs="仿宋"/>
                <w:spacing w:val="15"/>
                <w:kern w:val="0"/>
                <w:szCs w:val="21"/>
              </w:rPr>
            </w:pPr>
            <w:r>
              <w:rPr>
                <w:rFonts w:hint="eastAsia" w:ascii="仿宋" w:hAnsi="仿宋" w:eastAsia="仿宋" w:cs="仿宋"/>
                <w:spacing w:val="15"/>
                <w:kern w:val="0"/>
                <w:szCs w:val="21"/>
              </w:rPr>
              <w:t>序号</w:t>
            </w:r>
          </w:p>
        </w:tc>
        <w:tc>
          <w:tcPr>
            <w:tcW w:w="909" w:type="dxa"/>
            <w:vMerge w:val="restart"/>
            <w:vAlign w:val="center"/>
          </w:tcPr>
          <w:p>
            <w:pPr>
              <w:pStyle w:val="25"/>
              <w:spacing w:after="0" w:line="240" w:lineRule="exact"/>
              <w:ind w:firstLine="0" w:firstLineChars="0"/>
              <w:rPr>
                <w:rFonts w:hint="eastAsia" w:ascii="仿宋" w:hAnsi="仿宋" w:eastAsia="仿宋" w:cs="仿宋"/>
                <w:spacing w:val="15"/>
                <w:kern w:val="0"/>
                <w:szCs w:val="21"/>
              </w:rPr>
            </w:pPr>
            <w:r>
              <w:rPr>
                <w:rFonts w:hint="eastAsia" w:ascii="仿宋" w:hAnsi="仿宋" w:eastAsia="仿宋" w:cs="仿宋"/>
                <w:spacing w:val="15"/>
                <w:kern w:val="0"/>
                <w:szCs w:val="21"/>
              </w:rPr>
              <w:t>评审内容</w:t>
            </w:r>
          </w:p>
        </w:tc>
        <w:tc>
          <w:tcPr>
            <w:tcW w:w="3343" w:type="dxa"/>
            <w:vMerge w:val="restart"/>
            <w:vAlign w:val="center"/>
          </w:tcPr>
          <w:p>
            <w:pPr>
              <w:pStyle w:val="25"/>
              <w:spacing w:after="0" w:line="240" w:lineRule="exact"/>
              <w:ind w:firstLine="240"/>
              <w:jc w:val="center"/>
              <w:rPr>
                <w:rFonts w:hint="eastAsia" w:ascii="仿宋" w:hAnsi="仿宋" w:eastAsia="仿宋" w:cs="仿宋"/>
                <w:spacing w:val="15"/>
                <w:kern w:val="0"/>
                <w:szCs w:val="21"/>
              </w:rPr>
            </w:pPr>
            <w:r>
              <w:rPr>
                <w:rFonts w:hint="eastAsia" w:ascii="仿宋" w:hAnsi="仿宋" w:eastAsia="仿宋" w:cs="仿宋"/>
                <w:spacing w:val="15"/>
                <w:kern w:val="0"/>
                <w:szCs w:val="21"/>
              </w:rPr>
              <w:t>评审内容及标准</w:t>
            </w:r>
          </w:p>
        </w:tc>
        <w:tc>
          <w:tcPr>
            <w:tcW w:w="4455" w:type="dxa"/>
            <w:gridSpan w:val="3"/>
            <w:vAlign w:val="center"/>
          </w:tcPr>
          <w:p>
            <w:pPr>
              <w:pStyle w:val="25"/>
              <w:spacing w:after="0" w:line="240" w:lineRule="exact"/>
              <w:ind w:firstLine="240"/>
              <w:jc w:val="center"/>
              <w:rPr>
                <w:rFonts w:hint="eastAsia" w:ascii="仿宋" w:hAnsi="仿宋" w:eastAsia="仿宋" w:cs="仿宋"/>
                <w:spacing w:val="15"/>
                <w:kern w:val="0"/>
                <w:szCs w:val="21"/>
              </w:rPr>
            </w:pPr>
            <w:r>
              <w:rPr>
                <w:rFonts w:hint="eastAsia" w:ascii="仿宋" w:hAnsi="仿宋" w:eastAsia="仿宋" w:cs="仿宋"/>
                <w:szCs w:val="21"/>
              </w:rPr>
              <w:t>申请人名称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3" w:hRule="atLeast"/>
        </w:trPr>
        <w:tc>
          <w:tcPr>
            <w:tcW w:w="671" w:type="dxa"/>
            <w:vMerge w:val="continue"/>
            <w:vAlign w:val="center"/>
          </w:tcPr>
          <w:p>
            <w:pPr>
              <w:pStyle w:val="25"/>
              <w:spacing w:after="0" w:line="240" w:lineRule="exact"/>
              <w:ind w:firstLine="0" w:firstLineChars="0"/>
              <w:rPr>
                <w:rFonts w:hint="eastAsia" w:ascii="仿宋" w:hAnsi="仿宋" w:eastAsia="仿宋" w:cs="仿宋"/>
                <w:spacing w:val="15"/>
                <w:kern w:val="0"/>
                <w:szCs w:val="21"/>
              </w:rPr>
            </w:pPr>
          </w:p>
        </w:tc>
        <w:tc>
          <w:tcPr>
            <w:tcW w:w="909" w:type="dxa"/>
            <w:vMerge w:val="continue"/>
            <w:vAlign w:val="center"/>
          </w:tcPr>
          <w:p>
            <w:pPr>
              <w:pStyle w:val="25"/>
              <w:spacing w:after="0" w:line="240" w:lineRule="exact"/>
              <w:ind w:firstLine="0" w:firstLineChars="0"/>
              <w:rPr>
                <w:rFonts w:hint="eastAsia" w:ascii="仿宋" w:hAnsi="仿宋" w:eastAsia="仿宋" w:cs="仿宋"/>
                <w:spacing w:val="15"/>
                <w:kern w:val="0"/>
                <w:szCs w:val="21"/>
              </w:rPr>
            </w:pPr>
          </w:p>
        </w:tc>
        <w:tc>
          <w:tcPr>
            <w:tcW w:w="3343" w:type="dxa"/>
            <w:vMerge w:val="continue"/>
            <w:vAlign w:val="center"/>
          </w:tcPr>
          <w:p>
            <w:pPr>
              <w:pStyle w:val="25"/>
              <w:spacing w:after="0" w:line="240" w:lineRule="exact"/>
              <w:ind w:firstLine="240"/>
              <w:jc w:val="center"/>
              <w:rPr>
                <w:rFonts w:hint="eastAsia" w:ascii="仿宋" w:hAnsi="仿宋" w:eastAsia="仿宋" w:cs="仿宋"/>
                <w:spacing w:val="15"/>
                <w:kern w:val="0"/>
                <w:szCs w:val="21"/>
              </w:rPr>
            </w:pPr>
          </w:p>
        </w:tc>
        <w:tc>
          <w:tcPr>
            <w:tcW w:w="1511" w:type="dxa"/>
            <w:vAlign w:val="center"/>
          </w:tcPr>
          <w:p>
            <w:pPr>
              <w:pStyle w:val="25"/>
              <w:spacing w:after="0" w:line="240" w:lineRule="exact"/>
              <w:ind w:firstLine="240"/>
              <w:jc w:val="center"/>
              <w:rPr>
                <w:rFonts w:hint="eastAsia" w:ascii="仿宋" w:hAnsi="仿宋" w:eastAsia="仿宋" w:cs="仿宋"/>
                <w:spacing w:val="15"/>
                <w:kern w:val="0"/>
                <w:szCs w:val="21"/>
              </w:rPr>
            </w:pPr>
          </w:p>
        </w:tc>
        <w:tc>
          <w:tcPr>
            <w:tcW w:w="1612" w:type="dxa"/>
            <w:vAlign w:val="center"/>
          </w:tcPr>
          <w:p>
            <w:pPr>
              <w:pStyle w:val="25"/>
              <w:spacing w:after="0" w:line="240" w:lineRule="exact"/>
              <w:ind w:firstLine="240"/>
              <w:jc w:val="center"/>
              <w:rPr>
                <w:rFonts w:hint="eastAsia" w:ascii="仿宋" w:hAnsi="仿宋" w:eastAsia="仿宋" w:cs="仿宋"/>
                <w:spacing w:val="15"/>
                <w:kern w:val="0"/>
                <w:szCs w:val="21"/>
              </w:rPr>
            </w:pPr>
          </w:p>
        </w:tc>
        <w:tc>
          <w:tcPr>
            <w:tcW w:w="1332" w:type="dxa"/>
            <w:vAlign w:val="center"/>
          </w:tcPr>
          <w:p>
            <w:pPr>
              <w:pStyle w:val="25"/>
              <w:spacing w:after="0" w:line="240" w:lineRule="exact"/>
              <w:ind w:firstLine="240"/>
              <w:jc w:val="center"/>
              <w:rPr>
                <w:rFonts w:hint="eastAsia" w:ascii="仿宋" w:hAnsi="仿宋" w:eastAsia="仿宋" w:cs="仿宋"/>
                <w:spacing w:val="15"/>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1" w:hRule="atLeast"/>
        </w:trPr>
        <w:tc>
          <w:tcPr>
            <w:tcW w:w="671" w:type="dxa"/>
            <w:vAlign w:val="center"/>
          </w:tcPr>
          <w:p>
            <w:pPr>
              <w:pStyle w:val="25"/>
              <w:spacing w:after="0" w:line="240" w:lineRule="exact"/>
              <w:ind w:firstLine="240"/>
              <w:jc w:val="center"/>
              <w:rPr>
                <w:rFonts w:hint="eastAsia" w:ascii="仿宋" w:hAnsi="仿宋" w:eastAsia="仿宋" w:cs="仿宋"/>
                <w:spacing w:val="15"/>
                <w:kern w:val="0"/>
                <w:szCs w:val="21"/>
              </w:rPr>
            </w:pPr>
            <w:r>
              <w:rPr>
                <w:rFonts w:hint="eastAsia" w:ascii="仿宋" w:hAnsi="仿宋" w:eastAsia="仿宋" w:cs="仿宋"/>
                <w:spacing w:val="15"/>
                <w:kern w:val="0"/>
                <w:szCs w:val="21"/>
              </w:rPr>
              <w:t>1</w:t>
            </w:r>
          </w:p>
        </w:tc>
        <w:tc>
          <w:tcPr>
            <w:tcW w:w="909" w:type="dxa"/>
            <w:vAlign w:val="center"/>
          </w:tcPr>
          <w:p>
            <w:pPr>
              <w:pStyle w:val="25"/>
              <w:spacing w:after="0" w:line="240" w:lineRule="exact"/>
              <w:ind w:firstLine="0" w:firstLineChars="0"/>
              <w:jc w:val="center"/>
              <w:rPr>
                <w:rFonts w:hint="eastAsia" w:ascii="仿宋" w:hAnsi="仿宋" w:eastAsia="仿宋" w:cs="仿宋"/>
                <w:spacing w:val="15"/>
                <w:kern w:val="0"/>
                <w:szCs w:val="21"/>
              </w:rPr>
            </w:pPr>
            <w:r>
              <w:rPr>
                <w:rFonts w:hint="eastAsia" w:ascii="仿宋" w:hAnsi="仿宋" w:eastAsia="仿宋" w:cs="仿宋"/>
                <w:spacing w:val="15"/>
                <w:kern w:val="0"/>
                <w:szCs w:val="21"/>
              </w:rPr>
              <w:t>招标代理业绩</w:t>
            </w:r>
          </w:p>
          <w:p>
            <w:pPr>
              <w:pStyle w:val="25"/>
              <w:spacing w:after="0" w:line="240" w:lineRule="exact"/>
              <w:ind w:firstLine="0" w:firstLineChars="0"/>
              <w:jc w:val="center"/>
              <w:rPr>
                <w:rFonts w:hint="eastAsia" w:ascii="仿宋" w:hAnsi="仿宋" w:eastAsia="仿宋" w:cs="仿宋"/>
                <w:spacing w:val="15"/>
                <w:kern w:val="0"/>
                <w:szCs w:val="21"/>
              </w:rPr>
            </w:pPr>
            <w:r>
              <w:rPr>
                <w:rFonts w:hint="eastAsia" w:ascii="仿宋" w:hAnsi="仿宋" w:eastAsia="仿宋" w:cs="仿宋"/>
                <w:spacing w:val="15"/>
                <w:kern w:val="0"/>
                <w:szCs w:val="21"/>
              </w:rPr>
              <w:t>（</w:t>
            </w:r>
            <w:r>
              <w:rPr>
                <w:rFonts w:hint="eastAsia" w:ascii="仿宋" w:hAnsi="仿宋" w:eastAsia="仿宋" w:cs="仿宋"/>
                <w:spacing w:val="15"/>
                <w:kern w:val="0"/>
                <w:szCs w:val="21"/>
                <w:u w:val="single"/>
                <w:lang w:val="en-US" w:eastAsia="zh-CN"/>
              </w:rPr>
              <w:t>12</w:t>
            </w:r>
            <w:r>
              <w:rPr>
                <w:rFonts w:hint="eastAsia" w:ascii="仿宋" w:hAnsi="仿宋" w:eastAsia="仿宋" w:cs="仿宋"/>
                <w:spacing w:val="15"/>
                <w:kern w:val="0"/>
                <w:szCs w:val="21"/>
                <w:u w:val="single"/>
              </w:rPr>
              <w:t>分</w:t>
            </w:r>
            <w:r>
              <w:rPr>
                <w:rFonts w:hint="eastAsia" w:ascii="仿宋" w:hAnsi="仿宋" w:eastAsia="仿宋" w:cs="仿宋"/>
                <w:spacing w:val="15"/>
                <w:kern w:val="0"/>
                <w:szCs w:val="21"/>
              </w:rPr>
              <w:t>）</w:t>
            </w:r>
          </w:p>
        </w:tc>
        <w:tc>
          <w:tcPr>
            <w:tcW w:w="3343" w:type="dxa"/>
          </w:tcPr>
          <w:p>
            <w:pPr>
              <w:pStyle w:val="25"/>
              <w:spacing w:after="0"/>
              <w:ind w:firstLine="0" w:firstLineChars="0"/>
              <w:rPr>
                <w:rFonts w:hint="eastAsia" w:ascii="仿宋" w:hAnsi="仿宋" w:eastAsia="仿宋" w:cs="仿宋"/>
              </w:rPr>
            </w:pPr>
            <w:r>
              <w:rPr>
                <w:rFonts w:hint="eastAsia" w:ascii="仿宋" w:hAnsi="仿宋" w:eastAsia="仿宋" w:cs="仿宋"/>
              </w:rPr>
              <w:t>近</w:t>
            </w:r>
            <w:r>
              <w:rPr>
                <w:rFonts w:hint="eastAsia" w:ascii="仿宋" w:hAnsi="仿宋" w:eastAsia="仿宋" w:cs="仿宋"/>
                <w:u w:val="single"/>
              </w:rPr>
              <w:t>三</w:t>
            </w:r>
            <w:r>
              <w:rPr>
                <w:rFonts w:hint="eastAsia" w:ascii="仿宋" w:hAnsi="仿宋" w:eastAsia="仿宋" w:cs="仿宋"/>
              </w:rPr>
              <w:t>年（指自</w:t>
            </w:r>
            <w:r>
              <w:rPr>
                <w:rFonts w:hint="eastAsia" w:ascii="仿宋" w:hAnsi="仿宋" w:eastAsia="仿宋" w:cs="仿宋"/>
                <w:u w:val="single"/>
              </w:rPr>
              <w:t>202</w:t>
            </w:r>
            <w:r>
              <w:rPr>
                <w:rFonts w:hint="eastAsia" w:ascii="仿宋" w:hAnsi="仿宋" w:eastAsia="仿宋" w:cs="仿宋"/>
                <w:u w:val="single"/>
                <w:lang w:val="en-US" w:eastAsia="zh-CN"/>
              </w:rPr>
              <w:t>3</w:t>
            </w:r>
            <w:r>
              <w:rPr>
                <w:rFonts w:hint="eastAsia" w:ascii="仿宋" w:hAnsi="仿宋" w:eastAsia="仿宋" w:cs="仿宋"/>
                <w:u w:val="single"/>
              </w:rPr>
              <w:t>年</w:t>
            </w:r>
            <w:r>
              <w:rPr>
                <w:rFonts w:hint="eastAsia" w:ascii="仿宋" w:hAnsi="仿宋" w:eastAsia="仿宋" w:cs="仿宋"/>
                <w:u w:val="single"/>
                <w:lang w:val="en-US" w:eastAsia="zh-CN"/>
              </w:rPr>
              <w:t>07</w:t>
            </w:r>
            <w:r>
              <w:rPr>
                <w:rFonts w:hint="eastAsia" w:ascii="仿宋" w:hAnsi="仿宋" w:eastAsia="仿宋" w:cs="仿宋"/>
                <w:u w:val="single"/>
              </w:rPr>
              <w:t>月</w:t>
            </w:r>
            <w:r>
              <w:rPr>
                <w:rFonts w:hint="eastAsia" w:ascii="仿宋" w:hAnsi="仿宋" w:eastAsia="仿宋" w:cs="仿宋"/>
              </w:rPr>
              <w:t>以来）具有</w:t>
            </w:r>
            <w:r>
              <w:rPr>
                <w:rFonts w:hint="eastAsia" w:ascii="仿宋" w:hAnsi="仿宋" w:eastAsia="仿宋" w:cs="仿宋"/>
                <w:color w:val="000000" w:themeColor="text1"/>
                <w:highlight w:val="none"/>
                <w:lang w:val="en-US" w:eastAsia="zh-CN"/>
                <w14:textFill>
                  <w14:solidFill>
                    <w14:schemeClr w14:val="tx1"/>
                  </w14:solidFill>
                </w14:textFill>
              </w:rPr>
              <w:t>招标代理</w:t>
            </w:r>
            <w:r>
              <w:rPr>
                <w:rFonts w:hint="eastAsia" w:ascii="仿宋" w:hAnsi="仿宋" w:eastAsia="仿宋" w:cs="仿宋"/>
                <w:u w:val="none"/>
                <w:lang w:val="en-US" w:eastAsia="zh-CN"/>
              </w:rPr>
              <w:t>类似</w:t>
            </w:r>
            <w:r>
              <w:rPr>
                <w:rFonts w:hint="eastAsia" w:ascii="仿宋" w:hAnsi="仿宋" w:eastAsia="仿宋" w:cs="仿宋"/>
                <w:u w:val="none"/>
              </w:rPr>
              <w:t>公</w:t>
            </w:r>
            <w:r>
              <w:rPr>
                <w:rFonts w:hint="eastAsia" w:ascii="仿宋" w:hAnsi="仿宋" w:eastAsia="仿宋" w:cs="仿宋"/>
              </w:rPr>
              <w:t>开招标代理业绩每个记</w:t>
            </w:r>
            <w:r>
              <w:rPr>
                <w:rFonts w:hint="eastAsia" w:ascii="仿宋" w:hAnsi="仿宋" w:eastAsia="仿宋" w:cs="仿宋"/>
                <w:u w:val="single"/>
                <w:lang w:val="en-US" w:eastAsia="zh-CN"/>
              </w:rPr>
              <w:t>6</w:t>
            </w:r>
            <w:r>
              <w:rPr>
                <w:rFonts w:hint="eastAsia" w:ascii="仿宋" w:hAnsi="仿宋" w:eastAsia="仿宋" w:cs="仿宋"/>
              </w:rPr>
              <w:t>分，最多计</w:t>
            </w:r>
            <w:r>
              <w:rPr>
                <w:rFonts w:hint="eastAsia" w:ascii="仿宋" w:hAnsi="仿宋" w:eastAsia="仿宋" w:cs="仿宋"/>
                <w:u w:val="single"/>
                <w:lang w:val="en-US" w:eastAsia="zh-CN"/>
              </w:rPr>
              <w:t>12</w:t>
            </w:r>
            <w:r>
              <w:rPr>
                <w:rFonts w:hint="eastAsia" w:ascii="仿宋" w:hAnsi="仿宋" w:eastAsia="仿宋" w:cs="仿宋"/>
              </w:rPr>
              <w:t>分。</w:t>
            </w:r>
          </w:p>
          <w:p>
            <w:pPr>
              <w:pStyle w:val="25"/>
              <w:spacing w:after="0"/>
              <w:ind w:firstLine="0" w:firstLineChars="0"/>
              <w:rPr>
                <w:rFonts w:hint="default" w:ascii="仿宋" w:hAnsi="仿宋" w:eastAsia="仿宋" w:cs="仿宋"/>
                <w:spacing w:val="15"/>
                <w:kern w:val="0"/>
                <w:szCs w:val="21"/>
                <w:lang w:val="en-US" w:eastAsia="zh-CN"/>
              </w:rPr>
            </w:pPr>
            <w:r>
              <w:rPr>
                <w:rFonts w:hint="eastAsia" w:ascii="仿宋" w:hAnsi="仿宋" w:eastAsia="仿宋" w:cs="仿宋"/>
              </w:rPr>
              <w:t>（提供中标通知书扫描件及中标结果网页截图，以中标结果发布日期为准）</w:t>
            </w:r>
          </w:p>
        </w:tc>
        <w:tc>
          <w:tcPr>
            <w:tcW w:w="1511" w:type="dxa"/>
          </w:tcPr>
          <w:p>
            <w:pPr>
              <w:pStyle w:val="25"/>
              <w:spacing w:after="0" w:line="240" w:lineRule="exact"/>
              <w:ind w:firstLine="240"/>
              <w:rPr>
                <w:rFonts w:hint="eastAsia" w:ascii="仿宋" w:hAnsi="仿宋" w:eastAsia="仿宋" w:cs="仿宋"/>
                <w:spacing w:val="15"/>
                <w:kern w:val="0"/>
                <w:szCs w:val="21"/>
              </w:rPr>
            </w:pPr>
          </w:p>
        </w:tc>
        <w:tc>
          <w:tcPr>
            <w:tcW w:w="1612" w:type="dxa"/>
          </w:tcPr>
          <w:p>
            <w:pPr>
              <w:pStyle w:val="25"/>
              <w:spacing w:after="0" w:line="240" w:lineRule="exact"/>
              <w:ind w:firstLine="240"/>
              <w:rPr>
                <w:rFonts w:hint="eastAsia" w:ascii="仿宋" w:hAnsi="仿宋" w:eastAsia="仿宋" w:cs="仿宋"/>
                <w:spacing w:val="15"/>
                <w:kern w:val="0"/>
                <w:szCs w:val="21"/>
              </w:rPr>
            </w:pPr>
          </w:p>
        </w:tc>
        <w:tc>
          <w:tcPr>
            <w:tcW w:w="1332" w:type="dxa"/>
          </w:tcPr>
          <w:p>
            <w:pPr>
              <w:pStyle w:val="25"/>
              <w:spacing w:after="0" w:line="240" w:lineRule="exact"/>
              <w:ind w:firstLine="240"/>
              <w:rPr>
                <w:rFonts w:hint="eastAsia" w:ascii="仿宋" w:hAnsi="仿宋" w:eastAsia="仿宋" w:cs="仿宋"/>
                <w:spacing w:val="15"/>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2" w:hRule="atLeast"/>
        </w:trPr>
        <w:tc>
          <w:tcPr>
            <w:tcW w:w="671" w:type="dxa"/>
            <w:vAlign w:val="center"/>
          </w:tcPr>
          <w:p>
            <w:pPr>
              <w:pStyle w:val="25"/>
              <w:spacing w:after="0" w:line="240" w:lineRule="exact"/>
              <w:ind w:firstLine="240"/>
              <w:jc w:val="center"/>
              <w:rPr>
                <w:rFonts w:hint="eastAsia" w:ascii="仿宋" w:hAnsi="仿宋" w:eastAsia="仿宋" w:cs="仿宋"/>
                <w:spacing w:val="15"/>
                <w:kern w:val="0"/>
                <w:szCs w:val="21"/>
              </w:rPr>
            </w:pPr>
            <w:r>
              <w:rPr>
                <w:rFonts w:hint="eastAsia" w:ascii="仿宋" w:hAnsi="仿宋" w:eastAsia="仿宋" w:cs="仿宋"/>
                <w:spacing w:val="15"/>
                <w:kern w:val="0"/>
                <w:szCs w:val="21"/>
              </w:rPr>
              <w:t>2</w:t>
            </w:r>
          </w:p>
        </w:tc>
        <w:tc>
          <w:tcPr>
            <w:tcW w:w="909" w:type="dxa"/>
            <w:vAlign w:val="center"/>
          </w:tcPr>
          <w:p>
            <w:pPr>
              <w:pStyle w:val="25"/>
              <w:spacing w:after="0" w:line="240" w:lineRule="exact"/>
              <w:ind w:firstLine="0" w:firstLineChars="0"/>
              <w:jc w:val="center"/>
              <w:rPr>
                <w:rFonts w:hint="eastAsia" w:ascii="仿宋" w:hAnsi="仿宋" w:eastAsia="仿宋" w:cs="仿宋"/>
                <w:spacing w:val="15"/>
                <w:kern w:val="0"/>
                <w:szCs w:val="21"/>
              </w:rPr>
            </w:pPr>
            <w:r>
              <w:rPr>
                <w:rFonts w:hint="eastAsia" w:ascii="仿宋" w:hAnsi="仿宋" w:eastAsia="仿宋" w:cs="仿宋"/>
                <w:spacing w:val="15"/>
                <w:kern w:val="0"/>
                <w:szCs w:val="21"/>
              </w:rPr>
              <w:t>人员情况（</w:t>
            </w:r>
            <w:r>
              <w:rPr>
                <w:rFonts w:hint="eastAsia" w:ascii="仿宋" w:hAnsi="仿宋" w:eastAsia="仿宋" w:cs="仿宋"/>
                <w:spacing w:val="15"/>
                <w:kern w:val="0"/>
                <w:szCs w:val="21"/>
                <w:u w:val="single"/>
                <w:lang w:val="en-US" w:eastAsia="zh-CN"/>
              </w:rPr>
              <w:t>8</w:t>
            </w:r>
            <w:r>
              <w:rPr>
                <w:rFonts w:hint="eastAsia" w:ascii="仿宋" w:hAnsi="仿宋" w:eastAsia="仿宋" w:cs="仿宋"/>
                <w:spacing w:val="15"/>
                <w:kern w:val="0"/>
                <w:szCs w:val="21"/>
                <w:u w:val="single"/>
              </w:rPr>
              <w:t>分</w:t>
            </w:r>
            <w:r>
              <w:rPr>
                <w:rFonts w:hint="eastAsia" w:ascii="仿宋" w:hAnsi="仿宋" w:eastAsia="仿宋" w:cs="仿宋"/>
                <w:spacing w:val="15"/>
                <w:kern w:val="0"/>
                <w:szCs w:val="21"/>
              </w:rPr>
              <w:t>）</w:t>
            </w:r>
          </w:p>
        </w:tc>
        <w:tc>
          <w:tcPr>
            <w:tcW w:w="3343" w:type="dxa"/>
          </w:tcPr>
          <w:p>
            <w:pPr>
              <w:pStyle w:val="29"/>
              <w:spacing w:after="0" w:line="240" w:lineRule="exact"/>
              <w:ind w:firstLine="0" w:firstLineChars="0"/>
              <w:rPr>
                <w:rFonts w:hint="eastAsia" w:ascii="仿宋" w:hAnsi="仿宋" w:eastAsia="仿宋" w:cs="仿宋"/>
                <w:color w:val="000000" w:themeColor="text1"/>
                <w:spacing w:val="15"/>
                <w:kern w:val="0"/>
                <w:szCs w:val="21"/>
                <w:highlight w:val="none"/>
                <w14:textFill>
                  <w14:solidFill>
                    <w14:schemeClr w14:val="tx1"/>
                  </w14:solidFill>
                </w14:textFill>
              </w:rPr>
            </w:pPr>
            <w:r>
              <w:rPr>
                <w:rFonts w:hint="eastAsia" w:ascii="仿宋" w:hAnsi="仿宋" w:eastAsia="仿宋" w:cs="仿宋"/>
                <w:color w:val="000000" w:themeColor="text1"/>
                <w:spacing w:val="15"/>
                <w:kern w:val="0"/>
                <w:szCs w:val="21"/>
                <w:highlight w:val="none"/>
                <w14:textFill>
                  <w14:solidFill>
                    <w14:schemeClr w14:val="tx1"/>
                  </w14:solidFill>
                </w14:textFill>
              </w:rPr>
              <w:t>拟投入本项目组除项目负责人外，其中项目组专职人</w:t>
            </w:r>
            <w:r>
              <w:rPr>
                <w:rFonts w:hint="eastAsia" w:ascii="仿宋" w:hAnsi="仿宋" w:eastAsia="仿宋" w:cs="仿宋"/>
                <w:color w:val="000000" w:themeColor="text1"/>
                <w:spacing w:val="15"/>
                <w:kern w:val="0"/>
                <w:szCs w:val="21"/>
                <w:highlight w:val="none"/>
                <w:lang w:eastAsia="zh-CN"/>
                <w14:textFill>
                  <w14:solidFill>
                    <w14:schemeClr w14:val="tx1"/>
                  </w14:solidFill>
                </w14:textFill>
              </w:rPr>
              <w:t>、</w:t>
            </w:r>
            <w:r>
              <w:rPr>
                <w:rFonts w:hint="eastAsia" w:ascii="仿宋" w:hAnsi="仿宋" w:eastAsia="仿宋" w:cs="仿宋"/>
                <w:color w:val="000000" w:themeColor="text1"/>
                <w:spacing w:val="15"/>
                <w:kern w:val="0"/>
                <w:szCs w:val="21"/>
                <w:highlight w:val="none"/>
                <w14:textFill>
                  <w14:solidFill>
                    <w14:schemeClr w14:val="tx1"/>
                  </w14:solidFill>
                </w14:textFill>
              </w:rPr>
              <w:t>员中具有工程建设类中级及以上职称证书或注册类证书</w:t>
            </w:r>
            <w:r>
              <w:rPr>
                <w:rFonts w:hint="eastAsia" w:ascii="仿宋" w:hAnsi="仿宋" w:eastAsia="仿宋" w:cs="仿宋"/>
                <w:color w:val="000000" w:themeColor="text1"/>
                <w:spacing w:val="15"/>
                <w:kern w:val="0"/>
                <w:szCs w:val="21"/>
                <w:highlight w:val="none"/>
                <w:lang w:eastAsia="zh-CN"/>
                <w14:textFill>
                  <w14:solidFill>
                    <w14:schemeClr w14:val="tx1"/>
                  </w14:solidFill>
                </w14:textFill>
              </w:rPr>
              <w:t>，</w:t>
            </w:r>
            <w:r>
              <w:rPr>
                <w:rFonts w:hint="eastAsia" w:ascii="仿宋" w:hAnsi="仿宋" w:eastAsia="仿宋" w:cs="仿宋"/>
                <w:color w:val="000000" w:themeColor="text1"/>
                <w:spacing w:val="15"/>
                <w:kern w:val="0"/>
                <w:szCs w:val="21"/>
                <w:highlight w:val="none"/>
                <w14:textFill>
                  <w14:solidFill>
                    <w14:schemeClr w14:val="tx1"/>
                  </w14:solidFill>
                </w14:textFill>
              </w:rPr>
              <w:t>每一个计</w:t>
            </w:r>
            <w:r>
              <w:rPr>
                <w:rFonts w:hint="eastAsia" w:ascii="仿宋" w:hAnsi="仿宋" w:eastAsia="仿宋" w:cs="仿宋"/>
                <w:color w:val="000000" w:themeColor="text1"/>
                <w:spacing w:val="15"/>
                <w:kern w:val="0"/>
                <w:szCs w:val="21"/>
                <w:highlight w:val="none"/>
                <w:lang w:val="en-US" w:eastAsia="zh-CN"/>
                <w14:textFill>
                  <w14:solidFill>
                    <w14:schemeClr w14:val="tx1"/>
                  </w14:solidFill>
                </w14:textFill>
              </w:rPr>
              <w:t>4</w:t>
            </w:r>
            <w:r>
              <w:rPr>
                <w:rFonts w:hint="eastAsia" w:ascii="仿宋" w:hAnsi="仿宋" w:eastAsia="仿宋" w:cs="仿宋"/>
                <w:color w:val="000000" w:themeColor="text1"/>
                <w:spacing w:val="15"/>
                <w:kern w:val="0"/>
                <w:szCs w:val="21"/>
                <w:highlight w:val="none"/>
                <w14:textFill>
                  <w14:solidFill>
                    <w14:schemeClr w14:val="tx1"/>
                  </w14:solidFill>
                </w14:textFill>
              </w:rPr>
              <w:t>分</w:t>
            </w:r>
            <w:r>
              <w:rPr>
                <w:rFonts w:hint="eastAsia" w:ascii="仿宋" w:hAnsi="仿宋" w:eastAsia="仿宋" w:cs="仿宋"/>
                <w:color w:val="000000" w:themeColor="text1"/>
                <w:spacing w:val="15"/>
                <w:kern w:val="0"/>
                <w:szCs w:val="21"/>
                <w:highlight w:val="none"/>
                <w:lang w:eastAsia="zh-CN"/>
                <w14:textFill>
                  <w14:solidFill>
                    <w14:schemeClr w14:val="tx1"/>
                  </w14:solidFill>
                </w14:textFill>
              </w:rPr>
              <w:t>，</w:t>
            </w:r>
            <w:r>
              <w:rPr>
                <w:rFonts w:hint="eastAsia" w:ascii="仿宋" w:hAnsi="仿宋" w:eastAsia="仿宋" w:cs="仿宋"/>
                <w:color w:val="000000" w:themeColor="text1"/>
                <w:spacing w:val="15"/>
                <w:kern w:val="0"/>
                <w:szCs w:val="21"/>
                <w:highlight w:val="none"/>
                <w14:textFill>
                  <w14:solidFill>
                    <w14:schemeClr w14:val="tx1"/>
                  </w14:solidFill>
                </w14:textFill>
              </w:rPr>
              <w:t>最多计</w:t>
            </w:r>
            <w:r>
              <w:rPr>
                <w:rFonts w:hint="eastAsia" w:ascii="仿宋" w:hAnsi="仿宋" w:eastAsia="仿宋" w:cs="仿宋"/>
                <w:color w:val="000000" w:themeColor="text1"/>
                <w:spacing w:val="15"/>
                <w:kern w:val="0"/>
                <w:szCs w:val="21"/>
                <w:highlight w:val="none"/>
                <w:lang w:val="en-US" w:eastAsia="zh-CN"/>
                <w14:textFill>
                  <w14:solidFill>
                    <w14:schemeClr w14:val="tx1"/>
                  </w14:solidFill>
                </w14:textFill>
              </w:rPr>
              <w:t>8</w:t>
            </w:r>
            <w:r>
              <w:rPr>
                <w:rFonts w:hint="eastAsia" w:ascii="仿宋" w:hAnsi="仿宋" w:eastAsia="仿宋" w:cs="仿宋"/>
                <w:color w:val="000000" w:themeColor="text1"/>
                <w:spacing w:val="15"/>
                <w:kern w:val="0"/>
                <w:szCs w:val="21"/>
                <w:highlight w:val="none"/>
                <w14:textFill>
                  <w14:solidFill>
                    <w14:schemeClr w14:val="tx1"/>
                  </w14:solidFill>
                </w14:textFill>
              </w:rPr>
              <w:t>分。</w:t>
            </w:r>
          </w:p>
          <w:p>
            <w:pPr>
              <w:pStyle w:val="25"/>
              <w:spacing w:after="0" w:line="240" w:lineRule="exact"/>
              <w:ind w:left="0" w:leftChars="0" w:firstLine="0" w:firstLineChars="0"/>
              <w:rPr>
                <w:rFonts w:hint="eastAsia" w:ascii="仿宋" w:hAnsi="仿宋" w:eastAsia="仿宋" w:cs="仿宋"/>
                <w:spacing w:val="15"/>
                <w:kern w:val="0"/>
                <w:szCs w:val="21"/>
              </w:rPr>
            </w:pPr>
            <w:r>
              <w:rPr>
                <w:rFonts w:hint="eastAsia" w:ascii="仿宋" w:hAnsi="仿宋" w:eastAsia="仿宋" w:cs="仿宋"/>
                <w:color w:val="000000" w:themeColor="text1"/>
                <w:spacing w:val="15"/>
                <w:kern w:val="0"/>
                <w:szCs w:val="21"/>
                <w:highlight w:val="none"/>
                <w14:textFill>
                  <w14:solidFill>
                    <w14:schemeClr w14:val="tx1"/>
                  </w14:solidFill>
                </w14:textFill>
              </w:rPr>
              <w:t>（提供专职人员相关证书扫描件</w:t>
            </w:r>
            <w:r>
              <w:rPr>
                <w:rFonts w:hint="eastAsia" w:ascii="仿宋" w:hAnsi="仿宋" w:eastAsia="仿宋" w:cs="仿宋"/>
                <w:spacing w:val="15"/>
                <w:kern w:val="0"/>
                <w:szCs w:val="21"/>
                <w:lang w:val="en-US" w:eastAsia="zh-CN"/>
              </w:rPr>
              <w:t>及近半年内任三个月的社保缴纳记录</w:t>
            </w:r>
            <w:r>
              <w:rPr>
                <w:rFonts w:hint="eastAsia" w:ascii="仿宋" w:hAnsi="仿宋" w:eastAsia="仿宋" w:cs="仿宋"/>
                <w:spacing w:val="15"/>
                <w:kern w:val="0"/>
                <w:szCs w:val="21"/>
              </w:rPr>
              <w:t>）</w:t>
            </w:r>
          </w:p>
        </w:tc>
        <w:tc>
          <w:tcPr>
            <w:tcW w:w="1511" w:type="dxa"/>
          </w:tcPr>
          <w:p>
            <w:pPr>
              <w:pStyle w:val="25"/>
              <w:spacing w:after="0" w:line="240" w:lineRule="exact"/>
              <w:ind w:firstLine="240"/>
              <w:rPr>
                <w:rFonts w:hint="eastAsia" w:ascii="仿宋" w:hAnsi="仿宋" w:eastAsia="仿宋" w:cs="仿宋"/>
                <w:spacing w:val="15"/>
                <w:kern w:val="0"/>
                <w:szCs w:val="21"/>
              </w:rPr>
            </w:pPr>
          </w:p>
        </w:tc>
        <w:tc>
          <w:tcPr>
            <w:tcW w:w="1612" w:type="dxa"/>
          </w:tcPr>
          <w:p>
            <w:pPr>
              <w:pStyle w:val="25"/>
              <w:spacing w:after="0" w:line="240" w:lineRule="exact"/>
              <w:ind w:firstLine="240"/>
              <w:rPr>
                <w:rFonts w:hint="eastAsia" w:ascii="仿宋" w:hAnsi="仿宋" w:eastAsia="仿宋" w:cs="仿宋"/>
                <w:spacing w:val="15"/>
                <w:kern w:val="0"/>
                <w:szCs w:val="21"/>
              </w:rPr>
            </w:pPr>
          </w:p>
        </w:tc>
        <w:tc>
          <w:tcPr>
            <w:tcW w:w="1332" w:type="dxa"/>
          </w:tcPr>
          <w:p>
            <w:pPr>
              <w:pStyle w:val="25"/>
              <w:spacing w:after="0" w:line="240" w:lineRule="exact"/>
              <w:ind w:firstLine="240"/>
              <w:rPr>
                <w:rFonts w:hint="eastAsia" w:ascii="仿宋" w:hAnsi="仿宋" w:eastAsia="仿宋" w:cs="仿宋"/>
                <w:spacing w:val="15"/>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44" w:hRule="atLeast"/>
        </w:trPr>
        <w:tc>
          <w:tcPr>
            <w:tcW w:w="671" w:type="dxa"/>
            <w:vAlign w:val="center"/>
          </w:tcPr>
          <w:p>
            <w:pPr>
              <w:pStyle w:val="25"/>
              <w:spacing w:after="0" w:line="240" w:lineRule="exact"/>
              <w:ind w:firstLine="240"/>
              <w:jc w:val="center"/>
              <w:rPr>
                <w:rFonts w:hint="eastAsia" w:ascii="仿宋" w:hAnsi="仿宋" w:eastAsia="仿宋" w:cs="仿宋"/>
                <w:spacing w:val="15"/>
                <w:kern w:val="0"/>
                <w:szCs w:val="21"/>
                <w:lang w:eastAsia="zh-CN"/>
              </w:rPr>
            </w:pPr>
            <w:r>
              <w:rPr>
                <w:rFonts w:hint="eastAsia" w:ascii="仿宋" w:hAnsi="仿宋" w:eastAsia="仿宋" w:cs="仿宋"/>
                <w:spacing w:val="15"/>
                <w:kern w:val="0"/>
                <w:szCs w:val="21"/>
                <w:lang w:val="en-US" w:eastAsia="zh-CN"/>
              </w:rPr>
              <w:t>3</w:t>
            </w:r>
          </w:p>
        </w:tc>
        <w:tc>
          <w:tcPr>
            <w:tcW w:w="909" w:type="dxa"/>
            <w:vAlign w:val="center"/>
          </w:tcPr>
          <w:p>
            <w:pPr>
              <w:pStyle w:val="25"/>
              <w:spacing w:after="0" w:line="240" w:lineRule="exact"/>
              <w:ind w:firstLine="0" w:firstLineChars="0"/>
              <w:jc w:val="center"/>
              <w:rPr>
                <w:rFonts w:hint="eastAsia" w:ascii="仿宋" w:hAnsi="仿宋" w:eastAsia="仿宋" w:cs="仿宋"/>
                <w:spacing w:val="15"/>
                <w:kern w:val="0"/>
                <w:szCs w:val="21"/>
              </w:rPr>
            </w:pPr>
            <w:r>
              <w:rPr>
                <w:rFonts w:hint="eastAsia" w:ascii="仿宋" w:hAnsi="仿宋" w:eastAsia="仿宋" w:cs="仿宋"/>
                <w:szCs w:val="21"/>
              </w:rPr>
              <w:t>不良行为（</w:t>
            </w:r>
            <w:r>
              <w:rPr>
                <w:rFonts w:hint="eastAsia" w:ascii="仿宋" w:hAnsi="仿宋" w:eastAsia="仿宋" w:cs="仿宋"/>
                <w:szCs w:val="21"/>
                <w:u w:val="single"/>
              </w:rPr>
              <w:t>10分</w:t>
            </w:r>
            <w:r>
              <w:rPr>
                <w:rFonts w:hint="eastAsia" w:ascii="仿宋" w:hAnsi="仿宋" w:eastAsia="仿宋" w:cs="仿宋"/>
                <w:szCs w:val="21"/>
              </w:rPr>
              <w:t>）</w:t>
            </w:r>
          </w:p>
        </w:tc>
        <w:tc>
          <w:tcPr>
            <w:tcW w:w="3343" w:type="dxa"/>
            <w:vAlign w:val="center"/>
          </w:tcPr>
          <w:p>
            <w:pPr>
              <w:spacing w:line="240" w:lineRule="exact"/>
              <w:rPr>
                <w:rFonts w:hint="eastAsia" w:ascii="仿宋" w:hAnsi="仿宋" w:eastAsia="仿宋" w:cs="仿宋"/>
                <w:szCs w:val="21"/>
              </w:rPr>
            </w:pPr>
            <w:r>
              <w:rPr>
                <w:rFonts w:hint="eastAsia" w:ascii="仿宋" w:hAnsi="仿宋" w:eastAsia="仿宋" w:cs="仿宋"/>
                <w:szCs w:val="21"/>
              </w:rPr>
              <w:t>近三年内，公司和拟任招标代理项目组人员无违规行为，计</w:t>
            </w:r>
            <w:r>
              <w:rPr>
                <w:rFonts w:hint="eastAsia" w:ascii="仿宋" w:hAnsi="仿宋" w:eastAsia="仿宋" w:cs="仿宋"/>
                <w:szCs w:val="21"/>
                <w:u w:val="single"/>
              </w:rPr>
              <w:t>10</w:t>
            </w:r>
            <w:r>
              <w:rPr>
                <w:rFonts w:hint="eastAsia" w:ascii="仿宋" w:hAnsi="仿宋" w:eastAsia="仿宋" w:cs="仿宋"/>
                <w:szCs w:val="21"/>
              </w:rPr>
              <w:t>分；每有一例因违规受到招标投标监管或政府采购监管部门通报或公告的行为，扣</w:t>
            </w:r>
            <w:r>
              <w:rPr>
                <w:rFonts w:hint="eastAsia" w:ascii="仿宋" w:hAnsi="仿宋" w:eastAsia="仿宋" w:cs="仿宋"/>
                <w:szCs w:val="21"/>
                <w:u w:val="single"/>
              </w:rPr>
              <w:t>5</w:t>
            </w:r>
            <w:r>
              <w:rPr>
                <w:rFonts w:hint="eastAsia" w:ascii="仿宋" w:hAnsi="仿宋" w:eastAsia="仿宋" w:cs="仿宋"/>
                <w:szCs w:val="21"/>
              </w:rPr>
              <w:t>分；</w:t>
            </w:r>
          </w:p>
          <w:p>
            <w:pPr>
              <w:spacing w:line="240" w:lineRule="exact"/>
              <w:rPr>
                <w:rFonts w:hint="eastAsia" w:ascii="仿宋" w:hAnsi="仿宋" w:eastAsia="仿宋" w:cs="仿宋"/>
                <w:szCs w:val="21"/>
              </w:rPr>
            </w:pPr>
            <w:r>
              <w:rPr>
                <w:rFonts w:hint="eastAsia" w:ascii="仿宋" w:hAnsi="仿宋" w:eastAsia="仿宋" w:cs="仿宋"/>
                <w:szCs w:val="21"/>
              </w:rPr>
              <w:t>每有一例因违规受到招标投标监管或政府采购监管部门处罚的行为，扣</w:t>
            </w:r>
            <w:r>
              <w:rPr>
                <w:rFonts w:hint="eastAsia" w:ascii="仿宋" w:hAnsi="仿宋" w:eastAsia="仿宋" w:cs="仿宋"/>
                <w:szCs w:val="21"/>
                <w:u w:val="single"/>
              </w:rPr>
              <w:t>10</w:t>
            </w:r>
            <w:r>
              <w:rPr>
                <w:rFonts w:hint="eastAsia" w:ascii="仿宋" w:hAnsi="仿宋" w:eastAsia="仿宋" w:cs="仿宋"/>
                <w:szCs w:val="21"/>
              </w:rPr>
              <w:t>分；</w:t>
            </w:r>
          </w:p>
          <w:p>
            <w:pPr>
              <w:spacing w:line="240" w:lineRule="exact"/>
              <w:rPr>
                <w:rFonts w:hint="eastAsia" w:ascii="仿宋" w:hAnsi="仿宋" w:eastAsia="仿宋" w:cs="仿宋"/>
                <w:spacing w:val="15"/>
                <w:kern w:val="0"/>
                <w:szCs w:val="21"/>
              </w:rPr>
            </w:pPr>
            <w:r>
              <w:rPr>
                <w:rFonts w:hint="eastAsia" w:ascii="仿宋" w:hAnsi="仿宋" w:eastAsia="仿宋" w:cs="仿宋"/>
                <w:szCs w:val="21"/>
              </w:rPr>
              <w:t>本</w:t>
            </w:r>
            <w:r>
              <w:rPr>
                <w:rFonts w:hint="eastAsia" w:ascii="仿宋" w:hAnsi="仿宋" w:eastAsia="仿宋" w:cs="仿宋"/>
              </w:rPr>
              <w:t>评标</w:t>
            </w:r>
            <w:r>
              <w:rPr>
                <w:rFonts w:hint="eastAsia" w:ascii="仿宋" w:hAnsi="仿宋" w:eastAsia="仿宋" w:cs="仿宋"/>
                <w:szCs w:val="21"/>
              </w:rPr>
              <w:t>项最多扣</w:t>
            </w:r>
            <w:r>
              <w:rPr>
                <w:rFonts w:hint="eastAsia" w:ascii="仿宋" w:hAnsi="仿宋" w:eastAsia="仿宋" w:cs="仿宋"/>
                <w:szCs w:val="21"/>
                <w:u w:val="single"/>
              </w:rPr>
              <w:t>10</w:t>
            </w:r>
            <w:r>
              <w:rPr>
                <w:rFonts w:hint="eastAsia" w:ascii="仿宋" w:hAnsi="仿宋" w:eastAsia="仿宋" w:cs="仿宋"/>
                <w:szCs w:val="21"/>
              </w:rPr>
              <w:t>分。</w:t>
            </w:r>
          </w:p>
        </w:tc>
        <w:tc>
          <w:tcPr>
            <w:tcW w:w="1511" w:type="dxa"/>
          </w:tcPr>
          <w:p>
            <w:pPr>
              <w:pStyle w:val="25"/>
              <w:spacing w:after="0" w:line="240" w:lineRule="exact"/>
              <w:ind w:firstLine="240"/>
              <w:rPr>
                <w:rFonts w:hint="eastAsia" w:ascii="仿宋" w:hAnsi="仿宋" w:eastAsia="仿宋" w:cs="仿宋"/>
                <w:spacing w:val="15"/>
                <w:kern w:val="0"/>
                <w:szCs w:val="21"/>
              </w:rPr>
            </w:pPr>
          </w:p>
        </w:tc>
        <w:tc>
          <w:tcPr>
            <w:tcW w:w="1612" w:type="dxa"/>
          </w:tcPr>
          <w:p>
            <w:pPr>
              <w:pStyle w:val="25"/>
              <w:spacing w:after="0" w:line="240" w:lineRule="exact"/>
              <w:ind w:firstLine="240"/>
              <w:rPr>
                <w:rFonts w:hint="eastAsia" w:ascii="仿宋" w:hAnsi="仿宋" w:eastAsia="仿宋" w:cs="仿宋"/>
                <w:spacing w:val="15"/>
                <w:kern w:val="0"/>
                <w:szCs w:val="21"/>
              </w:rPr>
            </w:pPr>
          </w:p>
        </w:tc>
        <w:tc>
          <w:tcPr>
            <w:tcW w:w="1332" w:type="dxa"/>
          </w:tcPr>
          <w:p>
            <w:pPr>
              <w:pStyle w:val="25"/>
              <w:spacing w:after="0" w:line="240" w:lineRule="exact"/>
              <w:ind w:firstLine="240"/>
              <w:rPr>
                <w:rFonts w:hint="eastAsia" w:ascii="仿宋" w:hAnsi="仿宋" w:eastAsia="仿宋" w:cs="仿宋"/>
                <w:spacing w:val="15"/>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1" w:hRule="atLeast"/>
        </w:trPr>
        <w:tc>
          <w:tcPr>
            <w:tcW w:w="671" w:type="dxa"/>
            <w:vAlign w:val="center"/>
          </w:tcPr>
          <w:p>
            <w:pPr>
              <w:pStyle w:val="25"/>
              <w:spacing w:after="0" w:line="240" w:lineRule="exact"/>
              <w:ind w:firstLine="240"/>
              <w:jc w:val="center"/>
              <w:rPr>
                <w:rFonts w:hint="eastAsia" w:ascii="仿宋" w:hAnsi="仿宋" w:eastAsia="仿宋" w:cs="仿宋"/>
                <w:spacing w:val="15"/>
                <w:kern w:val="0"/>
                <w:szCs w:val="21"/>
                <w:lang w:eastAsia="zh-CN"/>
              </w:rPr>
            </w:pPr>
            <w:r>
              <w:rPr>
                <w:rFonts w:hint="eastAsia" w:ascii="仿宋" w:hAnsi="仿宋" w:eastAsia="仿宋" w:cs="仿宋"/>
                <w:spacing w:val="15"/>
                <w:kern w:val="0"/>
                <w:szCs w:val="21"/>
                <w:lang w:val="en-US" w:eastAsia="zh-CN"/>
              </w:rPr>
              <w:t>4</w:t>
            </w:r>
          </w:p>
        </w:tc>
        <w:tc>
          <w:tcPr>
            <w:tcW w:w="4252" w:type="dxa"/>
            <w:gridSpan w:val="2"/>
            <w:vAlign w:val="center"/>
          </w:tcPr>
          <w:p>
            <w:pPr>
              <w:pStyle w:val="25"/>
              <w:spacing w:after="0" w:line="240" w:lineRule="exact"/>
              <w:ind w:firstLine="240"/>
              <w:jc w:val="center"/>
              <w:rPr>
                <w:rFonts w:hint="eastAsia" w:ascii="仿宋" w:hAnsi="仿宋" w:eastAsia="仿宋" w:cs="仿宋"/>
                <w:spacing w:val="15"/>
                <w:kern w:val="0"/>
                <w:szCs w:val="21"/>
              </w:rPr>
            </w:pPr>
            <w:r>
              <w:rPr>
                <w:rFonts w:hint="eastAsia" w:ascii="仿宋" w:hAnsi="仿宋" w:eastAsia="仿宋" w:cs="仿宋"/>
                <w:spacing w:val="15"/>
                <w:kern w:val="0"/>
                <w:szCs w:val="21"/>
              </w:rPr>
              <w:t>合计</w:t>
            </w:r>
          </w:p>
        </w:tc>
        <w:tc>
          <w:tcPr>
            <w:tcW w:w="1511" w:type="dxa"/>
          </w:tcPr>
          <w:p>
            <w:pPr>
              <w:pStyle w:val="25"/>
              <w:spacing w:after="0" w:line="240" w:lineRule="exact"/>
              <w:ind w:firstLine="240"/>
              <w:rPr>
                <w:rFonts w:hint="eastAsia" w:ascii="仿宋" w:hAnsi="仿宋" w:eastAsia="仿宋" w:cs="仿宋"/>
                <w:spacing w:val="15"/>
                <w:kern w:val="0"/>
                <w:szCs w:val="21"/>
              </w:rPr>
            </w:pPr>
          </w:p>
        </w:tc>
        <w:tc>
          <w:tcPr>
            <w:tcW w:w="1612" w:type="dxa"/>
          </w:tcPr>
          <w:p>
            <w:pPr>
              <w:pStyle w:val="25"/>
              <w:spacing w:after="0" w:line="240" w:lineRule="exact"/>
              <w:ind w:firstLine="240"/>
              <w:rPr>
                <w:rFonts w:hint="eastAsia" w:ascii="仿宋" w:hAnsi="仿宋" w:eastAsia="仿宋" w:cs="仿宋"/>
                <w:spacing w:val="15"/>
                <w:kern w:val="0"/>
                <w:szCs w:val="21"/>
              </w:rPr>
            </w:pPr>
          </w:p>
        </w:tc>
        <w:tc>
          <w:tcPr>
            <w:tcW w:w="1332" w:type="dxa"/>
          </w:tcPr>
          <w:p>
            <w:pPr>
              <w:pStyle w:val="25"/>
              <w:spacing w:after="0" w:line="240" w:lineRule="exact"/>
              <w:ind w:firstLine="240"/>
              <w:rPr>
                <w:rFonts w:hint="eastAsia" w:ascii="仿宋" w:hAnsi="仿宋" w:eastAsia="仿宋" w:cs="仿宋"/>
                <w:spacing w:val="15"/>
                <w:kern w:val="0"/>
                <w:szCs w:val="21"/>
              </w:rPr>
            </w:pPr>
          </w:p>
        </w:tc>
      </w:tr>
    </w:tbl>
    <w:p>
      <w:pPr>
        <w:pStyle w:val="5"/>
        <w:ind w:firstLine="0" w:firstLineChars="0"/>
        <w:rPr>
          <w:rFonts w:hint="eastAsia" w:ascii="仿宋" w:hAnsi="仿宋" w:eastAsia="仿宋" w:cs="仿宋"/>
          <w:spacing w:val="15"/>
          <w:kern w:val="0"/>
          <w:sz w:val="24"/>
        </w:rPr>
      </w:pPr>
      <w:r>
        <w:rPr>
          <w:rFonts w:hint="eastAsia" w:ascii="仿宋" w:hAnsi="仿宋" w:eastAsia="仿宋" w:cs="仿宋"/>
          <w:spacing w:val="15"/>
          <w:kern w:val="0"/>
          <w:sz w:val="24"/>
        </w:rPr>
        <w:t>备注：商务部分评分由评委集体评议打分。</w:t>
      </w:r>
      <w:r>
        <w:rPr>
          <w:rFonts w:hint="eastAsia" w:ascii="仿宋" w:hAnsi="仿宋" w:eastAsia="仿宋" w:cs="仿宋"/>
          <w:spacing w:val="15"/>
          <w:kern w:val="0"/>
          <w:sz w:val="24"/>
        </w:rPr>
        <w:br w:type="page"/>
      </w:r>
      <w:r>
        <w:rPr>
          <w:rFonts w:hint="eastAsia" w:ascii="仿宋" w:hAnsi="仿宋" w:eastAsia="仿宋" w:cs="仿宋"/>
          <w:spacing w:val="15"/>
          <w:kern w:val="0"/>
          <w:sz w:val="24"/>
        </w:rPr>
        <w:t>附表</w:t>
      </w:r>
      <w:r>
        <w:rPr>
          <w:rFonts w:hint="eastAsia" w:ascii="仿宋" w:hAnsi="仿宋" w:eastAsia="仿宋" w:cs="仿宋"/>
          <w:spacing w:val="15"/>
          <w:kern w:val="0"/>
          <w:sz w:val="24"/>
          <w:lang w:val="en-US" w:eastAsia="zh-CN"/>
        </w:rPr>
        <w:t>5</w:t>
      </w:r>
      <w:r>
        <w:rPr>
          <w:rFonts w:hint="eastAsia" w:ascii="仿宋" w:hAnsi="仿宋" w:eastAsia="仿宋" w:cs="仿宋"/>
          <w:spacing w:val="15"/>
          <w:kern w:val="0"/>
          <w:sz w:val="24"/>
        </w:rPr>
        <w:t>：</w:t>
      </w:r>
    </w:p>
    <w:p>
      <w:pPr>
        <w:pStyle w:val="5"/>
        <w:ind w:firstLine="311"/>
        <w:jc w:val="center"/>
        <w:rPr>
          <w:rFonts w:hint="eastAsia" w:ascii="仿宋" w:hAnsi="仿宋" w:eastAsia="仿宋" w:cs="仿宋"/>
          <w:b/>
          <w:bCs/>
          <w:color w:val="000000"/>
          <w:spacing w:val="15"/>
          <w:kern w:val="0"/>
          <w:sz w:val="28"/>
          <w:szCs w:val="21"/>
        </w:rPr>
      </w:pPr>
      <w:r>
        <w:rPr>
          <w:rFonts w:hint="eastAsia" w:ascii="仿宋" w:hAnsi="仿宋" w:eastAsia="仿宋" w:cs="仿宋"/>
          <w:b/>
          <w:bCs/>
          <w:color w:val="000000"/>
          <w:spacing w:val="15"/>
          <w:kern w:val="0"/>
          <w:sz w:val="28"/>
          <w:szCs w:val="21"/>
        </w:rPr>
        <w:t>技术方案评审表</w:t>
      </w:r>
    </w:p>
    <w:tbl>
      <w:tblPr>
        <w:tblStyle w:val="20"/>
        <w:tblW w:w="9157" w:type="dxa"/>
        <w:tblInd w:w="-11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44"/>
        <w:gridCol w:w="1332"/>
        <w:gridCol w:w="2945"/>
        <w:gridCol w:w="1020"/>
        <w:gridCol w:w="1092"/>
        <w:gridCol w:w="1162"/>
        <w:gridCol w:w="116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56" w:hRule="atLeast"/>
        </w:trPr>
        <w:tc>
          <w:tcPr>
            <w:tcW w:w="444" w:type="dxa"/>
            <w:vMerge w:val="restart"/>
            <w:vAlign w:val="center"/>
          </w:tcPr>
          <w:p>
            <w:pPr>
              <w:jc w:val="center"/>
              <w:rPr>
                <w:rFonts w:hint="eastAsia" w:ascii="仿宋" w:hAnsi="仿宋" w:eastAsia="仿宋" w:cs="仿宋"/>
                <w:color w:val="000000"/>
              </w:rPr>
            </w:pPr>
            <w:r>
              <w:rPr>
                <w:rFonts w:hint="eastAsia" w:ascii="仿宋" w:hAnsi="仿宋" w:eastAsia="仿宋" w:cs="仿宋"/>
                <w:color w:val="000000"/>
              </w:rPr>
              <w:t>序号</w:t>
            </w:r>
          </w:p>
        </w:tc>
        <w:tc>
          <w:tcPr>
            <w:tcW w:w="1332" w:type="dxa"/>
            <w:vMerge w:val="restart"/>
            <w:vAlign w:val="center"/>
          </w:tcPr>
          <w:p>
            <w:pPr>
              <w:jc w:val="center"/>
              <w:rPr>
                <w:rFonts w:hint="eastAsia" w:ascii="仿宋" w:hAnsi="仿宋" w:eastAsia="仿宋" w:cs="仿宋"/>
                <w:color w:val="000000"/>
              </w:rPr>
            </w:pPr>
            <w:r>
              <w:rPr>
                <w:rFonts w:hint="eastAsia" w:ascii="仿宋" w:hAnsi="仿宋" w:eastAsia="仿宋" w:cs="仿宋"/>
                <w:color w:val="000000"/>
              </w:rPr>
              <w:t>评审内容</w:t>
            </w:r>
          </w:p>
        </w:tc>
        <w:tc>
          <w:tcPr>
            <w:tcW w:w="3965" w:type="dxa"/>
            <w:gridSpan w:val="2"/>
            <w:vMerge w:val="restart"/>
            <w:vAlign w:val="center"/>
          </w:tcPr>
          <w:p>
            <w:pPr>
              <w:jc w:val="center"/>
              <w:rPr>
                <w:rFonts w:hint="eastAsia" w:ascii="仿宋" w:hAnsi="仿宋" w:eastAsia="仿宋" w:cs="仿宋"/>
                <w:color w:val="000000"/>
              </w:rPr>
            </w:pPr>
            <w:r>
              <w:rPr>
                <w:rFonts w:hint="eastAsia" w:ascii="仿宋" w:hAnsi="仿宋" w:eastAsia="仿宋" w:cs="仿宋"/>
                <w:color w:val="000000"/>
              </w:rPr>
              <w:t>评审标准</w:t>
            </w:r>
          </w:p>
        </w:tc>
        <w:tc>
          <w:tcPr>
            <w:tcW w:w="3416" w:type="dxa"/>
            <w:gridSpan w:val="3"/>
            <w:vAlign w:val="center"/>
          </w:tcPr>
          <w:p>
            <w:pPr>
              <w:jc w:val="center"/>
              <w:rPr>
                <w:rFonts w:hint="eastAsia" w:ascii="仿宋" w:hAnsi="仿宋" w:eastAsia="仿宋" w:cs="仿宋"/>
                <w:color w:val="000000"/>
              </w:rPr>
            </w:pPr>
            <w:r>
              <w:rPr>
                <w:rFonts w:hint="eastAsia" w:ascii="仿宋" w:hAnsi="仿宋" w:eastAsia="仿宋" w:cs="仿宋"/>
                <w:szCs w:val="21"/>
              </w:rPr>
              <w:t>申请人名称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trPr>
        <w:tc>
          <w:tcPr>
            <w:tcW w:w="444" w:type="dxa"/>
            <w:vMerge w:val="continue"/>
            <w:vAlign w:val="center"/>
          </w:tcPr>
          <w:p>
            <w:pPr>
              <w:jc w:val="center"/>
              <w:rPr>
                <w:rFonts w:hint="eastAsia" w:ascii="仿宋" w:hAnsi="仿宋" w:eastAsia="仿宋" w:cs="仿宋"/>
                <w:color w:val="000000"/>
              </w:rPr>
            </w:pPr>
          </w:p>
        </w:tc>
        <w:tc>
          <w:tcPr>
            <w:tcW w:w="1332" w:type="dxa"/>
            <w:vMerge w:val="continue"/>
            <w:vAlign w:val="center"/>
          </w:tcPr>
          <w:p>
            <w:pPr>
              <w:jc w:val="center"/>
              <w:rPr>
                <w:rFonts w:hint="eastAsia" w:ascii="仿宋" w:hAnsi="仿宋" w:eastAsia="仿宋" w:cs="仿宋"/>
                <w:color w:val="000000"/>
              </w:rPr>
            </w:pPr>
          </w:p>
        </w:tc>
        <w:tc>
          <w:tcPr>
            <w:tcW w:w="3965" w:type="dxa"/>
            <w:gridSpan w:val="2"/>
            <w:vMerge w:val="continue"/>
            <w:vAlign w:val="center"/>
          </w:tcPr>
          <w:p>
            <w:pPr>
              <w:jc w:val="center"/>
              <w:rPr>
                <w:rFonts w:hint="eastAsia" w:ascii="仿宋" w:hAnsi="仿宋" w:eastAsia="仿宋" w:cs="仿宋"/>
                <w:color w:val="000000"/>
              </w:rPr>
            </w:pPr>
          </w:p>
        </w:tc>
        <w:tc>
          <w:tcPr>
            <w:tcW w:w="1092" w:type="dxa"/>
            <w:vAlign w:val="center"/>
          </w:tcPr>
          <w:p>
            <w:pPr>
              <w:jc w:val="center"/>
              <w:rPr>
                <w:rFonts w:hint="eastAsia" w:ascii="仿宋" w:hAnsi="仿宋" w:eastAsia="仿宋" w:cs="仿宋"/>
                <w:color w:val="000000"/>
              </w:rPr>
            </w:pPr>
          </w:p>
        </w:tc>
        <w:tc>
          <w:tcPr>
            <w:tcW w:w="1162" w:type="dxa"/>
            <w:vAlign w:val="center"/>
          </w:tcPr>
          <w:p>
            <w:pPr>
              <w:jc w:val="center"/>
              <w:rPr>
                <w:rFonts w:hint="eastAsia" w:ascii="仿宋" w:hAnsi="仿宋" w:eastAsia="仿宋" w:cs="仿宋"/>
                <w:color w:val="000000"/>
              </w:rPr>
            </w:pPr>
          </w:p>
        </w:tc>
        <w:tc>
          <w:tcPr>
            <w:tcW w:w="1162" w:type="dxa"/>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6" w:hRule="atLeast"/>
        </w:trPr>
        <w:tc>
          <w:tcPr>
            <w:tcW w:w="444" w:type="dxa"/>
            <w:vMerge w:val="restart"/>
            <w:vAlign w:val="center"/>
          </w:tcPr>
          <w:p>
            <w:pPr>
              <w:jc w:val="center"/>
              <w:rPr>
                <w:rFonts w:hint="eastAsia" w:ascii="仿宋" w:hAnsi="仿宋" w:eastAsia="仿宋" w:cs="仿宋"/>
                <w:color w:val="000000"/>
              </w:rPr>
            </w:pPr>
            <w:r>
              <w:rPr>
                <w:rFonts w:hint="eastAsia" w:ascii="仿宋" w:hAnsi="仿宋" w:eastAsia="仿宋" w:cs="仿宋"/>
                <w:color w:val="000000"/>
              </w:rPr>
              <w:t>1</w:t>
            </w:r>
          </w:p>
        </w:tc>
        <w:tc>
          <w:tcPr>
            <w:tcW w:w="1332" w:type="dxa"/>
            <w:vMerge w:val="restart"/>
            <w:vAlign w:val="center"/>
          </w:tcPr>
          <w:p>
            <w:pPr>
              <w:jc w:val="center"/>
              <w:rPr>
                <w:rFonts w:hint="eastAsia" w:ascii="仿宋" w:hAnsi="仿宋" w:eastAsia="仿宋" w:cs="仿宋"/>
                <w:color w:val="000000"/>
              </w:rPr>
            </w:pPr>
            <w:r>
              <w:rPr>
                <w:rFonts w:hint="eastAsia" w:ascii="仿宋" w:hAnsi="仿宋" w:eastAsia="仿宋" w:cs="仿宋"/>
                <w:color w:val="000000"/>
              </w:rPr>
              <w:t>招标代理</w:t>
            </w:r>
          </w:p>
          <w:p>
            <w:pPr>
              <w:jc w:val="center"/>
              <w:rPr>
                <w:rFonts w:hint="eastAsia" w:ascii="仿宋" w:hAnsi="仿宋" w:eastAsia="仿宋" w:cs="仿宋"/>
                <w:color w:val="000000"/>
              </w:rPr>
            </w:pPr>
            <w:r>
              <w:rPr>
                <w:rFonts w:hint="eastAsia" w:ascii="仿宋" w:hAnsi="仿宋" w:eastAsia="仿宋" w:cs="仿宋"/>
                <w:color w:val="000000"/>
              </w:rPr>
              <w:t>工作流程（</w:t>
            </w:r>
            <w:r>
              <w:rPr>
                <w:rFonts w:hint="eastAsia" w:ascii="仿宋" w:hAnsi="仿宋" w:eastAsia="仿宋" w:cs="仿宋"/>
                <w:color w:val="000000"/>
                <w:u w:val="single"/>
                <w:lang w:val="en-US" w:eastAsia="zh-CN"/>
              </w:rPr>
              <w:t>25</w:t>
            </w:r>
            <w:r>
              <w:rPr>
                <w:rFonts w:hint="eastAsia" w:ascii="仿宋" w:hAnsi="仿宋" w:eastAsia="仿宋" w:cs="仿宋"/>
                <w:color w:val="000000"/>
              </w:rPr>
              <w:t>分）</w:t>
            </w:r>
          </w:p>
        </w:tc>
        <w:tc>
          <w:tcPr>
            <w:tcW w:w="2945" w:type="dxa"/>
            <w:vAlign w:val="center"/>
          </w:tcPr>
          <w:p>
            <w:pPr>
              <w:rPr>
                <w:rFonts w:hint="eastAsia" w:ascii="仿宋" w:hAnsi="仿宋" w:eastAsia="仿宋" w:cs="仿宋"/>
                <w:color w:val="000000"/>
              </w:rPr>
            </w:pPr>
            <w:r>
              <w:rPr>
                <w:rFonts w:hint="eastAsia" w:ascii="仿宋" w:hAnsi="仿宋" w:eastAsia="仿宋" w:cs="仿宋"/>
                <w:color w:val="000000"/>
              </w:rPr>
              <w:t>内容完整，科学，可靠，编制水平高</w:t>
            </w:r>
          </w:p>
        </w:tc>
        <w:tc>
          <w:tcPr>
            <w:tcW w:w="1020" w:type="dxa"/>
            <w:vAlign w:val="center"/>
          </w:tcPr>
          <w:p>
            <w:pPr>
              <w:jc w:val="center"/>
              <w:rPr>
                <w:rFonts w:hint="eastAsia" w:ascii="仿宋" w:hAnsi="仿宋" w:eastAsia="仿宋" w:cs="仿宋"/>
                <w:color w:val="000000"/>
                <w:lang w:eastAsia="zh-CN"/>
              </w:rPr>
            </w:pPr>
            <w:r>
              <w:rPr>
                <w:rFonts w:hint="eastAsia" w:ascii="仿宋" w:hAnsi="仿宋" w:eastAsia="仿宋" w:cs="仿宋"/>
                <w:color w:val="000000"/>
              </w:rPr>
              <w:t>21-25</w:t>
            </w:r>
          </w:p>
        </w:tc>
        <w:tc>
          <w:tcPr>
            <w:tcW w:w="1092" w:type="dxa"/>
            <w:vMerge w:val="restart"/>
            <w:vAlign w:val="center"/>
          </w:tcPr>
          <w:p>
            <w:pPr>
              <w:jc w:val="center"/>
              <w:rPr>
                <w:rFonts w:hint="eastAsia" w:ascii="仿宋" w:hAnsi="仿宋" w:eastAsia="仿宋" w:cs="仿宋"/>
                <w:color w:val="000000"/>
              </w:rPr>
            </w:pPr>
          </w:p>
        </w:tc>
        <w:tc>
          <w:tcPr>
            <w:tcW w:w="1162" w:type="dxa"/>
            <w:vMerge w:val="restart"/>
            <w:vAlign w:val="center"/>
          </w:tcPr>
          <w:p>
            <w:pPr>
              <w:jc w:val="center"/>
              <w:rPr>
                <w:rFonts w:hint="eastAsia" w:ascii="仿宋" w:hAnsi="仿宋" w:eastAsia="仿宋" w:cs="仿宋"/>
                <w:color w:val="000000"/>
              </w:rPr>
            </w:pPr>
          </w:p>
        </w:tc>
        <w:tc>
          <w:tcPr>
            <w:tcW w:w="1162" w:type="dxa"/>
            <w:vMerge w:val="restart"/>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trPr>
        <w:tc>
          <w:tcPr>
            <w:tcW w:w="444" w:type="dxa"/>
            <w:vMerge w:val="continue"/>
            <w:vAlign w:val="center"/>
          </w:tcPr>
          <w:p>
            <w:pPr>
              <w:jc w:val="center"/>
              <w:rPr>
                <w:rFonts w:hint="eastAsia" w:ascii="仿宋" w:hAnsi="仿宋" w:eastAsia="仿宋" w:cs="仿宋"/>
                <w:color w:val="000000"/>
              </w:rPr>
            </w:pPr>
          </w:p>
        </w:tc>
        <w:tc>
          <w:tcPr>
            <w:tcW w:w="1332" w:type="dxa"/>
            <w:vMerge w:val="continue"/>
            <w:vAlign w:val="center"/>
          </w:tcPr>
          <w:p>
            <w:pPr>
              <w:jc w:val="center"/>
              <w:rPr>
                <w:rFonts w:hint="eastAsia" w:ascii="仿宋" w:hAnsi="仿宋" w:eastAsia="仿宋" w:cs="仿宋"/>
                <w:color w:val="000000"/>
              </w:rPr>
            </w:pPr>
          </w:p>
        </w:tc>
        <w:tc>
          <w:tcPr>
            <w:tcW w:w="2945" w:type="dxa"/>
            <w:vAlign w:val="center"/>
          </w:tcPr>
          <w:p>
            <w:pPr>
              <w:rPr>
                <w:rFonts w:hint="eastAsia" w:ascii="仿宋" w:hAnsi="仿宋" w:eastAsia="仿宋" w:cs="仿宋"/>
                <w:color w:val="000000"/>
              </w:rPr>
            </w:pPr>
            <w:r>
              <w:rPr>
                <w:rFonts w:hint="eastAsia" w:ascii="仿宋" w:hAnsi="仿宋" w:eastAsia="仿宋" w:cs="仿宋"/>
                <w:color w:val="000000"/>
              </w:rPr>
              <w:t>内容较完整，编制水平一般</w:t>
            </w:r>
          </w:p>
        </w:tc>
        <w:tc>
          <w:tcPr>
            <w:tcW w:w="1020" w:type="dxa"/>
            <w:vAlign w:val="center"/>
          </w:tcPr>
          <w:p>
            <w:pPr>
              <w:jc w:val="center"/>
              <w:rPr>
                <w:rFonts w:hint="default" w:ascii="仿宋" w:hAnsi="仿宋" w:eastAsia="仿宋" w:cs="仿宋"/>
                <w:color w:val="000000"/>
                <w:lang w:val="en-US" w:eastAsia="zh-CN"/>
              </w:rPr>
            </w:pPr>
            <w:r>
              <w:rPr>
                <w:rFonts w:hint="eastAsia" w:ascii="仿宋" w:hAnsi="仿宋" w:eastAsia="仿宋" w:cs="仿宋"/>
                <w:color w:val="000000"/>
              </w:rPr>
              <w:t>16-20</w:t>
            </w:r>
          </w:p>
        </w:tc>
        <w:tc>
          <w:tcPr>
            <w:tcW w:w="1092" w:type="dxa"/>
            <w:vMerge w:val="continue"/>
            <w:vAlign w:val="center"/>
          </w:tcPr>
          <w:p>
            <w:pPr>
              <w:jc w:val="center"/>
              <w:rPr>
                <w:rFonts w:hint="eastAsia" w:ascii="仿宋" w:hAnsi="仿宋" w:eastAsia="仿宋" w:cs="仿宋"/>
                <w:color w:val="000000"/>
              </w:rPr>
            </w:pPr>
          </w:p>
        </w:tc>
        <w:tc>
          <w:tcPr>
            <w:tcW w:w="1162" w:type="dxa"/>
            <w:vMerge w:val="continue"/>
            <w:vAlign w:val="center"/>
          </w:tcPr>
          <w:p>
            <w:pPr>
              <w:jc w:val="center"/>
              <w:rPr>
                <w:rFonts w:hint="eastAsia" w:ascii="仿宋" w:hAnsi="仿宋" w:eastAsia="仿宋" w:cs="仿宋"/>
                <w:color w:val="000000"/>
              </w:rPr>
            </w:pPr>
          </w:p>
        </w:tc>
        <w:tc>
          <w:tcPr>
            <w:tcW w:w="1162" w:type="dxa"/>
            <w:vMerge w:val="continue"/>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318" w:hRule="atLeast"/>
        </w:trPr>
        <w:tc>
          <w:tcPr>
            <w:tcW w:w="444" w:type="dxa"/>
            <w:vMerge w:val="continue"/>
            <w:vAlign w:val="center"/>
          </w:tcPr>
          <w:p>
            <w:pPr>
              <w:jc w:val="center"/>
              <w:rPr>
                <w:rFonts w:hint="eastAsia" w:ascii="仿宋" w:hAnsi="仿宋" w:eastAsia="仿宋" w:cs="仿宋"/>
                <w:color w:val="000000"/>
              </w:rPr>
            </w:pPr>
          </w:p>
        </w:tc>
        <w:tc>
          <w:tcPr>
            <w:tcW w:w="1332" w:type="dxa"/>
            <w:vMerge w:val="continue"/>
            <w:vAlign w:val="center"/>
          </w:tcPr>
          <w:p>
            <w:pPr>
              <w:jc w:val="center"/>
              <w:rPr>
                <w:rFonts w:hint="eastAsia" w:ascii="仿宋" w:hAnsi="仿宋" w:eastAsia="仿宋" w:cs="仿宋"/>
                <w:color w:val="000000"/>
              </w:rPr>
            </w:pPr>
          </w:p>
        </w:tc>
        <w:tc>
          <w:tcPr>
            <w:tcW w:w="2945" w:type="dxa"/>
            <w:vAlign w:val="center"/>
          </w:tcPr>
          <w:p>
            <w:pPr>
              <w:rPr>
                <w:rFonts w:hint="eastAsia" w:ascii="仿宋" w:hAnsi="仿宋" w:eastAsia="仿宋" w:cs="仿宋"/>
                <w:color w:val="000000"/>
              </w:rPr>
            </w:pPr>
            <w:r>
              <w:rPr>
                <w:rFonts w:hint="eastAsia" w:ascii="仿宋" w:hAnsi="仿宋" w:eastAsia="仿宋" w:cs="仿宋"/>
                <w:color w:val="000000"/>
              </w:rPr>
              <w:t>内容欠完整或方案欠科学</w:t>
            </w:r>
          </w:p>
        </w:tc>
        <w:tc>
          <w:tcPr>
            <w:tcW w:w="1020" w:type="dxa"/>
            <w:vAlign w:val="center"/>
          </w:tcPr>
          <w:p>
            <w:pPr>
              <w:jc w:val="center"/>
              <w:rPr>
                <w:rFonts w:hint="eastAsia" w:ascii="仿宋" w:hAnsi="仿宋" w:eastAsia="仿宋" w:cs="仿宋"/>
                <w:color w:val="000000"/>
                <w:lang w:eastAsia="zh-CN"/>
              </w:rPr>
            </w:pPr>
            <w:r>
              <w:rPr>
                <w:rFonts w:hint="eastAsia" w:ascii="仿宋" w:hAnsi="仿宋" w:eastAsia="仿宋" w:cs="仿宋"/>
                <w:color w:val="000000"/>
              </w:rPr>
              <w:t>0-1</w:t>
            </w:r>
            <w:r>
              <w:rPr>
                <w:rFonts w:hint="eastAsia" w:ascii="仿宋" w:hAnsi="仿宋" w:eastAsia="仿宋" w:cs="仿宋"/>
                <w:color w:val="000000"/>
                <w:lang w:val="en-US" w:eastAsia="zh-CN"/>
              </w:rPr>
              <w:t>5</w:t>
            </w:r>
          </w:p>
        </w:tc>
        <w:tc>
          <w:tcPr>
            <w:tcW w:w="1092" w:type="dxa"/>
            <w:vMerge w:val="continue"/>
            <w:vAlign w:val="center"/>
          </w:tcPr>
          <w:p>
            <w:pPr>
              <w:jc w:val="center"/>
              <w:rPr>
                <w:rFonts w:hint="eastAsia" w:ascii="仿宋" w:hAnsi="仿宋" w:eastAsia="仿宋" w:cs="仿宋"/>
                <w:color w:val="000000"/>
              </w:rPr>
            </w:pPr>
          </w:p>
        </w:tc>
        <w:tc>
          <w:tcPr>
            <w:tcW w:w="1162" w:type="dxa"/>
            <w:vMerge w:val="continue"/>
            <w:vAlign w:val="center"/>
          </w:tcPr>
          <w:p>
            <w:pPr>
              <w:jc w:val="center"/>
              <w:rPr>
                <w:rFonts w:hint="eastAsia" w:ascii="仿宋" w:hAnsi="仿宋" w:eastAsia="仿宋" w:cs="仿宋"/>
                <w:color w:val="000000"/>
              </w:rPr>
            </w:pPr>
          </w:p>
        </w:tc>
        <w:tc>
          <w:tcPr>
            <w:tcW w:w="1162" w:type="dxa"/>
            <w:vMerge w:val="continue"/>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6" w:hRule="atLeast"/>
        </w:trPr>
        <w:tc>
          <w:tcPr>
            <w:tcW w:w="444" w:type="dxa"/>
            <w:vMerge w:val="restart"/>
            <w:vAlign w:val="center"/>
          </w:tcPr>
          <w:p>
            <w:pPr>
              <w:jc w:val="center"/>
              <w:rPr>
                <w:rFonts w:hint="eastAsia" w:ascii="仿宋" w:hAnsi="仿宋" w:eastAsia="仿宋" w:cs="仿宋"/>
                <w:color w:val="000000"/>
              </w:rPr>
            </w:pPr>
            <w:r>
              <w:rPr>
                <w:rFonts w:hint="eastAsia" w:ascii="仿宋" w:hAnsi="仿宋" w:eastAsia="仿宋" w:cs="仿宋"/>
                <w:color w:val="000000"/>
              </w:rPr>
              <w:t>2</w:t>
            </w:r>
          </w:p>
        </w:tc>
        <w:tc>
          <w:tcPr>
            <w:tcW w:w="1332" w:type="dxa"/>
            <w:vMerge w:val="restart"/>
            <w:vAlign w:val="center"/>
          </w:tcPr>
          <w:p>
            <w:pPr>
              <w:jc w:val="center"/>
              <w:rPr>
                <w:rFonts w:hint="eastAsia" w:ascii="仿宋" w:hAnsi="仿宋" w:eastAsia="仿宋" w:cs="仿宋"/>
                <w:color w:val="000000"/>
              </w:rPr>
            </w:pPr>
            <w:r>
              <w:rPr>
                <w:rFonts w:hint="eastAsia" w:ascii="仿宋" w:hAnsi="仿宋" w:eastAsia="仿宋" w:cs="仿宋"/>
                <w:color w:val="000000"/>
              </w:rPr>
              <w:t>拟任专职人员</w:t>
            </w:r>
          </w:p>
          <w:p>
            <w:pPr>
              <w:jc w:val="center"/>
              <w:rPr>
                <w:rFonts w:hint="eastAsia" w:ascii="仿宋" w:hAnsi="仿宋" w:eastAsia="仿宋" w:cs="仿宋"/>
                <w:color w:val="000000"/>
              </w:rPr>
            </w:pPr>
            <w:r>
              <w:rPr>
                <w:rFonts w:hint="eastAsia" w:ascii="仿宋" w:hAnsi="仿宋" w:eastAsia="仿宋" w:cs="仿宋"/>
                <w:color w:val="000000"/>
              </w:rPr>
              <w:t>（</w:t>
            </w:r>
            <w:r>
              <w:rPr>
                <w:rFonts w:hint="eastAsia" w:ascii="仿宋" w:hAnsi="仿宋" w:eastAsia="仿宋" w:cs="仿宋"/>
                <w:color w:val="000000"/>
                <w:u w:val="single"/>
              </w:rPr>
              <w:t>1</w:t>
            </w:r>
            <w:r>
              <w:rPr>
                <w:rFonts w:hint="eastAsia" w:ascii="仿宋" w:hAnsi="仿宋" w:eastAsia="仿宋" w:cs="仿宋"/>
                <w:color w:val="000000"/>
                <w:u w:val="single"/>
                <w:lang w:val="en-US" w:eastAsia="zh-CN"/>
              </w:rPr>
              <w:t>0</w:t>
            </w:r>
            <w:r>
              <w:rPr>
                <w:rFonts w:hint="eastAsia" w:ascii="仿宋" w:hAnsi="仿宋" w:eastAsia="仿宋" w:cs="仿宋"/>
                <w:color w:val="000000"/>
              </w:rPr>
              <w:t>分）</w:t>
            </w:r>
          </w:p>
        </w:tc>
        <w:tc>
          <w:tcPr>
            <w:tcW w:w="2945" w:type="dxa"/>
            <w:vAlign w:val="center"/>
          </w:tcPr>
          <w:p>
            <w:pPr>
              <w:rPr>
                <w:rFonts w:hint="eastAsia" w:ascii="仿宋" w:hAnsi="仿宋" w:eastAsia="仿宋" w:cs="仿宋"/>
                <w:color w:val="000000"/>
              </w:rPr>
            </w:pPr>
            <w:r>
              <w:rPr>
                <w:rFonts w:hint="eastAsia" w:ascii="仿宋" w:hAnsi="仿宋" w:eastAsia="仿宋" w:cs="仿宋"/>
                <w:color w:val="000000"/>
              </w:rPr>
              <w:t>综合条件高，各专业人员配备合理</w:t>
            </w:r>
          </w:p>
        </w:tc>
        <w:tc>
          <w:tcPr>
            <w:tcW w:w="1020" w:type="dxa"/>
            <w:vAlign w:val="center"/>
          </w:tcPr>
          <w:p>
            <w:pPr>
              <w:jc w:val="center"/>
              <w:rPr>
                <w:rFonts w:hint="default" w:ascii="仿宋" w:hAnsi="仿宋" w:eastAsia="仿宋" w:cs="仿宋"/>
                <w:color w:val="000000"/>
                <w:lang w:val="en-US" w:eastAsia="zh-CN"/>
              </w:rPr>
            </w:pPr>
            <w:r>
              <w:rPr>
                <w:rFonts w:hint="eastAsia" w:ascii="仿宋" w:hAnsi="仿宋" w:eastAsia="仿宋" w:cs="仿宋"/>
                <w:color w:val="000000"/>
                <w:lang w:val="en-US" w:eastAsia="zh-CN"/>
              </w:rPr>
              <w:t>7</w:t>
            </w:r>
            <w:r>
              <w:rPr>
                <w:rFonts w:hint="eastAsia" w:ascii="仿宋" w:hAnsi="仿宋" w:eastAsia="仿宋" w:cs="仿宋"/>
                <w:color w:val="000000"/>
              </w:rPr>
              <w:t>-</w:t>
            </w:r>
            <w:r>
              <w:rPr>
                <w:rFonts w:hint="eastAsia" w:ascii="仿宋" w:hAnsi="仿宋" w:eastAsia="仿宋" w:cs="仿宋"/>
                <w:color w:val="000000"/>
                <w:lang w:val="en-US" w:eastAsia="zh-CN"/>
              </w:rPr>
              <w:t>10</w:t>
            </w:r>
          </w:p>
        </w:tc>
        <w:tc>
          <w:tcPr>
            <w:tcW w:w="1092" w:type="dxa"/>
            <w:vMerge w:val="restart"/>
            <w:vAlign w:val="center"/>
          </w:tcPr>
          <w:p>
            <w:pPr>
              <w:jc w:val="center"/>
              <w:rPr>
                <w:rFonts w:hint="eastAsia" w:ascii="仿宋" w:hAnsi="仿宋" w:eastAsia="仿宋" w:cs="仿宋"/>
                <w:color w:val="000000"/>
              </w:rPr>
            </w:pPr>
          </w:p>
        </w:tc>
        <w:tc>
          <w:tcPr>
            <w:tcW w:w="1162" w:type="dxa"/>
            <w:vMerge w:val="restart"/>
            <w:vAlign w:val="center"/>
          </w:tcPr>
          <w:p>
            <w:pPr>
              <w:jc w:val="center"/>
              <w:rPr>
                <w:rFonts w:hint="eastAsia" w:ascii="仿宋" w:hAnsi="仿宋" w:eastAsia="仿宋" w:cs="仿宋"/>
                <w:color w:val="000000"/>
              </w:rPr>
            </w:pPr>
          </w:p>
        </w:tc>
        <w:tc>
          <w:tcPr>
            <w:tcW w:w="1162" w:type="dxa"/>
            <w:vMerge w:val="restart"/>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6" w:hRule="atLeast"/>
        </w:trPr>
        <w:tc>
          <w:tcPr>
            <w:tcW w:w="444" w:type="dxa"/>
            <w:vMerge w:val="continue"/>
            <w:vAlign w:val="center"/>
          </w:tcPr>
          <w:p>
            <w:pPr>
              <w:jc w:val="center"/>
              <w:rPr>
                <w:rFonts w:hint="eastAsia" w:ascii="仿宋" w:hAnsi="仿宋" w:eastAsia="仿宋" w:cs="仿宋"/>
                <w:color w:val="000000"/>
              </w:rPr>
            </w:pPr>
          </w:p>
        </w:tc>
        <w:tc>
          <w:tcPr>
            <w:tcW w:w="1332" w:type="dxa"/>
            <w:vMerge w:val="continue"/>
            <w:vAlign w:val="center"/>
          </w:tcPr>
          <w:p>
            <w:pPr>
              <w:jc w:val="center"/>
              <w:rPr>
                <w:rFonts w:hint="eastAsia" w:ascii="仿宋" w:hAnsi="仿宋" w:eastAsia="仿宋" w:cs="仿宋"/>
                <w:color w:val="000000"/>
              </w:rPr>
            </w:pPr>
          </w:p>
        </w:tc>
        <w:tc>
          <w:tcPr>
            <w:tcW w:w="2945" w:type="dxa"/>
            <w:vAlign w:val="center"/>
          </w:tcPr>
          <w:p>
            <w:pPr>
              <w:rPr>
                <w:rFonts w:hint="eastAsia" w:ascii="仿宋" w:hAnsi="仿宋" w:eastAsia="仿宋" w:cs="仿宋"/>
                <w:color w:val="000000"/>
              </w:rPr>
            </w:pPr>
            <w:r>
              <w:rPr>
                <w:rFonts w:hint="eastAsia" w:ascii="仿宋" w:hAnsi="仿宋" w:eastAsia="仿宋" w:cs="仿宋"/>
                <w:color w:val="000000"/>
              </w:rPr>
              <w:t>综合条件较高，各专业人员配备基本合理</w:t>
            </w:r>
          </w:p>
        </w:tc>
        <w:tc>
          <w:tcPr>
            <w:tcW w:w="1020" w:type="dxa"/>
            <w:vAlign w:val="center"/>
          </w:tcPr>
          <w:p>
            <w:pPr>
              <w:jc w:val="center"/>
              <w:rPr>
                <w:rFonts w:hint="eastAsia" w:ascii="仿宋" w:hAnsi="仿宋" w:eastAsia="仿宋" w:cs="仿宋"/>
                <w:color w:val="000000"/>
                <w:lang w:eastAsia="zh-CN"/>
              </w:rPr>
            </w:pPr>
            <w:r>
              <w:rPr>
                <w:rFonts w:hint="eastAsia" w:ascii="仿宋" w:hAnsi="仿宋" w:eastAsia="仿宋" w:cs="仿宋"/>
                <w:color w:val="000000"/>
                <w:lang w:val="en-US" w:eastAsia="zh-CN"/>
              </w:rPr>
              <w:t>4</w:t>
            </w:r>
            <w:r>
              <w:rPr>
                <w:rFonts w:hint="eastAsia" w:ascii="仿宋" w:hAnsi="仿宋" w:eastAsia="仿宋" w:cs="仿宋"/>
                <w:color w:val="000000"/>
              </w:rPr>
              <w:t>-</w:t>
            </w:r>
            <w:r>
              <w:rPr>
                <w:rFonts w:hint="eastAsia" w:ascii="仿宋" w:hAnsi="仿宋" w:eastAsia="仿宋" w:cs="仿宋"/>
                <w:color w:val="000000"/>
                <w:lang w:val="en-US" w:eastAsia="zh-CN"/>
              </w:rPr>
              <w:t>6</w:t>
            </w:r>
          </w:p>
        </w:tc>
        <w:tc>
          <w:tcPr>
            <w:tcW w:w="1092" w:type="dxa"/>
            <w:vMerge w:val="continue"/>
            <w:vAlign w:val="center"/>
          </w:tcPr>
          <w:p>
            <w:pPr>
              <w:jc w:val="center"/>
              <w:rPr>
                <w:rFonts w:hint="eastAsia" w:ascii="仿宋" w:hAnsi="仿宋" w:eastAsia="仿宋" w:cs="仿宋"/>
                <w:color w:val="000000"/>
              </w:rPr>
            </w:pPr>
          </w:p>
        </w:tc>
        <w:tc>
          <w:tcPr>
            <w:tcW w:w="1162" w:type="dxa"/>
            <w:vMerge w:val="continue"/>
            <w:vAlign w:val="center"/>
          </w:tcPr>
          <w:p>
            <w:pPr>
              <w:jc w:val="center"/>
              <w:rPr>
                <w:rFonts w:hint="eastAsia" w:ascii="仿宋" w:hAnsi="仿宋" w:eastAsia="仿宋" w:cs="仿宋"/>
                <w:color w:val="000000"/>
              </w:rPr>
            </w:pPr>
          </w:p>
        </w:tc>
        <w:tc>
          <w:tcPr>
            <w:tcW w:w="1162" w:type="dxa"/>
            <w:vMerge w:val="continue"/>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6" w:hRule="atLeast"/>
        </w:trPr>
        <w:tc>
          <w:tcPr>
            <w:tcW w:w="444" w:type="dxa"/>
            <w:vMerge w:val="continue"/>
            <w:vAlign w:val="center"/>
          </w:tcPr>
          <w:p>
            <w:pPr>
              <w:jc w:val="center"/>
              <w:rPr>
                <w:rFonts w:hint="eastAsia" w:ascii="仿宋" w:hAnsi="仿宋" w:eastAsia="仿宋" w:cs="仿宋"/>
                <w:color w:val="000000"/>
              </w:rPr>
            </w:pPr>
          </w:p>
        </w:tc>
        <w:tc>
          <w:tcPr>
            <w:tcW w:w="1332" w:type="dxa"/>
            <w:vMerge w:val="continue"/>
            <w:vAlign w:val="center"/>
          </w:tcPr>
          <w:p>
            <w:pPr>
              <w:jc w:val="center"/>
              <w:rPr>
                <w:rFonts w:hint="eastAsia" w:ascii="仿宋" w:hAnsi="仿宋" w:eastAsia="仿宋" w:cs="仿宋"/>
                <w:color w:val="000000"/>
              </w:rPr>
            </w:pPr>
          </w:p>
        </w:tc>
        <w:tc>
          <w:tcPr>
            <w:tcW w:w="2945" w:type="dxa"/>
            <w:vAlign w:val="center"/>
          </w:tcPr>
          <w:p>
            <w:pPr>
              <w:rPr>
                <w:rFonts w:hint="eastAsia" w:ascii="仿宋" w:hAnsi="仿宋" w:eastAsia="仿宋" w:cs="仿宋"/>
                <w:color w:val="000000"/>
              </w:rPr>
            </w:pPr>
            <w:r>
              <w:rPr>
                <w:rFonts w:hint="eastAsia" w:ascii="仿宋" w:hAnsi="仿宋" w:eastAsia="仿宋" w:cs="仿宋"/>
                <w:color w:val="000000"/>
              </w:rPr>
              <w:t>综合条件一般，各专业人员配备欠合理</w:t>
            </w:r>
          </w:p>
        </w:tc>
        <w:tc>
          <w:tcPr>
            <w:tcW w:w="1020" w:type="dxa"/>
            <w:vAlign w:val="center"/>
          </w:tcPr>
          <w:p>
            <w:pPr>
              <w:jc w:val="center"/>
              <w:rPr>
                <w:rFonts w:hint="eastAsia" w:ascii="仿宋" w:hAnsi="仿宋" w:eastAsia="仿宋" w:cs="仿宋"/>
                <w:color w:val="000000"/>
                <w:lang w:eastAsia="zh-CN"/>
              </w:rPr>
            </w:pPr>
            <w:r>
              <w:rPr>
                <w:rFonts w:hint="eastAsia" w:ascii="仿宋" w:hAnsi="仿宋" w:eastAsia="仿宋" w:cs="仿宋"/>
                <w:color w:val="000000"/>
              </w:rPr>
              <w:t>0-</w:t>
            </w:r>
            <w:r>
              <w:rPr>
                <w:rFonts w:hint="eastAsia" w:ascii="仿宋" w:hAnsi="仿宋" w:eastAsia="仿宋" w:cs="仿宋"/>
                <w:color w:val="000000"/>
                <w:lang w:val="en-US" w:eastAsia="zh-CN"/>
              </w:rPr>
              <w:t>3</w:t>
            </w:r>
          </w:p>
        </w:tc>
        <w:tc>
          <w:tcPr>
            <w:tcW w:w="1092" w:type="dxa"/>
            <w:vMerge w:val="continue"/>
            <w:vAlign w:val="center"/>
          </w:tcPr>
          <w:p>
            <w:pPr>
              <w:jc w:val="center"/>
              <w:rPr>
                <w:rFonts w:hint="eastAsia" w:ascii="仿宋" w:hAnsi="仿宋" w:eastAsia="仿宋" w:cs="仿宋"/>
                <w:color w:val="000000"/>
              </w:rPr>
            </w:pPr>
          </w:p>
        </w:tc>
        <w:tc>
          <w:tcPr>
            <w:tcW w:w="1162" w:type="dxa"/>
            <w:vMerge w:val="continue"/>
            <w:vAlign w:val="center"/>
          </w:tcPr>
          <w:p>
            <w:pPr>
              <w:jc w:val="center"/>
              <w:rPr>
                <w:rFonts w:hint="eastAsia" w:ascii="仿宋" w:hAnsi="仿宋" w:eastAsia="仿宋" w:cs="仿宋"/>
                <w:color w:val="000000"/>
              </w:rPr>
            </w:pPr>
          </w:p>
        </w:tc>
        <w:tc>
          <w:tcPr>
            <w:tcW w:w="1162" w:type="dxa"/>
            <w:vMerge w:val="continue"/>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318" w:hRule="atLeast"/>
        </w:trPr>
        <w:tc>
          <w:tcPr>
            <w:tcW w:w="444" w:type="dxa"/>
            <w:vMerge w:val="restart"/>
            <w:vAlign w:val="center"/>
          </w:tcPr>
          <w:p>
            <w:pPr>
              <w:jc w:val="center"/>
              <w:rPr>
                <w:rFonts w:hint="eastAsia" w:ascii="仿宋" w:hAnsi="仿宋" w:eastAsia="仿宋" w:cs="仿宋"/>
                <w:color w:val="000000"/>
              </w:rPr>
            </w:pPr>
            <w:r>
              <w:rPr>
                <w:rFonts w:hint="eastAsia" w:ascii="仿宋" w:hAnsi="仿宋" w:eastAsia="仿宋" w:cs="仿宋"/>
                <w:color w:val="000000"/>
              </w:rPr>
              <w:t>3</w:t>
            </w:r>
          </w:p>
        </w:tc>
        <w:tc>
          <w:tcPr>
            <w:tcW w:w="1332" w:type="dxa"/>
            <w:vMerge w:val="restart"/>
            <w:vAlign w:val="center"/>
          </w:tcPr>
          <w:p>
            <w:pPr>
              <w:jc w:val="center"/>
              <w:rPr>
                <w:rFonts w:hint="eastAsia" w:ascii="仿宋" w:hAnsi="仿宋" w:eastAsia="仿宋" w:cs="仿宋"/>
                <w:color w:val="000000"/>
              </w:rPr>
            </w:pPr>
            <w:r>
              <w:rPr>
                <w:rFonts w:hint="eastAsia" w:ascii="仿宋" w:hAnsi="仿宋" w:eastAsia="仿宋" w:cs="仿宋"/>
                <w:color w:val="000000"/>
              </w:rPr>
              <w:t>质疑投诉处理预案（</w:t>
            </w:r>
            <w:r>
              <w:rPr>
                <w:rFonts w:hint="eastAsia" w:ascii="仿宋" w:hAnsi="仿宋" w:eastAsia="仿宋" w:cs="仿宋"/>
                <w:color w:val="000000"/>
                <w:u w:val="single"/>
              </w:rPr>
              <w:t>12</w:t>
            </w:r>
            <w:r>
              <w:rPr>
                <w:rFonts w:hint="eastAsia" w:ascii="仿宋" w:hAnsi="仿宋" w:eastAsia="仿宋" w:cs="仿宋"/>
                <w:color w:val="000000"/>
              </w:rPr>
              <w:t>分）</w:t>
            </w:r>
          </w:p>
        </w:tc>
        <w:tc>
          <w:tcPr>
            <w:tcW w:w="2945" w:type="dxa"/>
            <w:vAlign w:val="center"/>
          </w:tcPr>
          <w:p>
            <w:pPr>
              <w:rPr>
                <w:rFonts w:hint="eastAsia" w:ascii="仿宋" w:hAnsi="仿宋" w:eastAsia="仿宋" w:cs="仿宋"/>
                <w:color w:val="000000"/>
              </w:rPr>
            </w:pPr>
            <w:r>
              <w:rPr>
                <w:rFonts w:hint="eastAsia" w:ascii="仿宋" w:hAnsi="仿宋" w:eastAsia="仿宋" w:cs="仿宋"/>
                <w:color w:val="000000"/>
              </w:rPr>
              <w:t>科学、合理，执行度高</w:t>
            </w:r>
          </w:p>
        </w:tc>
        <w:tc>
          <w:tcPr>
            <w:tcW w:w="1020" w:type="dxa"/>
            <w:vAlign w:val="center"/>
          </w:tcPr>
          <w:p>
            <w:pPr>
              <w:jc w:val="center"/>
              <w:rPr>
                <w:rFonts w:hint="eastAsia" w:ascii="仿宋" w:hAnsi="仿宋" w:eastAsia="仿宋" w:cs="仿宋"/>
                <w:color w:val="000000"/>
              </w:rPr>
            </w:pPr>
            <w:r>
              <w:rPr>
                <w:rFonts w:hint="eastAsia" w:ascii="仿宋" w:hAnsi="仿宋" w:eastAsia="仿宋" w:cs="仿宋"/>
                <w:color w:val="000000"/>
              </w:rPr>
              <w:t>8-12</w:t>
            </w:r>
          </w:p>
        </w:tc>
        <w:tc>
          <w:tcPr>
            <w:tcW w:w="1092" w:type="dxa"/>
            <w:vMerge w:val="restart"/>
            <w:vAlign w:val="center"/>
          </w:tcPr>
          <w:p>
            <w:pPr>
              <w:jc w:val="center"/>
              <w:rPr>
                <w:rFonts w:hint="eastAsia" w:ascii="仿宋" w:hAnsi="仿宋" w:eastAsia="仿宋" w:cs="仿宋"/>
                <w:color w:val="000000"/>
              </w:rPr>
            </w:pPr>
          </w:p>
        </w:tc>
        <w:tc>
          <w:tcPr>
            <w:tcW w:w="1162" w:type="dxa"/>
            <w:vMerge w:val="restart"/>
            <w:vAlign w:val="center"/>
          </w:tcPr>
          <w:p>
            <w:pPr>
              <w:jc w:val="center"/>
              <w:rPr>
                <w:rFonts w:hint="eastAsia" w:ascii="仿宋" w:hAnsi="仿宋" w:eastAsia="仿宋" w:cs="仿宋"/>
                <w:color w:val="000000"/>
              </w:rPr>
            </w:pPr>
          </w:p>
        </w:tc>
        <w:tc>
          <w:tcPr>
            <w:tcW w:w="1162" w:type="dxa"/>
            <w:vMerge w:val="restart"/>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trPr>
        <w:tc>
          <w:tcPr>
            <w:tcW w:w="444" w:type="dxa"/>
            <w:vMerge w:val="continue"/>
            <w:vAlign w:val="center"/>
          </w:tcPr>
          <w:p>
            <w:pPr>
              <w:jc w:val="center"/>
              <w:rPr>
                <w:rFonts w:hint="eastAsia" w:ascii="仿宋" w:hAnsi="仿宋" w:eastAsia="仿宋" w:cs="仿宋"/>
                <w:color w:val="000000"/>
              </w:rPr>
            </w:pPr>
          </w:p>
        </w:tc>
        <w:tc>
          <w:tcPr>
            <w:tcW w:w="1332" w:type="dxa"/>
            <w:vMerge w:val="continue"/>
            <w:vAlign w:val="center"/>
          </w:tcPr>
          <w:p>
            <w:pPr>
              <w:jc w:val="center"/>
              <w:rPr>
                <w:rFonts w:hint="eastAsia" w:ascii="仿宋" w:hAnsi="仿宋" w:eastAsia="仿宋" w:cs="仿宋"/>
                <w:color w:val="000000"/>
              </w:rPr>
            </w:pPr>
          </w:p>
        </w:tc>
        <w:tc>
          <w:tcPr>
            <w:tcW w:w="2945" w:type="dxa"/>
            <w:vAlign w:val="center"/>
          </w:tcPr>
          <w:p>
            <w:pPr>
              <w:rPr>
                <w:rFonts w:hint="eastAsia" w:ascii="仿宋" w:hAnsi="仿宋" w:eastAsia="仿宋" w:cs="仿宋"/>
                <w:color w:val="000000"/>
              </w:rPr>
            </w:pPr>
            <w:r>
              <w:rPr>
                <w:rFonts w:hint="eastAsia" w:ascii="仿宋" w:hAnsi="仿宋" w:eastAsia="仿宋" w:cs="仿宋"/>
                <w:color w:val="000000"/>
              </w:rPr>
              <w:t>较科学、较合理，执行度较高</w:t>
            </w:r>
          </w:p>
        </w:tc>
        <w:tc>
          <w:tcPr>
            <w:tcW w:w="1020" w:type="dxa"/>
            <w:vAlign w:val="center"/>
          </w:tcPr>
          <w:p>
            <w:pPr>
              <w:jc w:val="center"/>
              <w:rPr>
                <w:rFonts w:hint="eastAsia" w:ascii="仿宋" w:hAnsi="仿宋" w:eastAsia="仿宋" w:cs="仿宋"/>
                <w:color w:val="000000"/>
              </w:rPr>
            </w:pPr>
            <w:r>
              <w:rPr>
                <w:rFonts w:hint="eastAsia" w:ascii="仿宋" w:hAnsi="仿宋" w:eastAsia="仿宋" w:cs="仿宋"/>
                <w:color w:val="000000"/>
              </w:rPr>
              <w:t>5-7</w:t>
            </w:r>
          </w:p>
        </w:tc>
        <w:tc>
          <w:tcPr>
            <w:tcW w:w="1092" w:type="dxa"/>
            <w:vMerge w:val="continue"/>
            <w:vAlign w:val="center"/>
          </w:tcPr>
          <w:p>
            <w:pPr>
              <w:jc w:val="center"/>
              <w:rPr>
                <w:rFonts w:hint="eastAsia" w:ascii="仿宋" w:hAnsi="仿宋" w:eastAsia="仿宋" w:cs="仿宋"/>
                <w:color w:val="000000"/>
              </w:rPr>
            </w:pPr>
          </w:p>
        </w:tc>
        <w:tc>
          <w:tcPr>
            <w:tcW w:w="1162" w:type="dxa"/>
            <w:vMerge w:val="continue"/>
            <w:vAlign w:val="center"/>
          </w:tcPr>
          <w:p>
            <w:pPr>
              <w:jc w:val="center"/>
              <w:rPr>
                <w:rFonts w:hint="eastAsia" w:ascii="仿宋" w:hAnsi="仿宋" w:eastAsia="仿宋" w:cs="仿宋"/>
                <w:color w:val="000000"/>
              </w:rPr>
            </w:pPr>
          </w:p>
        </w:tc>
        <w:tc>
          <w:tcPr>
            <w:tcW w:w="1162" w:type="dxa"/>
            <w:vMerge w:val="continue"/>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trPr>
        <w:tc>
          <w:tcPr>
            <w:tcW w:w="444" w:type="dxa"/>
            <w:vMerge w:val="continue"/>
            <w:vAlign w:val="center"/>
          </w:tcPr>
          <w:p>
            <w:pPr>
              <w:jc w:val="center"/>
              <w:rPr>
                <w:rFonts w:hint="eastAsia" w:ascii="仿宋" w:hAnsi="仿宋" w:eastAsia="仿宋" w:cs="仿宋"/>
                <w:color w:val="000000"/>
              </w:rPr>
            </w:pPr>
          </w:p>
        </w:tc>
        <w:tc>
          <w:tcPr>
            <w:tcW w:w="1332" w:type="dxa"/>
            <w:vMerge w:val="continue"/>
            <w:vAlign w:val="center"/>
          </w:tcPr>
          <w:p>
            <w:pPr>
              <w:jc w:val="center"/>
              <w:rPr>
                <w:rFonts w:hint="eastAsia" w:ascii="仿宋" w:hAnsi="仿宋" w:eastAsia="仿宋" w:cs="仿宋"/>
                <w:color w:val="000000"/>
              </w:rPr>
            </w:pPr>
          </w:p>
        </w:tc>
        <w:tc>
          <w:tcPr>
            <w:tcW w:w="2945" w:type="dxa"/>
            <w:vAlign w:val="center"/>
          </w:tcPr>
          <w:p>
            <w:pPr>
              <w:rPr>
                <w:rFonts w:hint="eastAsia" w:ascii="仿宋" w:hAnsi="仿宋" w:eastAsia="仿宋" w:cs="仿宋"/>
                <w:color w:val="000000"/>
              </w:rPr>
            </w:pPr>
            <w:r>
              <w:rPr>
                <w:rFonts w:hint="eastAsia" w:ascii="仿宋" w:hAnsi="仿宋" w:eastAsia="仿宋" w:cs="仿宋"/>
                <w:color w:val="000000"/>
              </w:rPr>
              <w:t>科学合理性一般，执行度一般</w:t>
            </w:r>
          </w:p>
        </w:tc>
        <w:tc>
          <w:tcPr>
            <w:tcW w:w="1020" w:type="dxa"/>
            <w:vAlign w:val="center"/>
          </w:tcPr>
          <w:p>
            <w:pPr>
              <w:jc w:val="center"/>
              <w:rPr>
                <w:rFonts w:hint="eastAsia" w:ascii="仿宋" w:hAnsi="仿宋" w:eastAsia="仿宋" w:cs="仿宋"/>
                <w:color w:val="000000"/>
              </w:rPr>
            </w:pPr>
            <w:r>
              <w:rPr>
                <w:rFonts w:hint="eastAsia" w:ascii="仿宋" w:hAnsi="仿宋" w:eastAsia="仿宋" w:cs="仿宋"/>
                <w:color w:val="000000"/>
              </w:rPr>
              <w:t>0-4</w:t>
            </w:r>
          </w:p>
        </w:tc>
        <w:tc>
          <w:tcPr>
            <w:tcW w:w="1092" w:type="dxa"/>
            <w:vMerge w:val="continue"/>
            <w:vAlign w:val="center"/>
          </w:tcPr>
          <w:p>
            <w:pPr>
              <w:jc w:val="center"/>
              <w:rPr>
                <w:rFonts w:hint="eastAsia" w:ascii="仿宋" w:hAnsi="仿宋" w:eastAsia="仿宋" w:cs="仿宋"/>
                <w:color w:val="000000"/>
              </w:rPr>
            </w:pPr>
          </w:p>
        </w:tc>
        <w:tc>
          <w:tcPr>
            <w:tcW w:w="1162" w:type="dxa"/>
            <w:vMerge w:val="continue"/>
            <w:vAlign w:val="center"/>
          </w:tcPr>
          <w:p>
            <w:pPr>
              <w:jc w:val="center"/>
              <w:rPr>
                <w:rFonts w:hint="eastAsia" w:ascii="仿宋" w:hAnsi="仿宋" w:eastAsia="仿宋" w:cs="仿宋"/>
                <w:color w:val="000000"/>
              </w:rPr>
            </w:pPr>
          </w:p>
        </w:tc>
        <w:tc>
          <w:tcPr>
            <w:tcW w:w="1162" w:type="dxa"/>
            <w:vMerge w:val="continue"/>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318" w:hRule="atLeast"/>
        </w:trPr>
        <w:tc>
          <w:tcPr>
            <w:tcW w:w="444" w:type="dxa"/>
            <w:vMerge w:val="restart"/>
            <w:vAlign w:val="center"/>
          </w:tcPr>
          <w:p>
            <w:pPr>
              <w:jc w:val="center"/>
              <w:rPr>
                <w:rFonts w:hint="eastAsia" w:ascii="仿宋" w:hAnsi="仿宋" w:eastAsia="仿宋" w:cs="仿宋"/>
                <w:color w:val="000000"/>
              </w:rPr>
            </w:pPr>
            <w:r>
              <w:rPr>
                <w:rFonts w:hint="eastAsia" w:ascii="仿宋" w:hAnsi="仿宋" w:eastAsia="仿宋" w:cs="仿宋"/>
                <w:color w:val="000000"/>
              </w:rPr>
              <w:t>4</w:t>
            </w:r>
          </w:p>
        </w:tc>
        <w:tc>
          <w:tcPr>
            <w:tcW w:w="1332" w:type="dxa"/>
            <w:vMerge w:val="restart"/>
            <w:vAlign w:val="center"/>
          </w:tcPr>
          <w:p>
            <w:pPr>
              <w:jc w:val="center"/>
              <w:rPr>
                <w:rFonts w:hint="eastAsia" w:ascii="仿宋" w:hAnsi="仿宋" w:eastAsia="仿宋" w:cs="仿宋"/>
                <w:color w:val="000000"/>
              </w:rPr>
            </w:pPr>
            <w:r>
              <w:rPr>
                <w:rFonts w:hint="eastAsia" w:ascii="仿宋" w:hAnsi="仿宋" w:eastAsia="仿宋" w:cs="仿宋"/>
                <w:color w:val="000000"/>
                <w:szCs w:val="21"/>
              </w:rPr>
              <w:t>招标工作的保证措施</w:t>
            </w:r>
            <w:r>
              <w:rPr>
                <w:rFonts w:hint="eastAsia" w:ascii="仿宋" w:hAnsi="仿宋" w:eastAsia="仿宋" w:cs="仿宋"/>
                <w:color w:val="000000"/>
              </w:rPr>
              <w:t>（</w:t>
            </w:r>
            <w:r>
              <w:rPr>
                <w:rFonts w:hint="eastAsia" w:ascii="仿宋" w:hAnsi="仿宋" w:eastAsia="仿宋" w:cs="仿宋"/>
                <w:color w:val="000000"/>
                <w:u w:val="single"/>
                <w:lang w:val="en-US" w:eastAsia="zh-CN"/>
              </w:rPr>
              <w:t>8</w:t>
            </w:r>
            <w:r>
              <w:rPr>
                <w:rFonts w:hint="eastAsia" w:ascii="仿宋" w:hAnsi="仿宋" w:eastAsia="仿宋" w:cs="仿宋"/>
                <w:color w:val="000000"/>
              </w:rPr>
              <w:t>分）</w:t>
            </w:r>
          </w:p>
        </w:tc>
        <w:tc>
          <w:tcPr>
            <w:tcW w:w="2945" w:type="dxa"/>
            <w:vAlign w:val="center"/>
          </w:tcPr>
          <w:p>
            <w:pPr>
              <w:rPr>
                <w:rFonts w:hint="eastAsia" w:ascii="仿宋" w:hAnsi="仿宋" w:eastAsia="仿宋" w:cs="仿宋"/>
                <w:color w:val="000000"/>
              </w:rPr>
            </w:pPr>
            <w:r>
              <w:rPr>
                <w:rFonts w:hint="eastAsia" w:ascii="仿宋" w:hAnsi="仿宋" w:eastAsia="仿宋" w:cs="仿宋"/>
                <w:color w:val="000000"/>
              </w:rPr>
              <w:t>针对性强、保证措施得力</w:t>
            </w:r>
          </w:p>
        </w:tc>
        <w:tc>
          <w:tcPr>
            <w:tcW w:w="1020" w:type="dxa"/>
            <w:vAlign w:val="center"/>
          </w:tcPr>
          <w:p>
            <w:pPr>
              <w:jc w:val="center"/>
              <w:rPr>
                <w:rFonts w:hint="eastAsia" w:ascii="仿宋" w:hAnsi="仿宋" w:eastAsia="仿宋" w:cs="仿宋"/>
                <w:color w:val="000000"/>
                <w:lang w:eastAsia="zh-CN"/>
              </w:rPr>
            </w:pPr>
            <w:r>
              <w:rPr>
                <w:rFonts w:hint="eastAsia" w:ascii="仿宋" w:hAnsi="仿宋" w:eastAsia="仿宋" w:cs="仿宋"/>
                <w:color w:val="000000"/>
                <w:lang w:val="en-US" w:eastAsia="zh-CN"/>
              </w:rPr>
              <w:t>6</w:t>
            </w:r>
            <w:r>
              <w:rPr>
                <w:rFonts w:hint="eastAsia" w:ascii="仿宋" w:hAnsi="仿宋" w:eastAsia="仿宋" w:cs="仿宋"/>
                <w:color w:val="000000"/>
              </w:rPr>
              <w:t>-</w:t>
            </w:r>
            <w:r>
              <w:rPr>
                <w:rFonts w:hint="eastAsia" w:ascii="仿宋" w:hAnsi="仿宋" w:eastAsia="仿宋" w:cs="仿宋"/>
                <w:color w:val="000000"/>
                <w:lang w:val="en-US" w:eastAsia="zh-CN"/>
              </w:rPr>
              <w:t>8</w:t>
            </w:r>
          </w:p>
        </w:tc>
        <w:tc>
          <w:tcPr>
            <w:tcW w:w="1092" w:type="dxa"/>
            <w:vMerge w:val="restart"/>
            <w:vAlign w:val="center"/>
          </w:tcPr>
          <w:p>
            <w:pPr>
              <w:jc w:val="center"/>
              <w:rPr>
                <w:rFonts w:hint="eastAsia" w:ascii="仿宋" w:hAnsi="仿宋" w:eastAsia="仿宋" w:cs="仿宋"/>
                <w:color w:val="000000"/>
              </w:rPr>
            </w:pPr>
          </w:p>
        </w:tc>
        <w:tc>
          <w:tcPr>
            <w:tcW w:w="1162" w:type="dxa"/>
            <w:vMerge w:val="restart"/>
            <w:vAlign w:val="center"/>
          </w:tcPr>
          <w:p>
            <w:pPr>
              <w:jc w:val="center"/>
              <w:rPr>
                <w:rFonts w:hint="eastAsia" w:ascii="仿宋" w:hAnsi="仿宋" w:eastAsia="仿宋" w:cs="仿宋"/>
                <w:color w:val="000000"/>
              </w:rPr>
            </w:pPr>
          </w:p>
        </w:tc>
        <w:tc>
          <w:tcPr>
            <w:tcW w:w="1162" w:type="dxa"/>
            <w:vMerge w:val="restart"/>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318" w:hRule="atLeast"/>
        </w:trPr>
        <w:tc>
          <w:tcPr>
            <w:tcW w:w="444" w:type="dxa"/>
            <w:vMerge w:val="continue"/>
            <w:vAlign w:val="center"/>
          </w:tcPr>
          <w:p>
            <w:pPr>
              <w:jc w:val="center"/>
              <w:rPr>
                <w:rFonts w:hint="eastAsia" w:ascii="仿宋" w:hAnsi="仿宋" w:eastAsia="仿宋" w:cs="仿宋"/>
                <w:color w:val="000000"/>
              </w:rPr>
            </w:pPr>
          </w:p>
        </w:tc>
        <w:tc>
          <w:tcPr>
            <w:tcW w:w="1332" w:type="dxa"/>
            <w:vMerge w:val="continue"/>
            <w:vAlign w:val="center"/>
          </w:tcPr>
          <w:p>
            <w:pPr>
              <w:jc w:val="center"/>
              <w:rPr>
                <w:rFonts w:hint="eastAsia" w:ascii="仿宋" w:hAnsi="仿宋" w:eastAsia="仿宋" w:cs="仿宋"/>
                <w:color w:val="000000"/>
              </w:rPr>
            </w:pPr>
          </w:p>
        </w:tc>
        <w:tc>
          <w:tcPr>
            <w:tcW w:w="2945" w:type="dxa"/>
            <w:vAlign w:val="center"/>
          </w:tcPr>
          <w:p>
            <w:pPr>
              <w:rPr>
                <w:rFonts w:hint="eastAsia" w:ascii="仿宋" w:hAnsi="仿宋" w:eastAsia="仿宋" w:cs="仿宋"/>
                <w:color w:val="000000"/>
              </w:rPr>
            </w:pPr>
            <w:r>
              <w:rPr>
                <w:rFonts w:hint="eastAsia" w:ascii="仿宋" w:hAnsi="仿宋" w:eastAsia="仿宋" w:cs="仿宋"/>
                <w:color w:val="000000"/>
              </w:rPr>
              <w:t>针对性较强，措施较高</w:t>
            </w:r>
          </w:p>
        </w:tc>
        <w:tc>
          <w:tcPr>
            <w:tcW w:w="1020" w:type="dxa"/>
            <w:vAlign w:val="center"/>
          </w:tcPr>
          <w:p>
            <w:pPr>
              <w:jc w:val="center"/>
              <w:rPr>
                <w:rFonts w:hint="eastAsia" w:ascii="仿宋" w:hAnsi="仿宋" w:eastAsia="仿宋" w:cs="仿宋"/>
                <w:color w:val="000000"/>
                <w:lang w:eastAsia="zh-CN"/>
              </w:rPr>
            </w:pPr>
            <w:r>
              <w:rPr>
                <w:rFonts w:hint="eastAsia" w:ascii="仿宋" w:hAnsi="仿宋" w:eastAsia="仿宋" w:cs="仿宋"/>
                <w:color w:val="000000"/>
                <w:lang w:val="en-US" w:eastAsia="zh-CN"/>
              </w:rPr>
              <w:t>3</w:t>
            </w:r>
            <w:r>
              <w:rPr>
                <w:rFonts w:hint="eastAsia" w:ascii="仿宋" w:hAnsi="仿宋" w:eastAsia="仿宋" w:cs="仿宋"/>
                <w:color w:val="000000"/>
              </w:rPr>
              <w:t>-</w:t>
            </w:r>
            <w:r>
              <w:rPr>
                <w:rFonts w:hint="eastAsia" w:ascii="仿宋" w:hAnsi="仿宋" w:eastAsia="仿宋" w:cs="仿宋"/>
                <w:color w:val="000000"/>
                <w:lang w:val="en-US" w:eastAsia="zh-CN"/>
              </w:rPr>
              <w:t>5</w:t>
            </w:r>
          </w:p>
        </w:tc>
        <w:tc>
          <w:tcPr>
            <w:tcW w:w="1092" w:type="dxa"/>
            <w:vMerge w:val="continue"/>
            <w:vAlign w:val="center"/>
          </w:tcPr>
          <w:p>
            <w:pPr>
              <w:jc w:val="center"/>
              <w:rPr>
                <w:rFonts w:hint="eastAsia" w:ascii="仿宋" w:hAnsi="仿宋" w:eastAsia="仿宋" w:cs="仿宋"/>
                <w:color w:val="000000"/>
              </w:rPr>
            </w:pPr>
          </w:p>
        </w:tc>
        <w:tc>
          <w:tcPr>
            <w:tcW w:w="1162" w:type="dxa"/>
            <w:vMerge w:val="continue"/>
            <w:vAlign w:val="center"/>
          </w:tcPr>
          <w:p>
            <w:pPr>
              <w:jc w:val="center"/>
              <w:rPr>
                <w:rFonts w:hint="eastAsia" w:ascii="仿宋" w:hAnsi="仿宋" w:eastAsia="仿宋" w:cs="仿宋"/>
                <w:color w:val="000000"/>
              </w:rPr>
            </w:pPr>
          </w:p>
        </w:tc>
        <w:tc>
          <w:tcPr>
            <w:tcW w:w="1162" w:type="dxa"/>
            <w:vMerge w:val="continue"/>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318" w:hRule="atLeast"/>
        </w:trPr>
        <w:tc>
          <w:tcPr>
            <w:tcW w:w="444" w:type="dxa"/>
            <w:vMerge w:val="continue"/>
            <w:vAlign w:val="center"/>
          </w:tcPr>
          <w:p>
            <w:pPr>
              <w:jc w:val="center"/>
              <w:rPr>
                <w:rFonts w:hint="eastAsia" w:ascii="仿宋" w:hAnsi="仿宋" w:eastAsia="仿宋" w:cs="仿宋"/>
                <w:color w:val="000000"/>
              </w:rPr>
            </w:pPr>
          </w:p>
        </w:tc>
        <w:tc>
          <w:tcPr>
            <w:tcW w:w="1332" w:type="dxa"/>
            <w:vMerge w:val="continue"/>
            <w:vAlign w:val="center"/>
          </w:tcPr>
          <w:p>
            <w:pPr>
              <w:jc w:val="center"/>
              <w:rPr>
                <w:rFonts w:hint="eastAsia" w:ascii="仿宋" w:hAnsi="仿宋" w:eastAsia="仿宋" w:cs="仿宋"/>
                <w:color w:val="000000"/>
              </w:rPr>
            </w:pPr>
          </w:p>
        </w:tc>
        <w:tc>
          <w:tcPr>
            <w:tcW w:w="2945" w:type="dxa"/>
            <w:vAlign w:val="center"/>
          </w:tcPr>
          <w:p>
            <w:pPr>
              <w:rPr>
                <w:rFonts w:hint="eastAsia" w:ascii="仿宋" w:hAnsi="仿宋" w:eastAsia="仿宋" w:cs="仿宋"/>
                <w:color w:val="000000"/>
              </w:rPr>
            </w:pPr>
            <w:r>
              <w:rPr>
                <w:rFonts w:hint="eastAsia" w:ascii="仿宋" w:hAnsi="仿宋" w:eastAsia="仿宋" w:cs="仿宋"/>
                <w:color w:val="000000"/>
              </w:rPr>
              <w:t>措施一般</w:t>
            </w:r>
          </w:p>
        </w:tc>
        <w:tc>
          <w:tcPr>
            <w:tcW w:w="1020" w:type="dxa"/>
            <w:vAlign w:val="center"/>
          </w:tcPr>
          <w:p>
            <w:pPr>
              <w:jc w:val="center"/>
              <w:rPr>
                <w:rFonts w:hint="eastAsia" w:ascii="仿宋" w:hAnsi="仿宋" w:eastAsia="仿宋" w:cs="仿宋"/>
                <w:color w:val="000000"/>
                <w:lang w:eastAsia="zh-CN"/>
              </w:rPr>
            </w:pPr>
            <w:r>
              <w:rPr>
                <w:rFonts w:hint="eastAsia" w:ascii="仿宋" w:hAnsi="仿宋" w:eastAsia="仿宋" w:cs="仿宋"/>
                <w:color w:val="000000"/>
              </w:rPr>
              <w:t>0-</w:t>
            </w:r>
            <w:r>
              <w:rPr>
                <w:rFonts w:hint="eastAsia" w:ascii="仿宋" w:hAnsi="仿宋" w:eastAsia="仿宋" w:cs="仿宋"/>
                <w:color w:val="000000"/>
                <w:lang w:val="en-US" w:eastAsia="zh-CN"/>
              </w:rPr>
              <w:t>2</w:t>
            </w:r>
          </w:p>
        </w:tc>
        <w:tc>
          <w:tcPr>
            <w:tcW w:w="1092" w:type="dxa"/>
            <w:vMerge w:val="continue"/>
            <w:vAlign w:val="center"/>
          </w:tcPr>
          <w:p>
            <w:pPr>
              <w:jc w:val="center"/>
              <w:rPr>
                <w:rFonts w:hint="eastAsia" w:ascii="仿宋" w:hAnsi="仿宋" w:eastAsia="仿宋" w:cs="仿宋"/>
                <w:color w:val="000000"/>
              </w:rPr>
            </w:pPr>
          </w:p>
        </w:tc>
        <w:tc>
          <w:tcPr>
            <w:tcW w:w="1162" w:type="dxa"/>
            <w:vMerge w:val="continue"/>
            <w:vAlign w:val="center"/>
          </w:tcPr>
          <w:p>
            <w:pPr>
              <w:jc w:val="center"/>
              <w:rPr>
                <w:rFonts w:hint="eastAsia" w:ascii="仿宋" w:hAnsi="仿宋" w:eastAsia="仿宋" w:cs="仿宋"/>
                <w:color w:val="000000"/>
              </w:rPr>
            </w:pPr>
          </w:p>
        </w:tc>
        <w:tc>
          <w:tcPr>
            <w:tcW w:w="1162" w:type="dxa"/>
            <w:vMerge w:val="continue"/>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318" w:hRule="atLeast"/>
        </w:trPr>
        <w:tc>
          <w:tcPr>
            <w:tcW w:w="444" w:type="dxa"/>
            <w:vMerge w:val="restart"/>
            <w:vAlign w:val="center"/>
          </w:tcPr>
          <w:p>
            <w:pPr>
              <w:jc w:val="center"/>
              <w:rPr>
                <w:rFonts w:hint="eastAsia" w:ascii="仿宋" w:hAnsi="仿宋" w:eastAsia="仿宋" w:cs="仿宋"/>
                <w:color w:val="000000"/>
              </w:rPr>
            </w:pPr>
            <w:r>
              <w:rPr>
                <w:rFonts w:hint="eastAsia" w:ascii="仿宋" w:hAnsi="仿宋" w:eastAsia="仿宋" w:cs="仿宋"/>
                <w:color w:val="000000"/>
              </w:rPr>
              <w:t>5</w:t>
            </w:r>
          </w:p>
        </w:tc>
        <w:tc>
          <w:tcPr>
            <w:tcW w:w="1332" w:type="dxa"/>
            <w:vMerge w:val="restart"/>
            <w:vAlign w:val="center"/>
          </w:tcPr>
          <w:p>
            <w:pPr>
              <w:jc w:val="center"/>
              <w:rPr>
                <w:rFonts w:hint="eastAsia" w:ascii="仿宋" w:hAnsi="仿宋" w:eastAsia="仿宋" w:cs="仿宋"/>
                <w:color w:val="000000"/>
              </w:rPr>
            </w:pPr>
            <w:r>
              <w:rPr>
                <w:rFonts w:hint="eastAsia" w:ascii="仿宋" w:hAnsi="仿宋" w:eastAsia="仿宋" w:cs="仿宋"/>
                <w:color w:val="000000"/>
              </w:rPr>
              <w:t>合理化建议</w:t>
            </w:r>
          </w:p>
          <w:p>
            <w:pPr>
              <w:pStyle w:val="8"/>
              <w:ind w:left="0" w:leftChars="0"/>
              <w:jc w:val="center"/>
              <w:rPr>
                <w:rFonts w:hint="eastAsia" w:ascii="仿宋" w:hAnsi="仿宋" w:eastAsia="仿宋" w:cs="仿宋"/>
                <w:color w:val="000000"/>
              </w:rPr>
            </w:pPr>
            <w:r>
              <w:rPr>
                <w:rFonts w:hint="eastAsia" w:ascii="仿宋" w:hAnsi="仿宋" w:eastAsia="仿宋" w:cs="仿宋"/>
                <w:color w:val="000000"/>
              </w:rPr>
              <w:t>（</w:t>
            </w:r>
            <w:r>
              <w:rPr>
                <w:rFonts w:hint="eastAsia" w:ascii="仿宋" w:hAnsi="仿宋" w:eastAsia="仿宋" w:cs="仿宋"/>
                <w:color w:val="000000"/>
                <w:u w:val="single"/>
                <w:lang w:val="en-US" w:eastAsia="zh-CN"/>
              </w:rPr>
              <w:t>5</w:t>
            </w:r>
            <w:r>
              <w:rPr>
                <w:rFonts w:hint="eastAsia" w:ascii="仿宋" w:hAnsi="仿宋" w:eastAsia="仿宋" w:cs="仿宋"/>
                <w:color w:val="000000"/>
              </w:rPr>
              <w:t>分）</w:t>
            </w:r>
          </w:p>
        </w:tc>
        <w:tc>
          <w:tcPr>
            <w:tcW w:w="2945" w:type="dxa"/>
            <w:vAlign w:val="center"/>
          </w:tcPr>
          <w:p>
            <w:pPr>
              <w:rPr>
                <w:rFonts w:hint="eastAsia" w:ascii="仿宋" w:hAnsi="仿宋" w:eastAsia="仿宋" w:cs="仿宋"/>
                <w:color w:val="000000"/>
              </w:rPr>
            </w:pPr>
            <w:r>
              <w:rPr>
                <w:rFonts w:hint="eastAsia" w:ascii="仿宋" w:hAnsi="仿宋" w:eastAsia="仿宋" w:cs="仿宋"/>
                <w:color w:val="000000"/>
              </w:rPr>
              <w:t>科学、合理，执行度高</w:t>
            </w:r>
          </w:p>
        </w:tc>
        <w:tc>
          <w:tcPr>
            <w:tcW w:w="1020" w:type="dxa"/>
            <w:vAlign w:val="center"/>
          </w:tcPr>
          <w:p>
            <w:pPr>
              <w:jc w:val="center"/>
              <w:rPr>
                <w:rFonts w:hint="eastAsia" w:ascii="仿宋" w:hAnsi="仿宋" w:eastAsia="仿宋" w:cs="仿宋"/>
                <w:color w:val="000000"/>
                <w:lang w:eastAsia="zh-CN"/>
              </w:rPr>
            </w:pPr>
            <w:r>
              <w:rPr>
                <w:rFonts w:hint="eastAsia" w:ascii="仿宋" w:hAnsi="仿宋" w:eastAsia="仿宋" w:cs="仿宋"/>
                <w:color w:val="000000"/>
                <w:lang w:val="en-US" w:eastAsia="zh-CN"/>
              </w:rPr>
              <w:t>4</w:t>
            </w:r>
            <w:r>
              <w:rPr>
                <w:rFonts w:hint="eastAsia" w:ascii="仿宋" w:hAnsi="仿宋" w:eastAsia="仿宋" w:cs="仿宋"/>
                <w:color w:val="000000"/>
              </w:rPr>
              <w:t>-</w:t>
            </w:r>
            <w:r>
              <w:rPr>
                <w:rFonts w:hint="eastAsia" w:ascii="仿宋" w:hAnsi="仿宋" w:eastAsia="仿宋" w:cs="仿宋"/>
                <w:color w:val="000000"/>
                <w:lang w:val="en-US" w:eastAsia="zh-CN"/>
              </w:rPr>
              <w:t>5</w:t>
            </w:r>
          </w:p>
        </w:tc>
        <w:tc>
          <w:tcPr>
            <w:tcW w:w="1092" w:type="dxa"/>
            <w:vMerge w:val="restart"/>
            <w:vAlign w:val="center"/>
          </w:tcPr>
          <w:p>
            <w:pPr>
              <w:jc w:val="center"/>
              <w:rPr>
                <w:rFonts w:hint="eastAsia" w:ascii="仿宋" w:hAnsi="仿宋" w:eastAsia="仿宋" w:cs="仿宋"/>
                <w:color w:val="000000"/>
              </w:rPr>
            </w:pPr>
          </w:p>
        </w:tc>
        <w:tc>
          <w:tcPr>
            <w:tcW w:w="1162" w:type="dxa"/>
            <w:vMerge w:val="restart"/>
            <w:vAlign w:val="center"/>
          </w:tcPr>
          <w:p>
            <w:pPr>
              <w:jc w:val="center"/>
              <w:rPr>
                <w:rFonts w:hint="eastAsia" w:ascii="仿宋" w:hAnsi="仿宋" w:eastAsia="仿宋" w:cs="仿宋"/>
                <w:color w:val="000000"/>
              </w:rPr>
            </w:pPr>
          </w:p>
        </w:tc>
        <w:tc>
          <w:tcPr>
            <w:tcW w:w="1162" w:type="dxa"/>
            <w:vMerge w:val="restart"/>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trPr>
        <w:tc>
          <w:tcPr>
            <w:tcW w:w="444" w:type="dxa"/>
            <w:vMerge w:val="continue"/>
            <w:vAlign w:val="center"/>
          </w:tcPr>
          <w:p>
            <w:pPr>
              <w:jc w:val="center"/>
              <w:rPr>
                <w:rFonts w:hint="eastAsia" w:ascii="仿宋" w:hAnsi="仿宋" w:eastAsia="仿宋" w:cs="仿宋"/>
                <w:color w:val="000000"/>
              </w:rPr>
            </w:pPr>
          </w:p>
        </w:tc>
        <w:tc>
          <w:tcPr>
            <w:tcW w:w="1332" w:type="dxa"/>
            <w:vMerge w:val="continue"/>
            <w:vAlign w:val="center"/>
          </w:tcPr>
          <w:p>
            <w:pPr>
              <w:jc w:val="center"/>
              <w:rPr>
                <w:rFonts w:hint="eastAsia" w:ascii="仿宋" w:hAnsi="仿宋" w:eastAsia="仿宋" w:cs="仿宋"/>
                <w:color w:val="000000"/>
              </w:rPr>
            </w:pPr>
          </w:p>
        </w:tc>
        <w:tc>
          <w:tcPr>
            <w:tcW w:w="2945" w:type="dxa"/>
            <w:vAlign w:val="center"/>
          </w:tcPr>
          <w:p>
            <w:pPr>
              <w:rPr>
                <w:rFonts w:hint="eastAsia" w:ascii="仿宋" w:hAnsi="仿宋" w:eastAsia="仿宋" w:cs="仿宋"/>
                <w:color w:val="000000"/>
              </w:rPr>
            </w:pPr>
            <w:r>
              <w:rPr>
                <w:rFonts w:hint="eastAsia" w:ascii="仿宋" w:hAnsi="仿宋" w:eastAsia="仿宋" w:cs="仿宋"/>
                <w:color w:val="000000"/>
              </w:rPr>
              <w:t>较科学、合理，执行度较高</w:t>
            </w:r>
          </w:p>
        </w:tc>
        <w:tc>
          <w:tcPr>
            <w:tcW w:w="1020" w:type="dxa"/>
            <w:vAlign w:val="center"/>
          </w:tcPr>
          <w:p>
            <w:pPr>
              <w:jc w:val="center"/>
              <w:rPr>
                <w:rFonts w:hint="eastAsia" w:ascii="仿宋" w:hAnsi="仿宋" w:eastAsia="仿宋" w:cs="仿宋"/>
                <w:color w:val="000000"/>
                <w:lang w:eastAsia="zh-CN"/>
              </w:rPr>
            </w:pPr>
            <w:r>
              <w:rPr>
                <w:rFonts w:hint="eastAsia" w:ascii="仿宋" w:hAnsi="仿宋" w:eastAsia="仿宋" w:cs="仿宋"/>
                <w:color w:val="000000"/>
                <w:lang w:val="en-US" w:eastAsia="zh-CN"/>
              </w:rPr>
              <w:t>2</w:t>
            </w:r>
            <w:r>
              <w:rPr>
                <w:rFonts w:hint="eastAsia" w:ascii="仿宋" w:hAnsi="仿宋" w:eastAsia="仿宋" w:cs="仿宋"/>
                <w:color w:val="000000"/>
              </w:rPr>
              <w:t>-</w:t>
            </w:r>
            <w:r>
              <w:rPr>
                <w:rFonts w:hint="eastAsia" w:ascii="仿宋" w:hAnsi="仿宋" w:eastAsia="仿宋" w:cs="仿宋"/>
                <w:color w:val="000000"/>
                <w:lang w:val="en-US" w:eastAsia="zh-CN"/>
              </w:rPr>
              <w:t>3</w:t>
            </w:r>
          </w:p>
        </w:tc>
        <w:tc>
          <w:tcPr>
            <w:tcW w:w="1092" w:type="dxa"/>
            <w:vMerge w:val="continue"/>
            <w:vAlign w:val="center"/>
          </w:tcPr>
          <w:p>
            <w:pPr>
              <w:jc w:val="center"/>
              <w:rPr>
                <w:rFonts w:hint="eastAsia" w:ascii="仿宋" w:hAnsi="仿宋" w:eastAsia="仿宋" w:cs="仿宋"/>
                <w:color w:val="000000"/>
              </w:rPr>
            </w:pPr>
          </w:p>
        </w:tc>
        <w:tc>
          <w:tcPr>
            <w:tcW w:w="1162" w:type="dxa"/>
            <w:vMerge w:val="continue"/>
            <w:vAlign w:val="center"/>
          </w:tcPr>
          <w:p>
            <w:pPr>
              <w:jc w:val="center"/>
              <w:rPr>
                <w:rFonts w:hint="eastAsia" w:ascii="仿宋" w:hAnsi="仿宋" w:eastAsia="仿宋" w:cs="仿宋"/>
                <w:color w:val="000000"/>
              </w:rPr>
            </w:pPr>
          </w:p>
        </w:tc>
        <w:tc>
          <w:tcPr>
            <w:tcW w:w="1162" w:type="dxa"/>
            <w:vMerge w:val="continue"/>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318" w:hRule="atLeast"/>
        </w:trPr>
        <w:tc>
          <w:tcPr>
            <w:tcW w:w="444" w:type="dxa"/>
            <w:vMerge w:val="continue"/>
            <w:vAlign w:val="center"/>
          </w:tcPr>
          <w:p>
            <w:pPr>
              <w:jc w:val="center"/>
              <w:rPr>
                <w:rFonts w:hint="eastAsia" w:ascii="仿宋" w:hAnsi="仿宋" w:eastAsia="仿宋" w:cs="仿宋"/>
                <w:color w:val="000000"/>
              </w:rPr>
            </w:pPr>
          </w:p>
        </w:tc>
        <w:tc>
          <w:tcPr>
            <w:tcW w:w="1332" w:type="dxa"/>
            <w:vMerge w:val="continue"/>
            <w:vAlign w:val="center"/>
          </w:tcPr>
          <w:p>
            <w:pPr>
              <w:jc w:val="center"/>
              <w:rPr>
                <w:rFonts w:hint="eastAsia" w:ascii="仿宋" w:hAnsi="仿宋" w:eastAsia="仿宋" w:cs="仿宋"/>
                <w:color w:val="000000"/>
              </w:rPr>
            </w:pPr>
          </w:p>
        </w:tc>
        <w:tc>
          <w:tcPr>
            <w:tcW w:w="2945" w:type="dxa"/>
            <w:vAlign w:val="center"/>
          </w:tcPr>
          <w:p>
            <w:pPr>
              <w:rPr>
                <w:rFonts w:hint="eastAsia" w:ascii="仿宋" w:hAnsi="仿宋" w:eastAsia="仿宋" w:cs="仿宋"/>
                <w:bCs/>
                <w:color w:val="000000"/>
                <w:szCs w:val="21"/>
              </w:rPr>
            </w:pPr>
            <w:r>
              <w:rPr>
                <w:rFonts w:hint="eastAsia" w:ascii="仿宋" w:hAnsi="仿宋" w:eastAsia="仿宋" w:cs="仿宋"/>
                <w:color w:val="000000"/>
              </w:rPr>
              <w:t>合理，执行度一般</w:t>
            </w:r>
          </w:p>
        </w:tc>
        <w:tc>
          <w:tcPr>
            <w:tcW w:w="1020" w:type="dxa"/>
            <w:vAlign w:val="center"/>
          </w:tcPr>
          <w:p>
            <w:pPr>
              <w:jc w:val="center"/>
              <w:rPr>
                <w:rFonts w:hint="eastAsia" w:ascii="仿宋" w:hAnsi="仿宋" w:eastAsia="仿宋" w:cs="仿宋"/>
                <w:color w:val="000000"/>
                <w:lang w:eastAsia="zh-CN"/>
              </w:rPr>
            </w:pPr>
            <w:r>
              <w:rPr>
                <w:rFonts w:hint="eastAsia" w:ascii="仿宋" w:hAnsi="仿宋" w:eastAsia="仿宋" w:cs="仿宋"/>
                <w:color w:val="000000"/>
              </w:rPr>
              <w:t>0-</w:t>
            </w:r>
            <w:r>
              <w:rPr>
                <w:rFonts w:hint="eastAsia" w:ascii="仿宋" w:hAnsi="仿宋" w:eastAsia="仿宋" w:cs="仿宋"/>
                <w:color w:val="000000"/>
                <w:lang w:val="en-US" w:eastAsia="zh-CN"/>
              </w:rPr>
              <w:t>1</w:t>
            </w:r>
          </w:p>
        </w:tc>
        <w:tc>
          <w:tcPr>
            <w:tcW w:w="1092" w:type="dxa"/>
            <w:vMerge w:val="continue"/>
            <w:vAlign w:val="center"/>
          </w:tcPr>
          <w:p>
            <w:pPr>
              <w:jc w:val="center"/>
              <w:rPr>
                <w:rFonts w:hint="eastAsia" w:ascii="仿宋" w:hAnsi="仿宋" w:eastAsia="仿宋" w:cs="仿宋"/>
                <w:color w:val="000000"/>
              </w:rPr>
            </w:pPr>
          </w:p>
        </w:tc>
        <w:tc>
          <w:tcPr>
            <w:tcW w:w="1162" w:type="dxa"/>
            <w:vMerge w:val="continue"/>
            <w:vAlign w:val="center"/>
          </w:tcPr>
          <w:p>
            <w:pPr>
              <w:jc w:val="center"/>
              <w:rPr>
                <w:rFonts w:hint="eastAsia" w:ascii="仿宋" w:hAnsi="仿宋" w:eastAsia="仿宋" w:cs="仿宋"/>
                <w:color w:val="000000"/>
              </w:rPr>
            </w:pPr>
          </w:p>
        </w:tc>
        <w:tc>
          <w:tcPr>
            <w:tcW w:w="1162" w:type="dxa"/>
            <w:vMerge w:val="continue"/>
            <w:vAlign w:val="center"/>
          </w:tcPr>
          <w:p>
            <w:pPr>
              <w:jc w:val="center"/>
              <w:rPr>
                <w:rFonts w:hint="eastAsia" w:ascii="仿宋" w:hAnsi="仿宋" w:eastAsia="仿宋" w:cs="仿宋"/>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trPr>
        <w:tc>
          <w:tcPr>
            <w:tcW w:w="444" w:type="dxa"/>
            <w:vAlign w:val="center"/>
          </w:tcPr>
          <w:p>
            <w:pPr>
              <w:jc w:val="center"/>
              <w:rPr>
                <w:rFonts w:hint="eastAsia" w:ascii="仿宋" w:hAnsi="仿宋" w:eastAsia="仿宋" w:cs="仿宋"/>
                <w:color w:val="000000"/>
              </w:rPr>
            </w:pPr>
            <w:r>
              <w:rPr>
                <w:rFonts w:hint="eastAsia" w:ascii="仿宋" w:hAnsi="仿宋" w:eastAsia="仿宋" w:cs="仿宋"/>
                <w:color w:val="000000"/>
              </w:rPr>
              <w:t>6</w:t>
            </w:r>
          </w:p>
        </w:tc>
        <w:tc>
          <w:tcPr>
            <w:tcW w:w="5297" w:type="dxa"/>
            <w:gridSpan w:val="3"/>
            <w:vAlign w:val="center"/>
          </w:tcPr>
          <w:p>
            <w:pPr>
              <w:jc w:val="center"/>
              <w:rPr>
                <w:rFonts w:hint="eastAsia" w:ascii="仿宋" w:hAnsi="仿宋" w:eastAsia="仿宋" w:cs="仿宋"/>
                <w:color w:val="000000"/>
              </w:rPr>
            </w:pPr>
            <w:r>
              <w:rPr>
                <w:rFonts w:hint="eastAsia" w:ascii="仿宋" w:hAnsi="仿宋" w:eastAsia="仿宋" w:cs="仿宋"/>
                <w:color w:val="000000"/>
              </w:rPr>
              <w:t>合   计</w:t>
            </w:r>
          </w:p>
        </w:tc>
        <w:tc>
          <w:tcPr>
            <w:tcW w:w="1092" w:type="dxa"/>
            <w:vAlign w:val="center"/>
          </w:tcPr>
          <w:p>
            <w:pPr>
              <w:jc w:val="center"/>
              <w:rPr>
                <w:rFonts w:hint="eastAsia" w:ascii="仿宋" w:hAnsi="仿宋" w:eastAsia="仿宋" w:cs="仿宋"/>
                <w:color w:val="000000"/>
              </w:rPr>
            </w:pPr>
          </w:p>
        </w:tc>
        <w:tc>
          <w:tcPr>
            <w:tcW w:w="1162" w:type="dxa"/>
            <w:vAlign w:val="center"/>
          </w:tcPr>
          <w:p>
            <w:pPr>
              <w:jc w:val="center"/>
              <w:rPr>
                <w:rFonts w:hint="eastAsia" w:ascii="仿宋" w:hAnsi="仿宋" w:eastAsia="仿宋" w:cs="仿宋"/>
                <w:color w:val="000000"/>
              </w:rPr>
            </w:pPr>
          </w:p>
        </w:tc>
        <w:tc>
          <w:tcPr>
            <w:tcW w:w="1162" w:type="dxa"/>
            <w:vAlign w:val="center"/>
          </w:tcPr>
          <w:p>
            <w:pPr>
              <w:jc w:val="center"/>
              <w:rPr>
                <w:rFonts w:hint="eastAsia" w:ascii="仿宋" w:hAnsi="仿宋" w:eastAsia="仿宋" w:cs="仿宋"/>
                <w:color w:val="000000"/>
              </w:rPr>
            </w:pPr>
          </w:p>
        </w:tc>
      </w:tr>
    </w:tbl>
    <w:p>
      <w:pPr>
        <w:pStyle w:val="5"/>
        <w:ind w:firstLine="270"/>
        <w:rPr>
          <w:rFonts w:hint="eastAsia" w:ascii="仿宋" w:hAnsi="仿宋" w:eastAsia="仿宋" w:cs="仿宋"/>
          <w:color w:val="000000"/>
          <w:spacing w:val="15"/>
          <w:kern w:val="0"/>
          <w:sz w:val="24"/>
        </w:rPr>
      </w:pPr>
      <w:r>
        <w:rPr>
          <w:rFonts w:hint="eastAsia" w:ascii="仿宋" w:hAnsi="仿宋" w:eastAsia="仿宋" w:cs="仿宋"/>
          <w:color w:val="000000"/>
          <w:spacing w:val="15"/>
          <w:kern w:val="0"/>
          <w:sz w:val="24"/>
        </w:rPr>
        <w:t>备注：技术部分评分由</w:t>
      </w:r>
      <w:r>
        <w:rPr>
          <w:rFonts w:hint="eastAsia" w:ascii="仿宋" w:hAnsi="仿宋" w:eastAsia="仿宋" w:cs="仿宋"/>
          <w:spacing w:val="15"/>
          <w:kern w:val="0"/>
          <w:sz w:val="24"/>
        </w:rPr>
        <w:t>评委</w:t>
      </w:r>
      <w:r>
        <w:rPr>
          <w:rFonts w:hint="eastAsia" w:ascii="仿宋" w:hAnsi="仿宋" w:eastAsia="仿宋" w:cs="仿宋"/>
          <w:color w:val="000000"/>
          <w:spacing w:val="15"/>
          <w:kern w:val="0"/>
          <w:sz w:val="24"/>
        </w:rPr>
        <w:t>独立打分，再取平均值。</w:t>
      </w:r>
    </w:p>
    <w:p>
      <w:pPr>
        <w:pStyle w:val="5"/>
        <w:ind w:firstLine="210"/>
        <w:rPr>
          <w:rFonts w:hint="eastAsia" w:ascii="仿宋" w:hAnsi="仿宋" w:eastAsia="仿宋" w:cs="仿宋"/>
        </w:rPr>
      </w:pPr>
    </w:p>
    <w:p>
      <w:pPr>
        <w:widowControl/>
        <w:spacing w:line="360" w:lineRule="auto"/>
        <w:ind w:firstLine="883" w:firstLineChars="200"/>
        <w:jc w:val="center"/>
        <w:outlineLvl w:val="0"/>
        <w:rPr>
          <w:rFonts w:hint="eastAsia" w:ascii="仿宋" w:hAnsi="仿宋" w:eastAsia="仿宋" w:cs="仿宋"/>
          <w:b/>
          <w:bCs/>
          <w:kern w:val="0"/>
          <w:sz w:val="32"/>
          <w:szCs w:val="32"/>
        </w:rPr>
      </w:pPr>
      <w:r>
        <w:rPr>
          <w:rFonts w:hint="eastAsia" w:ascii="仿宋" w:hAnsi="仿宋" w:eastAsia="仿宋" w:cs="仿宋"/>
          <w:b/>
          <w:bCs/>
          <w:kern w:val="0"/>
          <w:sz w:val="44"/>
          <w:szCs w:val="44"/>
        </w:rPr>
        <w:br w:type="page"/>
      </w:r>
      <w:bookmarkStart w:id="22" w:name="_Toc19303"/>
      <w:bookmarkStart w:id="23" w:name="_Toc2245"/>
      <w:r>
        <w:rPr>
          <w:rFonts w:hint="eastAsia" w:ascii="仿宋" w:hAnsi="仿宋" w:eastAsia="仿宋" w:cs="仿宋"/>
          <w:b/>
          <w:bCs/>
          <w:kern w:val="0"/>
          <w:sz w:val="44"/>
          <w:szCs w:val="44"/>
        </w:rPr>
        <w:t>第四章 比选申请文件格式</w:t>
      </w:r>
      <w:bookmarkEnd w:id="22"/>
      <w:bookmarkEnd w:id="23"/>
    </w:p>
    <w:p>
      <w:pPr>
        <w:widowControl/>
        <w:spacing w:line="240" w:lineRule="exact"/>
        <w:ind w:firstLine="540" w:firstLineChars="200"/>
        <w:jc w:val="left"/>
        <w:rPr>
          <w:rFonts w:hint="eastAsia" w:ascii="仿宋" w:hAnsi="仿宋" w:eastAsia="仿宋" w:cs="仿宋"/>
          <w:spacing w:val="15"/>
          <w:kern w:val="0"/>
          <w:sz w:val="24"/>
        </w:rPr>
      </w:pPr>
    </w:p>
    <w:p>
      <w:pPr>
        <w:widowControl/>
        <w:spacing w:line="360" w:lineRule="auto"/>
        <w:jc w:val="left"/>
        <w:rPr>
          <w:rFonts w:hint="eastAsia" w:ascii="仿宋" w:hAnsi="仿宋" w:eastAsia="仿宋" w:cs="仿宋"/>
          <w:b/>
          <w:bCs/>
          <w:spacing w:val="15"/>
          <w:kern w:val="0"/>
          <w:sz w:val="28"/>
          <w:szCs w:val="28"/>
        </w:rPr>
      </w:pPr>
      <w:r>
        <w:rPr>
          <w:rFonts w:hint="eastAsia" w:ascii="仿宋" w:hAnsi="仿宋" w:eastAsia="仿宋" w:cs="仿宋"/>
          <w:b/>
          <w:bCs/>
          <w:spacing w:val="15"/>
          <w:kern w:val="0"/>
          <w:sz w:val="28"/>
          <w:szCs w:val="28"/>
        </w:rPr>
        <w:t>比选申请文件格式应按下列格式顺序编写：</w:t>
      </w:r>
    </w:p>
    <w:p>
      <w:pPr>
        <w:widowControl/>
        <w:numPr>
          <w:ilvl w:val="0"/>
          <w:numId w:val="4"/>
        </w:numPr>
        <w:spacing w:line="360" w:lineRule="auto"/>
        <w:ind w:firstLine="622"/>
        <w:jc w:val="left"/>
        <w:rPr>
          <w:rFonts w:hint="eastAsia" w:ascii="仿宋" w:hAnsi="仿宋" w:eastAsia="仿宋" w:cs="仿宋"/>
          <w:b/>
          <w:bCs/>
          <w:spacing w:val="15"/>
          <w:kern w:val="0"/>
          <w:sz w:val="28"/>
          <w:szCs w:val="28"/>
        </w:rPr>
      </w:pPr>
      <w:r>
        <w:rPr>
          <w:rFonts w:hint="eastAsia" w:ascii="仿宋" w:hAnsi="仿宋" w:eastAsia="仿宋" w:cs="仿宋"/>
          <w:b/>
          <w:bCs/>
          <w:spacing w:val="15"/>
          <w:kern w:val="0"/>
          <w:sz w:val="28"/>
          <w:szCs w:val="28"/>
        </w:rPr>
        <w:t>投标函</w:t>
      </w:r>
    </w:p>
    <w:p>
      <w:pPr>
        <w:widowControl/>
        <w:numPr>
          <w:ilvl w:val="0"/>
          <w:numId w:val="4"/>
        </w:numPr>
        <w:spacing w:line="360" w:lineRule="auto"/>
        <w:ind w:firstLine="622"/>
        <w:jc w:val="left"/>
        <w:rPr>
          <w:rFonts w:hint="eastAsia" w:ascii="仿宋" w:hAnsi="仿宋" w:eastAsia="仿宋" w:cs="仿宋"/>
          <w:b/>
          <w:bCs/>
          <w:spacing w:val="15"/>
          <w:kern w:val="0"/>
          <w:sz w:val="28"/>
          <w:szCs w:val="28"/>
        </w:rPr>
      </w:pPr>
      <w:r>
        <w:rPr>
          <w:rFonts w:hint="eastAsia" w:ascii="仿宋" w:hAnsi="仿宋" w:eastAsia="仿宋" w:cs="仿宋"/>
          <w:b/>
          <w:bCs/>
          <w:spacing w:val="15"/>
          <w:kern w:val="0"/>
          <w:sz w:val="28"/>
          <w:szCs w:val="28"/>
        </w:rPr>
        <w:t>承诺函</w:t>
      </w:r>
    </w:p>
    <w:p>
      <w:pPr>
        <w:widowControl/>
        <w:numPr>
          <w:ilvl w:val="0"/>
          <w:numId w:val="4"/>
        </w:numPr>
        <w:spacing w:line="360" w:lineRule="auto"/>
        <w:ind w:firstLine="622"/>
        <w:jc w:val="left"/>
        <w:rPr>
          <w:rFonts w:hint="eastAsia" w:ascii="仿宋" w:hAnsi="仿宋" w:eastAsia="仿宋" w:cs="仿宋"/>
          <w:b/>
          <w:bCs/>
          <w:spacing w:val="15"/>
          <w:kern w:val="0"/>
          <w:sz w:val="28"/>
          <w:szCs w:val="28"/>
        </w:rPr>
      </w:pPr>
      <w:r>
        <w:rPr>
          <w:rFonts w:hint="eastAsia" w:ascii="仿宋" w:hAnsi="仿宋" w:eastAsia="仿宋" w:cs="仿宋"/>
          <w:b/>
          <w:bCs/>
          <w:spacing w:val="15"/>
          <w:kern w:val="0"/>
          <w:sz w:val="28"/>
          <w:szCs w:val="28"/>
        </w:rPr>
        <w:t>法定代表人身份证明</w:t>
      </w:r>
    </w:p>
    <w:p>
      <w:pPr>
        <w:widowControl/>
        <w:numPr>
          <w:ilvl w:val="0"/>
          <w:numId w:val="4"/>
        </w:numPr>
        <w:spacing w:line="360" w:lineRule="auto"/>
        <w:ind w:firstLine="622"/>
        <w:jc w:val="left"/>
        <w:rPr>
          <w:rFonts w:hint="eastAsia" w:ascii="仿宋" w:hAnsi="仿宋" w:eastAsia="仿宋" w:cs="仿宋"/>
          <w:b/>
          <w:bCs/>
          <w:spacing w:val="15"/>
          <w:kern w:val="0"/>
          <w:sz w:val="28"/>
          <w:szCs w:val="28"/>
        </w:rPr>
      </w:pPr>
      <w:r>
        <w:rPr>
          <w:rFonts w:hint="eastAsia" w:ascii="仿宋" w:hAnsi="仿宋" w:eastAsia="仿宋" w:cs="仿宋"/>
          <w:b/>
          <w:bCs/>
          <w:spacing w:val="15"/>
          <w:kern w:val="0"/>
          <w:sz w:val="28"/>
          <w:szCs w:val="28"/>
        </w:rPr>
        <w:t>授权委托书</w:t>
      </w:r>
    </w:p>
    <w:p>
      <w:pPr>
        <w:widowControl/>
        <w:numPr>
          <w:ilvl w:val="0"/>
          <w:numId w:val="4"/>
        </w:numPr>
        <w:spacing w:line="360" w:lineRule="auto"/>
        <w:ind w:firstLine="622"/>
        <w:jc w:val="left"/>
        <w:rPr>
          <w:rFonts w:hint="eastAsia" w:ascii="仿宋" w:hAnsi="仿宋" w:eastAsia="仿宋" w:cs="仿宋"/>
          <w:b/>
          <w:bCs/>
          <w:spacing w:val="15"/>
          <w:kern w:val="0"/>
          <w:sz w:val="28"/>
          <w:szCs w:val="28"/>
        </w:rPr>
      </w:pPr>
      <w:r>
        <w:rPr>
          <w:rFonts w:hint="eastAsia" w:ascii="仿宋" w:hAnsi="仿宋" w:eastAsia="仿宋" w:cs="仿宋"/>
          <w:b/>
          <w:bCs/>
          <w:spacing w:val="15"/>
          <w:kern w:val="0"/>
          <w:sz w:val="28"/>
          <w:szCs w:val="28"/>
        </w:rPr>
        <w:t>信誉与资格证明文件</w:t>
      </w:r>
    </w:p>
    <w:p>
      <w:pPr>
        <w:widowControl/>
        <w:numPr>
          <w:ilvl w:val="0"/>
          <w:numId w:val="4"/>
        </w:numPr>
        <w:spacing w:line="360" w:lineRule="auto"/>
        <w:ind w:firstLine="622"/>
        <w:jc w:val="left"/>
        <w:rPr>
          <w:rFonts w:hint="eastAsia" w:ascii="仿宋" w:hAnsi="仿宋" w:eastAsia="仿宋" w:cs="仿宋"/>
          <w:b/>
          <w:bCs/>
          <w:spacing w:val="15"/>
          <w:kern w:val="0"/>
          <w:sz w:val="28"/>
          <w:szCs w:val="28"/>
        </w:rPr>
      </w:pPr>
      <w:r>
        <w:rPr>
          <w:rFonts w:hint="eastAsia" w:ascii="仿宋" w:hAnsi="仿宋" w:eastAsia="仿宋" w:cs="仿宋"/>
          <w:b/>
          <w:bCs/>
          <w:spacing w:val="15"/>
          <w:kern w:val="0"/>
          <w:sz w:val="28"/>
          <w:szCs w:val="28"/>
        </w:rPr>
        <w:t>项目组成员一览表</w:t>
      </w:r>
    </w:p>
    <w:p>
      <w:pPr>
        <w:widowControl/>
        <w:numPr>
          <w:ilvl w:val="0"/>
          <w:numId w:val="4"/>
        </w:numPr>
        <w:spacing w:line="360" w:lineRule="auto"/>
        <w:ind w:firstLine="622"/>
        <w:jc w:val="left"/>
        <w:rPr>
          <w:rFonts w:hint="eastAsia" w:ascii="仿宋" w:hAnsi="仿宋" w:eastAsia="仿宋" w:cs="仿宋"/>
          <w:b/>
          <w:bCs/>
          <w:spacing w:val="15"/>
          <w:kern w:val="0"/>
          <w:sz w:val="28"/>
          <w:szCs w:val="28"/>
        </w:rPr>
      </w:pPr>
      <w:r>
        <w:rPr>
          <w:rFonts w:hint="eastAsia" w:ascii="仿宋" w:hAnsi="仿宋" w:eastAsia="仿宋" w:cs="仿宋"/>
          <w:b/>
          <w:bCs/>
          <w:spacing w:val="15"/>
          <w:kern w:val="0"/>
          <w:sz w:val="28"/>
          <w:szCs w:val="28"/>
        </w:rPr>
        <w:t>技术服务方案</w:t>
      </w:r>
    </w:p>
    <w:p>
      <w:pPr>
        <w:widowControl/>
        <w:numPr>
          <w:ilvl w:val="0"/>
          <w:numId w:val="4"/>
        </w:numPr>
        <w:spacing w:line="360" w:lineRule="auto"/>
        <w:ind w:firstLine="622"/>
        <w:jc w:val="left"/>
        <w:rPr>
          <w:rFonts w:hint="eastAsia" w:ascii="仿宋" w:hAnsi="仿宋" w:eastAsia="仿宋" w:cs="仿宋"/>
          <w:b/>
          <w:bCs/>
          <w:spacing w:val="15"/>
          <w:kern w:val="0"/>
          <w:sz w:val="28"/>
          <w:szCs w:val="28"/>
        </w:rPr>
      </w:pPr>
      <w:r>
        <w:rPr>
          <w:rFonts w:hint="eastAsia" w:ascii="仿宋" w:hAnsi="仿宋" w:eastAsia="仿宋" w:cs="仿宋"/>
          <w:b/>
          <w:bCs/>
          <w:spacing w:val="15"/>
          <w:kern w:val="0"/>
          <w:sz w:val="28"/>
          <w:szCs w:val="28"/>
        </w:rPr>
        <w:t>其它资料（如有）</w:t>
      </w:r>
    </w:p>
    <w:p>
      <w:pPr>
        <w:widowControl/>
        <w:numPr>
          <w:ilvl w:val="0"/>
          <w:numId w:val="4"/>
        </w:numPr>
        <w:spacing w:line="360" w:lineRule="auto"/>
        <w:ind w:firstLine="622"/>
        <w:jc w:val="left"/>
        <w:rPr>
          <w:rFonts w:hint="eastAsia" w:ascii="仿宋" w:hAnsi="仿宋" w:eastAsia="仿宋" w:cs="仿宋"/>
          <w:b/>
          <w:bCs/>
          <w:spacing w:val="15"/>
          <w:kern w:val="0"/>
          <w:sz w:val="28"/>
          <w:szCs w:val="28"/>
        </w:rPr>
      </w:pPr>
      <w:r>
        <w:rPr>
          <w:rFonts w:hint="eastAsia" w:ascii="仿宋" w:hAnsi="仿宋" w:eastAsia="仿宋" w:cs="仿宋"/>
          <w:b/>
          <w:bCs/>
          <w:spacing w:val="15"/>
          <w:kern w:val="0"/>
          <w:sz w:val="28"/>
          <w:szCs w:val="28"/>
        </w:rPr>
        <w:t>比选报价表</w:t>
      </w:r>
    </w:p>
    <w:p>
      <w:pPr>
        <w:widowControl/>
        <w:spacing w:line="360" w:lineRule="auto"/>
        <w:jc w:val="left"/>
        <w:rPr>
          <w:rFonts w:hint="eastAsia" w:ascii="仿宋" w:hAnsi="仿宋" w:eastAsia="仿宋" w:cs="仿宋"/>
          <w:b/>
          <w:bCs/>
          <w:spacing w:val="15"/>
          <w:kern w:val="0"/>
          <w:sz w:val="28"/>
          <w:szCs w:val="28"/>
        </w:rPr>
      </w:pPr>
    </w:p>
    <w:p>
      <w:pPr>
        <w:widowControl/>
        <w:spacing w:line="360" w:lineRule="auto"/>
        <w:ind w:left="630"/>
        <w:jc w:val="left"/>
        <w:rPr>
          <w:rFonts w:hint="eastAsia" w:ascii="仿宋" w:hAnsi="仿宋" w:eastAsia="仿宋" w:cs="仿宋"/>
          <w:b/>
          <w:bCs/>
          <w:kern w:val="0"/>
          <w:szCs w:val="21"/>
        </w:rPr>
      </w:pPr>
      <w:r>
        <w:rPr>
          <w:rFonts w:hint="eastAsia" w:ascii="仿宋" w:hAnsi="仿宋" w:eastAsia="仿宋" w:cs="仿宋"/>
          <w:b/>
          <w:bCs/>
          <w:spacing w:val="15"/>
          <w:kern w:val="0"/>
          <w:sz w:val="28"/>
          <w:szCs w:val="28"/>
        </w:rPr>
        <w:br w:type="page"/>
      </w:r>
    </w:p>
    <w:p>
      <w:pPr>
        <w:widowControl/>
        <w:spacing w:line="360" w:lineRule="auto"/>
        <w:jc w:val="center"/>
        <w:outlineLvl w:val="1"/>
        <w:rPr>
          <w:rFonts w:hint="eastAsia" w:ascii="仿宋" w:hAnsi="仿宋" w:eastAsia="仿宋" w:cs="仿宋"/>
          <w:b/>
          <w:bCs/>
          <w:kern w:val="0"/>
          <w:sz w:val="44"/>
          <w:szCs w:val="44"/>
        </w:rPr>
      </w:pPr>
      <w:bookmarkStart w:id="24" w:name="_Toc31501"/>
      <w:bookmarkStart w:id="25" w:name="_Toc1167"/>
      <w:r>
        <w:rPr>
          <w:rFonts w:hint="eastAsia" w:ascii="仿宋" w:hAnsi="仿宋" w:eastAsia="仿宋" w:cs="仿宋"/>
          <w:b/>
          <w:bCs/>
          <w:kern w:val="0"/>
          <w:sz w:val="44"/>
          <w:szCs w:val="44"/>
        </w:rPr>
        <w:t>一、投 标 函</w:t>
      </w:r>
      <w:bookmarkEnd w:id="24"/>
      <w:bookmarkEnd w:id="25"/>
    </w:p>
    <w:p>
      <w:pPr>
        <w:widowControl/>
        <w:spacing w:line="360" w:lineRule="auto"/>
        <w:rPr>
          <w:rFonts w:hint="eastAsia" w:ascii="仿宋" w:hAnsi="仿宋" w:eastAsia="仿宋" w:cs="仿宋"/>
          <w:b/>
          <w:kern w:val="0"/>
          <w:szCs w:val="21"/>
        </w:rPr>
      </w:pPr>
    </w:p>
    <w:p>
      <w:pPr>
        <w:widowControl/>
        <w:spacing w:line="360" w:lineRule="auto"/>
        <w:rPr>
          <w:rFonts w:hint="eastAsia" w:ascii="仿宋" w:hAnsi="仿宋" w:eastAsia="仿宋" w:cs="仿宋"/>
          <w:b/>
          <w:kern w:val="0"/>
          <w:sz w:val="24"/>
        </w:rPr>
      </w:pPr>
      <w:r>
        <w:rPr>
          <w:rFonts w:hint="eastAsia" w:ascii="仿宋" w:hAnsi="仿宋" w:eastAsia="仿宋" w:cs="仿宋"/>
          <w:b/>
          <w:kern w:val="0"/>
          <w:sz w:val="24"/>
        </w:rPr>
        <w:t>致：</w:t>
      </w:r>
      <w:r>
        <w:rPr>
          <w:rFonts w:hint="eastAsia" w:ascii="仿宋" w:hAnsi="仿宋" w:eastAsia="仿宋" w:cs="仿宋"/>
          <w:b/>
          <w:kern w:val="0"/>
          <w:sz w:val="24"/>
          <w:u w:val="single"/>
        </w:rPr>
        <w:t xml:space="preserve">                      </w:t>
      </w:r>
      <w:r>
        <w:rPr>
          <w:rFonts w:hint="eastAsia" w:ascii="仿宋" w:hAnsi="仿宋" w:eastAsia="仿宋" w:cs="仿宋"/>
          <w:b/>
          <w:kern w:val="0"/>
          <w:sz w:val="24"/>
        </w:rPr>
        <w:t>（招标人）</w:t>
      </w:r>
    </w:p>
    <w:p>
      <w:pPr>
        <w:widowControl/>
        <w:spacing w:line="360" w:lineRule="auto"/>
        <w:ind w:firstLine="480" w:firstLineChars="200"/>
        <w:rPr>
          <w:rFonts w:hint="eastAsia" w:ascii="仿宋" w:hAnsi="仿宋" w:eastAsia="仿宋" w:cs="仿宋"/>
          <w:color w:val="000000" w:themeColor="text1"/>
          <w:kern w:val="0"/>
          <w:sz w:val="24"/>
          <w:highlight w:val="none"/>
          <w:u w:val="single"/>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（申请单位全称）</w:t>
      </w:r>
      <w:r>
        <w:rPr>
          <w:rFonts w:hint="eastAsia" w:ascii="仿宋" w:hAnsi="仿宋" w:eastAsia="仿宋" w:cs="仿宋"/>
          <w:color w:val="000000" w:themeColor="text1"/>
          <w:kern w:val="0"/>
          <w:sz w:val="24"/>
          <w:highlight w:val="none"/>
          <w14:textFill>
            <w14:solidFill>
              <w14:schemeClr w14:val="tx1"/>
            </w14:solidFill>
          </w14:textFill>
        </w:rPr>
        <w:t>授权</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（全权代表姓名）</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（职务）为全权代表，参加贵方组织的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蓝山县污水管网提升项目项目招标代理机构比选</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（招标项目名称）招标的有关活动。我方已充分理解贵方本工程项目比选公告及比选文件的全部内容，包括补充、修改、澄清、答疑文件（如果有），我方接受比选文件的全部条款，且无任何异议。</w:t>
      </w:r>
    </w:p>
    <w:p>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如我方中标，我方保证按</w:t>
      </w:r>
      <w:r>
        <w:rPr>
          <w:rFonts w:hint="eastAsia" w:ascii="仿宋" w:hAnsi="仿宋" w:eastAsia="仿宋" w:cs="仿宋"/>
          <w:color w:val="000000" w:themeColor="text1"/>
          <w:sz w:val="24"/>
          <w:highlight w:val="none"/>
          <w14:textFill>
            <w14:solidFill>
              <w14:schemeClr w14:val="tx1"/>
            </w14:solidFill>
          </w14:textFill>
        </w:rPr>
        <w:t>招标代理服务费</w:t>
      </w:r>
      <w:r>
        <w:rPr>
          <w:rFonts w:hint="eastAsia" w:ascii="仿宋" w:hAnsi="仿宋" w:eastAsia="仿宋" w:cs="仿宋"/>
          <w:color w:val="000000" w:themeColor="text1"/>
          <w:spacing w:val="15"/>
          <w:kern w:val="0"/>
          <w:sz w:val="24"/>
          <w:highlight w:val="none"/>
          <w14:textFill>
            <w14:solidFill>
              <w14:schemeClr w14:val="tx1"/>
            </w14:solidFill>
          </w14:textFill>
        </w:rPr>
        <w:t>按</w:t>
      </w:r>
      <w:r>
        <w:rPr>
          <w:rFonts w:hint="eastAsia" w:ascii="仿宋" w:hAnsi="仿宋" w:eastAsia="仿宋" w:cs="仿宋"/>
          <w:color w:val="000000" w:themeColor="text1"/>
          <w:spacing w:val="15"/>
          <w:kern w:val="0"/>
          <w:sz w:val="24"/>
          <w:highlight w:val="none"/>
          <w:u w:val="single"/>
          <w:lang w:val="en-US" w:eastAsia="zh-CN"/>
          <w14:textFill>
            <w14:solidFill>
              <w14:schemeClr w14:val="tx1"/>
            </w14:solidFill>
          </w14:textFill>
        </w:rPr>
        <w:t>关于蓝山县政府投资项目前期费用和清单计价取费费率等有关规定的通知（蓝财办【2025】1号）</w:t>
      </w:r>
      <w:r>
        <w:rPr>
          <w:rFonts w:hint="eastAsia" w:ascii="仿宋" w:hAnsi="仿宋" w:eastAsia="仿宋" w:cs="仿宋"/>
          <w:color w:val="000000" w:themeColor="text1"/>
          <w:kern w:val="0"/>
          <w:sz w:val="24"/>
          <w:highlight w:val="none"/>
          <w14:textFill>
            <w14:solidFill>
              <w14:schemeClr w14:val="tx1"/>
            </w14:solidFill>
          </w14:textFill>
        </w:rPr>
        <w:t>签订合同，不因其他任何情况而改变折扣比率。</w:t>
      </w:r>
    </w:p>
    <w:p>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如我方中标，我方保证忠实地执行双方签订的合同，按贵方的委托要求优质高效地完成招标代理工作。</w:t>
      </w:r>
    </w:p>
    <w:p>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我方同意在本比选项目开标时间起</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天内，遵守本比选文件的承诺，且在此期限内具有约束力。</w:t>
      </w:r>
    </w:p>
    <w:p>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本投标函附录是本投标函的组成部分，对我方均有约束力。</w:t>
      </w:r>
    </w:p>
    <w:p>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在签订合同前，贵方的中标通知书连同本函及附录，对双方具有约束力。</w:t>
      </w:r>
    </w:p>
    <w:p>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与本投标有关的一切正式往来函件请寄：</w:t>
      </w:r>
    </w:p>
    <w:p>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地址：</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邮编：</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p>
    <w:p>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电话：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传真：</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p>
    <w:p>
      <w:pPr>
        <w:widowControl/>
        <w:spacing w:line="360" w:lineRule="auto"/>
        <w:ind w:firstLine="480" w:firstLineChars="200"/>
        <w:rPr>
          <w:rFonts w:hint="default" w:ascii="仿宋" w:hAnsi="仿宋" w:eastAsia="仿宋" w:cs="仿宋"/>
          <w:color w:val="000000" w:themeColor="text1"/>
          <w:kern w:val="0"/>
          <w:sz w:val="24"/>
          <w:highlight w:val="none"/>
          <w:lang w:val="en-US" w:eastAsia="zh-CN"/>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申请单位（公章）：</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p>
    <w:p>
      <w:pPr>
        <w:widowControl/>
        <w:spacing w:line="360" w:lineRule="auto"/>
        <w:ind w:firstLine="480" w:firstLineChars="200"/>
        <w:rPr>
          <w:rFonts w:hint="default" w:ascii="仿宋" w:hAnsi="仿宋" w:eastAsia="仿宋" w:cs="仿宋"/>
          <w:color w:val="000000" w:themeColor="text1"/>
          <w:kern w:val="0"/>
          <w:sz w:val="24"/>
          <w:highlight w:val="none"/>
          <w:u w:val="single"/>
          <w:lang w:val="en-US" w:eastAsia="zh-CN"/>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法定代表人（或授权人）签字或盖章</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p>
    <w:p>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年   月    日</w:t>
      </w:r>
    </w:p>
    <w:p>
      <w:pPr>
        <w:widowControl/>
        <w:spacing w:line="360" w:lineRule="auto"/>
        <w:ind w:firstLine="422" w:firstLineChars="200"/>
        <w:jc w:val="left"/>
        <w:rPr>
          <w:rFonts w:hint="eastAsia" w:ascii="仿宋" w:hAnsi="仿宋" w:eastAsia="仿宋" w:cs="仿宋"/>
          <w:b/>
          <w:bCs/>
          <w:kern w:val="0"/>
          <w:szCs w:val="21"/>
        </w:rPr>
      </w:pPr>
    </w:p>
    <w:p>
      <w:pPr>
        <w:widowControl/>
        <w:spacing w:line="360" w:lineRule="auto"/>
        <w:ind w:firstLine="562" w:firstLineChars="200"/>
        <w:jc w:val="left"/>
        <w:rPr>
          <w:rFonts w:hint="eastAsia" w:ascii="仿宋" w:hAnsi="仿宋" w:eastAsia="仿宋" w:cs="仿宋"/>
          <w:b/>
          <w:bCs/>
          <w:kern w:val="0"/>
          <w:sz w:val="28"/>
          <w:szCs w:val="28"/>
        </w:rPr>
      </w:pPr>
    </w:p>
    <w:p>
      <w:pPr>
        <w:widowControl/>
        <w:spacing w:line="360" w:lineRule="auto"/>
        <w:ind w:firstLine="562" w:firstLineChars="200"/>
        <w:jc w:val="left"/>
        <w:rPr>
          <w:rFonts w:hint="eastAsia" w:ascii="仿宋" w:hAnsi="仿宋" w:eastAsia="仿宋" w:cs="仿宋"/>
          <w:b/>
          <w:bCs/>
          <w:kern w:val="0"/>
          <w:sz w:val="28"/>
          <w:szCs w:val="28"/>
        </w:rPr>
      </w:pPr>
    </w:p>
    <w:p>
      <w:pPr>
        <w:widowControl/>
        <w:spacing w:line="360" w:lineRule="auto"/>
        <w:ind w:firstLine="562" w:firstLineChars="200"/>
        <w:jc w:val="left"/>
        <w:rPr>
          <w:rFonts w:hint="eastAsia" w:ascii="仿宋" w:hAnsi="仿宋" w:eastAsia="仿宋" w:cs="仿宋"/>
          <w:b/>
          <w:bCs/>
          <w:kern w:val="0"/>
          <w:sz w:val="28"/>
          <w:szCs w:val="28"/>
        </w:rPr>
      </w:pPr>
    </w:p>
    <w:p>
      <w:pPr>
        <w:widowControl/>
        <w:spacing w:line="360" w:lineRule="auto"/>
        <w:jc w:val="both"/>
        <w:outlineLvl w:val="1"/>
        <w:rPr>
          <w:rFonts w:hint="eastAsia" w:ascii="仿宋" w:hAnsi="仿宋" w:eastAsia="仿宋" w:cs="仿宋"/>
          <w:b/>
          <w:bCs/>
          <w:kern w:val="0"/>
          <w:sz w:val="44"/>
          <w:szCs w:val="44"/>
        </w:rPr>
      </w:pPr>
      <w:bookmarkStart w:id="26" w:name="_Toc8296"/>
      <w:bookmarkStart w:id="27" w:name="_Toc1316"/>
      <w:bookmarkStart w:id="46" w:name="_GoBack"/>
      <w:bookmarkEnd w:id="46"/>
    </w:p>
    <w:p>
      <w:pPr>
        <w:widowControl/>
        <w:spacing w:line="360" w:lineRule="auto"/>
        <w:jc w:val="center"/>
        <w:outlineLvl w:val="1"/>
        <w:rPr>
          <w:rFonts w:hint="eastAsia" w:ascii="仿宋" w:hAnsi="仿宋" w:eastAsia="仿宋" w:cs="仿宋"/>
          <w:b/>
          <w:bCs/>
          <w:kern w:val="0"/>
          <w:sz w:val="44"/>
          <w:szCs w:val="44"/>
        </w:rPr>
      </w:pPr>
      <w:r>
        <w:rPr>
          <w:rFonts w:hint="eastAsia" w:ascii="仿宋" w:hAnsi="仿宋" w:eastAsia="仿宋" w:cs="仿宋"/>
          <w:b/>
          <w:bCs/>
          <w:kern w:val="0"/>
          <w:sz w:val="44"/>
          <w:szCs w:val="44"/>
        </w:rPr>
        <w:t>二、承 诺 函</w:t>
      </w:r>
      <w:bookmarkEnd w:id="26"/>
      <w:bookmarkEnd w:id="27"/>
    </w:p>
    <w:p>
      <w:pPr>
        <w:widowControl/>
        <w:spacing w:line="360" w:lineRule="auto"/>
        <w:ind w:firstLine="562" w:firstLineChars="200"/>
        <w:rPr>
          <w:rFonts w:hint="eastAsia" w:ascii="仿宋" w:hAnsi="仿宋" w:eastAsia="仿宋" w:cs="仿宋"/>
          <w:b/>
          <w:kern w:val="0"/>
          <w:sz w:val="28"/>
          <w:szCs w:val="28"/>
        </w:rPr>
      </w:pPr>
    </w:p>
    <w:p>
      <w:pPr>
        <w:widowControl/>
        <w:spacing w:line="360" w:lineRule="auto"/>
        <w:rPr>
          <w:rFonts w:hint="eastAsia" w:ascii="仿宋" w:hAnsi="仿宋" w:eastAsia="仿宋" w:cs="仿宋"/>
          <w:b/>
          <w:kern w:val="0"/>
          <w:sz w:val="28"/>
          <w:szCs w:val="28"/>
        </w:rPr>
      </w:pPr>
      <w:r>
        <w:rPr>
          <w:rFonts w:hint="eastAsia" w:ascii="仿宋" w:hAnsi="仿宋" w:eastAsia="仿宋" w:cs="仿宋"/>
          <w:b/>
          <w:kern w:val="0"/>
          <w:sz w:val="28"/>
          <w:szCs w:val="28"/>
        </w:rPr>
        <w:t>致：</w:t>
      </w:r>
      <w:r>
        <w:rPr>
          <w:rFonts w:hint="eastAsia" w:ascii="仿宋" w:hAnsi="仿宋" w:eastAsia="仿宋" w:cs="仿宋"/>
          <w:b/>
          <w:kern w:val="0"/>
          <w:sz w:val="28"/>
          <w:szCs w:val="28"/>
          <w:u w:val="single"/>
        </w:rPr>
        <w:t xml:space="preserve">                      </w:t>
      </w:r>
      <w:r>
        <w:rPr>
          <w:rFonts w:hint="eastAsia" w:ascii="仿宋" w:hAnsi="仿宋" w:eastAsia="仿宋" w:cs="仿宋"/>
          <w:b/>
          <w:kern w:val="0"/>
          <w:sz w:val="28"/>
          <w:szCs w:val="28"/>
        </w:rPr>
        <w:t>（招标人）</w:t>
      </w:r>
    </w:p>
    <w:p>
      <w:pPr>
        <w:widowControl/>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1、若我方中标，我方愿意完全遵照贵方的比选公告、比选文件和政府的有关规定，积极配合招标人签订合同，并按合同要求承担本项目的招标代理服务，保证不转让、转包本项目的招标代理服务业务。</w:t>
      </w:r>
    </w:p>
    <w:p>
      <w:pPr>
        <w:widowControl/>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2、在正式合同订立之前，本比选申请书同贵方确定的比选结果以及其他文件和附件成为约束双方的合同。</w:t>
      </w:r>
    </w:p>
    <w:p>
      <w:pPr>
        <w:widowControl/>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3、我们对出具的业绩表、人员一览表以及反映申请人实力及信誉的各种证明材料的真实性负责。如有虚假行为，无条件同意贵方取消我们的投标资格和中标资格。</w:t>
      </w:r>
    </w:p>
    <w:p>
      <w:pPr>
        <w:widowControl/>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4、同意从定标日起至我们双方签订的合同有效期内遵守本申请书的各项承诺。本申请书始终将对我方具有法律约束力。</w:t>
      </w:r>
    </w:p>
    <w:p>
      <w:pPr>
        <w:widowControl/>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5、我方承诺，若中标，本申请书中人员安排不做更换。</w:t>
      </w:r>
    </w:p>
    <w:p>
      <w:pPr>
        <w:widowControl/>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申请单位：（公章）</w:t>
      </w:r>
    </w:p>
    <w:p>
      <w:pPr>
        <w:widowControl/>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申请单位地址：</w:t>
      </w:r>
    </w:p>
    <w:p>
      <w:pPr>
        <w:widowControl/>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法定代表人或其授权的代理人：（</w:t>
      </w:r>
      <w:r>
        <w:rPr>
          <w:rFonts w:hint="eastAsia" w:ascii="仿宋" w:hAnsi="仿宋" w:eastAsia="仿宋" w:cs="仿宋"/>
          <w:sz w:val="24"/>
        </w:rPr>
        <w:t>签字或盖章</w:t>
      </w:r>
      <w:r>
        <w:rPr>
          <w:rFonts w:hint="eastAsia" w:ascii="仿宋" w:hAnsi="仿宋" w:eastAsia="仿宋" w:cs="仿宋"/>
          <w:kern w:val="0"/>
          <w:sz w:val="24"/>
        </w:rPr>
        <w:t>）</w:t>
      </w:r>
    </w:p>
    <w:p>
      <w:pPr>
        <w:widowControl/>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联系电话：</w:t>
      </w:r>
    </w:p>
    <w:p>
      <w:pPr>
        <w:widowControl/>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传真号码：</w:t>
      </w:r>
    </w:p>
    <w:p>
      <w:pPr>
        <w:widowControl/>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日期：         年      月      日</w:t>
      </w:r>
    </w:p>
    <w:p>
      <w:pPr>
        <w:widowControl/>
        <w:spacing w:line="360" w:lineRule="auto"/>
        <w:ind w:firstLine="622" w:firstLineChars="200"/>
        <w:jc w:val="left"/>
        <w:rPr>
          <w:rFonts w:hint="eastAsia" w:ascii="仿宋" w:hAnsi="仿宋" w:eastAsia="仿宋" w:cs="仿宋"/>
          <w:b/>
          <w:bCs/>
          <w:spacing w:val="15"/>
          <w:kern w:val="0"/>
          <w:sz w:val="28"/>
          <w:szCs w:val="28"/>
        </w:rPr>
      </w:pPr>
    </w:p>
    <w:p>
      <w:pPr>
        <w:widowControl/>
        <w:spacing w:line="360" w:lineRule="auto"/>
        <w:ind w:firstLine="622" w:firstLineChars="200"/>
        <w:jc w:val="left"/>
        <w:rPr>
          <w:rFonts w:hint="eastAsia" w:ascii="仿宋" w:hAnsi="仿宋" w:eastAsia="仿宋" w:cs="仿宋"/>
          <w:b/>
          <w:bCs/>
          <w:spacing w:val="15"/>
          <w:kern w:val="0"/>
          <w:sz w:val="28"/>
          <w:szCs w:val="28"/>
        </w:rPr>
      </w:pPr>
    </w:p>
    <w:p>
      <w:pPr>
        <w:widowControl/>
        <w:spacing w:line="360" w:lineRule="auto"/>
        <w:ind w:firstLine="622" w:firstLineChars="200"/>
        <w:jc w:val="left"/>
        <w:rPr>
          <w:rFonts w:hint="eastAsia" w:ascii="仿宋" w:hAnsi="仿宋" w:eastAsia="仿宋" w:cs="仿宋"/>
          <w:b/>
          <w:bCs/>
          <w:spacing w:val="15"/>
          <w:kern w:val="0"/>
          <w:sz w:val="28"/>
          <w:szCs w:val="28"/>
        </w:rPr>
      </w:pPr>
    </w:p>
    <w:p>
      <w:pPr>
        <w:widowControl/>
        <w:spacing w:line="360" w:lineRule="auto"/>
        <w:ind w:firstLine="622" w:firstLineChars="200"/>
        <w:jc w:val="left"/>
        <w:rPr>
          <w:rFonts w:hint="eastAsia" w:ascii="仿宋" w:hAnsi="仿宋" w:eastAsia="仿宋" w:cs="仿宋"/>
          <w:b/>
          <w:bCs/>
          <w:spacing w:val="15"/>
          <w:kern w:val="0"/>
          <w:sz w:val="28"/>
          <w:szCs w:val="28"/>
        </w:rPr>
      </w:pPr>
    </w:p>
    <w:p>
      <w:pPr>
        <w:widowControl/>
        <w:spacing w:line="360" w:lineRule="auto"/>
        <w:ind w:firstLine="622" w:firstLineChars="200"/>
        <w:jc w:val="left"/>
        <w:rPr>
          <w:rFonts w:hint="eastAsia" w:ascii="仿宋" w:hAnsi="仿宋" w:eastAsia="仿宋" w:cs="仿宋"/>
          <w:b/>
          <w:bCs/>
          <w:spacing w:val="15"/>
          <w:kern w:val="0"/>
          <w:sz w:val="28"/>
          <w:szCs w:val="28"/>
        </w:rPr>
      </w:pPr>
      <w:r>
        <w:rPr>
          <w:rFonts w:hint="eastAsia" w:ascii="仿宋" w:hAnsi="仿宋" w:eastAsia="仿宋" w:cs="仿宋"/>
          <w:b/>
          <w:bCs/>
          <w:spacing w:val="15"/>
          <w:kern w:val="0"/>
          <w:sz w:val="28"/>
          <w:szCs w:val="28"/>
        </w:rPr>
        <w:br w:type="page"/>
      </w:r>
    </w:p>
    <w:p>
      <w:pPr>
        <w:widowControl/>
        <w:spacing w:line="360" w:lineRule="auto"/>
        <w:jc w:val="center"/>
        <w:outlineLvl w:val="1"/>
        <w:rPr>
          <w:rFonts w:hint="eastAsia" w:ascii="仿宋" w:hAnsi="仿宋" w:eastAsia="仿宋" w:cs="仿宋"/>
          <w:b/>
          <w:bCs/>
          <w:kern w:val="0"/>
          <w:sz w:val="44"/>
          <w:szCs w:val="44"/>
        </w:rPr>
      </w:pPr>
      <w:bookmarkStart w:id="28" w:name="_Toc5219"/>
      <w:bookmarkStart w:id="29" w:name="_Toc20540"/>
      <w:r>
        <w:rPr>
          <w:rFonts w:hint="eastAsia" w:ascii="仿宋" w:hAnsi="仿宋" w:eastAsia="仿宋" w:cs="仿宋"/>
          <w:b/>
          <w:bCs/>
          <w:kern w:val="0"/>
          <w:sz w:val="44"/>
          <w:szCs w:val="44"/>
        </w:rPr>
        <w:t>三、法定代表人身份证明</w:t>
      </w:r>
      <w:bookmarkEnd w:id="28"/>
      <w:bookmarkEnd w:id="29"/>
    </w:p>
    <w:p>
      <w:pPr>
        <w:topLinePunct/>
        <w:spacing w:line="360" w:lineRule="auto"/>
        <w:ind w:firstLine="420"/>
        <w:rPr>
          <w:rFonts w:hint="eastAsia" w:ascii="仿宋" w:hAnsi="仿宋" w:eastAsia="仿宋" w:cs="仿宋"/>
          <w:kern w:val="0"/>
          <w:szCs w:val="21"/>
        </w:rPr>
      </w:pPr>
    </w:p>
    <w:p>
      <w:pPr>
        <w:topLinePunct/>
        <w:spacing w:line="360" w:lineRule="auto"/>
        <w:ind w:firstLine="420"/>
        <w:rPr>
          <w:rFonts w:hint="eastAsia" w:ascii="仿宋" w:hAnsi="仿宋" w:eastAsia="仿宋" w:cs="仿宋"/>
          <w:kern w:val="0"/>
          <w:sz w:val="24"/>
          <w:u w:val="single"/>
        </w:rPr>
      </w:pPr>
      <w:r>
        <w:rPr>
          <w:rFonts w:hint="eastAsia" w:ascii="仿宋" w:hAnsi="仿宋" w:eastAsia="仿宋" w:cs="仿宋"/>
          <w:kern w:val="0"/>
          <w:sz w:val="24"/>
        </w:rPr>
        <w:t>投标人名称：</w:t>
      </w:r>
    </w:p>
    <w:p>
      <w:pPr>
        <w:topLinePunct/>
        <w:spacing w:line="360" w:lineRule="auto"/>
        <w:ind w:firstLine="420"/>
        <w:rPr>
          <w:rFonts w:hint="eastAsia" w:ascii="仿宋" w:hAnsi="仿宋" w:eastAsia="仿宋" w:cs="仿宋"/>
          <w:kern w:val="0"/>
          <w:sz w:val="24"/>
        </w:rPr>
      </w:pPr>
      <w:r>
        <w:rPr>
          <w:rFonts w:hint="eastAsia" w:ascii="仿宋" w:hAnsi="仿宋" w:eastAsia="仿宋" w:cs="仿宋"/>
          <w:kern w:val="0"/>
          <w:sz w:val="24"/>
        </w:rPr>
        <w:t>单位性质：</w:t>
      </w:r>
    </w:p>
    <w:p>
      <w:pPr>
        <w:topLinePunct/>
        <w:spacing w:line="360" w:lineRule="auto"/>
        <w:ind w:firstLine="420"/>
        <w:rPr>
          <w:rFonts w:hint="eastAsia" w:ascii="仿宋" w:hAnsi="仿宋" w:eastAsia="仿宋" w:cs="仿宋"/>
          <w:kern w:val="0"/>
          <w:sz w:val="24"/>
        </w:rPr>
      </w:pPr>
      <w:r>
        <w:rPr>
          <w:rFonts w:hint="eastAsia" w:ascii="仿宋" w:hAnsi="仿宋" w:eastAsia="仿宋" w:cs="仿宋"/>
          <w:kern w:val="0"/>
          <w:sz w:val="24"/>
        </w:rPr>
        <w:t>成立时间：    年   月  日</w:t>
      </w:r>
    </w:p>
    <w:p>
      <w:pPr>
        <w:topLinePunct/>
        <w:spacing w:line="360" w:lineRule="auto"/>
        <w:ind w:firstLine="420"/>
        <w:rPr>
          <w:rFonts w:hint="eastAsia" w:ascii="仿宋" w:hAnsi="仿宋" w:eastAsia="仿宋" w:cs="仿宋"/>
          <w:kern w:val="0"/>
          <w:sz w:val="24"/>
        </w:rPr>
      </w:pPr>
      <w:r>
        <w:rPr>
          <w:rFonts w:hint="eastAsia" w:ascii="仿宋" w:hAnsi="仿宋" w:eastAsia="仿宋" w:cs="仿宋"/>
          <w:kern w:val="0"/>
          <w:sz w:val="24"/>
        </w:rPr>
        <w:t>经营期限：</w:t>
      </w:r>
    </w:p>
    <w:p>
      <w:pPr>
        <w:topLinePunct/>
        <w:spacing w:line="360" w:lineRule="auto"/>
        <w:ind w:firstLine="420"/>
        <w:rPr>
          <w:rFonts w:hint="eastAsia" w:ascii="仿宋" w:hAnsi="仿宋" w:eastAsia="仿宋" w:cs="仿宋"/>
          <w:kern w:val="0"/>
          <w:sz w:val="24"/>
          <w:u w:val="single"/>
        </w:rPr>
      </w:pPr>
      <w:r>
        <w:rPr>
          <w:rFonts w:hint="eastAsia" w:ascii="仿宋" w:hAnsi="仿宋" w:eastAsia="仿宋" w:cs="仿宋"/>
          <w:kern w:val="0"/>
          <w:sz w:val="24"/>
        </w:rPr>
        <w:t>姓名：           性别：               年龄：            职务：</w:t>
      </w:r>
    </w:p>
    <w:p>
      <w:pPr>
        <w:topLinePunct/>
        <w:spacing w:line="360" w:lineRule="auto"/>
        <w:ind w:firstLine="420"/>
        <w:rPr>
          <w:rFonts w:hint="eastAsia" w:ascii="仿宋" w:hAnsi="仿宋" w:eastAsia="仿宋" w:cs="仿宋"/>
          <w:kern w:val="0"/>
          <w:sz w:val="24"/>
        </w:rPr>
      </w:pPr>
      <w:r>
        <w:rPr>
          <w:rFonts w:hint="eastAsia" w:ascii="仿宋" w:hAnsi="仿宋" w:eastAsia="仿宋" w:cs="仿宋"/>
          <w:kern w:val="0"/>
          <w:sz w:val="24"/>
        </w:rPr>
        <w:t>系</w:t>
      </w:r>
      <w:r>
        <w:rPr>
          <w:rFonts w:hint="eastAsia" w:ascii="仿宋" w:hAnsi="仿宋" w:eastAsia="仿宋" w:cs="仿宋"/>
          <w:kern w:val="0"/>
          <w:sz w:val="24"/>
          <w:u w:val="single"/>
        </w:rPr>
        <w:t xml:space="preserve">                          </w:t>
      </w:r>
      <w:r>
        <w:rPr>
          <w:rFonts w:hint="eastAsia" w:ascii="仿宋" w:hAnsi="仿宋" w:eastAsia="仿宋" w:cs="仿宋"/>
          <w:kern w:val="0"/>
          <w:sz w:val="24"/>
        </w:rPr>
        <w:t>（投标人名称）的法定代表人。</w:t>
      </w:r>
    </w:p>
    <w:p>
      <w:pPr>
        <w:topLinePunct/>
        <w:spacing w:line="360" w:lineRule="auto"/>
        <w:ind w:firstLine="420"/>
        <w:rPr>
          <w:rFonts w:hint="eastAsia" w:ascii="仿宋" w:hAnsi="仿宋" w:eastAsia="仿宋" w:cs="仿宋"/>
          <w:kern w:val="0"/>
          <w:sz w:val="24"/>
        </w:rPr>
      </w:pPr>
      <w:r>
        <w:rPr>
          <w:rFonts w:hint="eastAsia" w:ascii="仿宋" w:hAnsi="仿宋" w:eastAsia="仿宋" w:cs="仿宋"/>
          <w:kern w:val="0"/>
          <w:sz w:val="24"/>
        </w:rPr>
        <w:t xml:space="preserve">    特此证明。</w:t>
      </w:r>
    </w:p>
    <w:p>
      <w:pPr>
        <w:topLinePunct/>
        <w:spacing w:line="360" w:lineRule="auto"/>
        <w:rPr>
          <w:rFonts w:hint="eastAsia" w:ascii="仿宋" w:hAnsi="仿宋" w:eastAsia="仿宋" w:cs="仿宋"/>
          <w:kern w:val="0"/>
          <w:sz w:val="24"/>
        </w:rPr>
      </w:pPr>
    </w:p>
    <w:p>
      <w:pPr>
        <w:topLinePunct/>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附：法定代表人身份证明</w:t>
      </w:r>
    </w:p>
    <w:p>
      <w:pPr>
        <w:topLinePunct/>
        <w:spacing w:line="360" w:lineRule="auto"/>
        <w:ind w:firstLine="610"/>
        <w:rPr>
          <w:rFonts w:hint="eastAsia" w:ascii="仿宋" w:hAnsi="仿宋" w:eastAsia="仿宋" w:cs="仿宋"/>
          <w:kern w:val="0"/>
          <w:sz w:val="24"/>
        </w:rPr>
      </w:pPr>
    </w:p>
    <w:tbl>
      <w:tblPr>
        <w:tblStyle w:val="20"/>
        <w:tblW w:w="8307"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0"/>
        <w:gridCol w:w="4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6" w:hRule="atLeast"/>
        </w:trPr>
        <w:tc>
          <w:tcPr>
            <w:tcW w:w="4260" w:type="dxa"/>
            <w:vAlign w:val="center"/>
          </w:tcPr>
          <w:p>
            <w:pPr>
              <w:snapToGrid w:val="0"/>
              <w:spacing w:line="360" w:lineRule="auto"/>
              <w:jc w:val="center"/>
              <w:rPr>
                <w:rFonts w:hint="eastAsia" w:ascii="仿宋" w:hAnsi="仿宋" w:eastAsia="仿宋" w:cs="仿宋"/>
                <w:sz w:val="24"/>
              </w:rPr>
            </w:pPr>
            <w:r>
              <w:rPr>
                <w:rFonts w:hint="eastAsia" w:ascii="仿宋" w:hAnsi="仿宋" w:eastAsia="仿宋" w:cs="仿宋"/>
                <w:sz w:val="24"/>
              </w:rPr>
              <w:t>法定代表人二代身份证复印件（正面）</w:t>
            </w:r>
          </w:p>
        </w:tc>
        <w:tc>
          <w:tcPr>
            <w:tcW w:w="4047" w:type="dxa"/>
            <w:vAlign w:val="center"/>
          </w:tcPr>
          <w:p>
            <w:pPr>
              <w:snapToGrid w:val="0"/>
              <w:spacing w:line="360" w:lineRule="auto"/>
              <w:jc w:val="center"/>
              <w:rPr>
                <w:rFonts w:hint="eastAsia" w:ascii="仿宋" w:hAnsi="仿宋" w:eastAsia="仿宋" w:cs="仿宋"/>
                <w:sz w:val="24"/>
              </w:rPr>
            </w:pPr>
            <w:r>
              <w:rPr>
                <w:rFonts w:hint="eastAsia" w:ascii="仿宋" w:hAnsi="仿宋" w:eastAsia="仿宋" w:cs="仿宋"/>
                <w:sz w:val="24"/>
              </w:rPr>
              <w:t>法定代表人二代身份证复印件（反面）</w:t>
            </w:r>
          </w:p>
        </w:tc>
      </w:tr>
    </w:tbl>
    <w:p>
      <w:pPr>
        <w:topLinePunct/>
        <w:spacing w:line="360" w:lineRule="auto"/>
        <w:ind w:firstLine="2879"/>
        <w:rPr>
          <w:rFonts w:hint="eastAsia" w:ascii="仿宋" w:hAnsi="仿宋" w:eastAsia="仿宋" w:cs="仿宋"/>
          <w:kern w:val="0"/>
          <w:sz w:val="24"/>
        </w:rPr>
      </w:pPr>
    </w:p>
    <w:p>
      <w:pPr>
        <w:topLinePunct/>
        <w:spacing w:line="360" w:lineRule="auto"/>
        <w:rPr>
          <w:rFonts w:hint="eastAsia" w:ascii="仿宋" w:hAnsi="仿宋" w:eastAsia="仿宋" w:cs="仿宋"/>
          <w:kern w:val="0"/>
          <w:sz w:val="24"/>
        </w:rPr>
      </w:pPr>
      <w:r>
        <w:rPr>
          <w:rFonts w:hint="eastAsia" w:ascii="仿宋" w:hAnsi="仿宋" w:eastAsia="仿宋" w:cs="仿宋"/>
          <w:kern w:val="0"/>
          <w:sz w:val="24"/>
        </w:rPr>
        <w:t>投标人：（盖单位章）</w:t>
      </w:r>
    </w:p>
    <w:p>
      <w:bookmarkStart w:id="30" w:name="_Toc17779"/>
    </w:p>
    <w:p>
      <w:pPr>
        <w:topLinePunct/>
        <w:spacing w:line="360" w:lineRule="auto"/>
        <w:ind w:firstLine="720" w:firstLineChars="300"/>
        <w:rPr>
          <w:rFonts w:hint="eastAsia" w:ascii="仿宋" w:hAnsi="仿宋" w:eastAsia="仿宋" w:cs="仿宋"/>
          <w:kern w:val="0"/>
          <w:sz w:val="24"/>
        </w:rPr>
      </w:pPr>
      <w:bookmarkStart w:id="31" w:name="_Toc18811"/>
      <w:r>
        <w:rPr>
          <w:rFonts w:hint="eastAsia" w:ascii="仿宋" w:hAnsi="仿宋" w:eastAsia="仿宋" w:cs="仿宋"/>
          <w:kern w:val="0"/>
          <w:sz w:val="24"/>
        </w:rPr>
        <w:t>年   月   日</w:t>
      </w:r>
      <w:bookmarkEnd w:id="30"/>
      <w:bookmarkEnd w:id="31"/>
    </w:p>
    <w:p/>
    <w:p>
      <w:pPr>
        <w:topLinePunct/>
        <w:spacing w:line="360" w:lineRule="auto"/>
        <w:rPr>
          <w:rFonts w:hint="eastAsia" w:ascii="仿宋" w:hAnsi="仿宋" w:eastAsia="仿宋" w:cs="仿宋"/>
          <w:spacing w:val="15"/>
          <w:kern w:val="0"/>
          <w:sz w:val="22"/>
          <w:szCs w:val="22"/>
        </w:rPr>
      </w:pPr>
      <w:bookmarkStart w:id="32" w:name="_Toc32653"/>
      <w:r>
        <w:rPr>
          <w:rFonts w:hint="eastAsia" w:ascii="仿宋" w:hAnsi="仿宋" w:eastAsia="仿宋" w:cs="仿宋"/>
          <w:spacing w:val="15"/>
          <w:kern w:val="0"/>
          <w:sz w:val="22"/>
          <w:szCs w:val="22"/>
        </w:rPr>
        <w:t>备注：本法定代表身份证明请多准备一份，开标现场将验本授权书和被授权人身份证原件。</w:t>
      </w:r>
      <w:bookmarkEnd w:id="32"/>
    </w:p>
    <w:p>
      <w:pPr>
        <w:widowControl/>
        <w:spacing w:line="360" w:lineRule="auto"/>
        <w:jc w:val="center"/>
        <w:outlineLvl w:val="1"/>
        <w:rPr>
          <w:rFonts w:hint="eastAsia" w:ascii="仿宋" w:hAnsi="仿宋" w:eastAsia="仿宋" w:cs="仿宋"/>
          <w:bCs/>
          <w:sz w:val="30"/>
        </w:rPr>
      </w:pPr>
      <w:r>
        <w:rPr>
          <w:rFonts w:hint="eastAsia" w:ascii="仿宋" w:hAnsi="仿宋" w:eastAsia="仿宋" w:cs="仿宋"/>
          <w:kern w:val="0"/>
          <w:sz w:val="24"/>
        </w:rPr>
        <w:br w:type="page"/>
      </w:r>
      <w:bookmarkStart w:id="33" w:name="_Toc20058"/>
      <w:bookmarkStart w:id="34" w:name="_Toc1016"/>
      <w:r>
        <w:rPr>
          <w:rFonts w:hint="eastAsia" w:ascii="仿宋" w:hAnsi="仿宋" w:eastAsia="仿宋" w:cs="仿宋"/>
          <w:b/>
          <w:bCs/>
          <w:kern w:val="0"/>
          <w:sz w:val="44"/>
          <w:szCs w:val="44"/>
        </w:rPr>
        <w:t>四、授权委托书</w:t>
      </w:r>
      <w:bookmarkEnd w:id="33"/>
      <w:bookmarkEnd w:id="34"/>
    </w:p>
    <w:p>
      <w:pPr>
        <w:topLinePunct/>
        <w:spacing w:line="440" w:lineRule="exact"/>
        <w:ind w:firstLine="420" w:firstLineChars="200"/>
        <w:rPr>
          <w:rFonts w:hint="eastAsia" w:ascii="仿宋" w:hAnsi="仿宋" w:eastAsia="仿宋" w:cs="仿宋"/>
          <w:kern w:val="0"/>
          <w:szCs w:val="21"/>
        </w:rPr>
      </w:pPr>
    </w:p>
    <w:p>
      <w:pPr>
        <w:topLinePunct/>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本人</w:t>
      </w:r>
      <w:r>
        <w:rPr>
          <w:rFonts w:hint="eastAsia" w:ascii="仿宋" w:hAnsi="仿宋" w:eastAsia="仿宋" w:cs="仿宋"/>
          <w:kern w:val="0"/>
          <w:sz w:val="24"/>
          <w:u w:val="single"/>
        </w:rPr>
        <w:t xml:space="preserve">     </w:t>
      </w:r>
      <w:r>
        <w:rPr>
          <w:rFonts w:hint="eastAsia" w:ascii="仿宋" w:hAnsi="仿宋" w:eastAsia="仿宋" w:cs="仿宋"/>
          <w:kern w:val="0"/>
          <w:sz w:val="24"/>
        </w:rPr>
        <w:t>（姓名）系</w:t>
      </w:r>
      <w:r>
        <w:rPr>
          <w:rFonts w:hint="eastAsia" w:ascii="仿宋" w:hAnsi="仿宋" w:eastAsia="仿宋" w:cs="仿宋"/>
          <w:kern w:val="0"/>
          <w:sz w:val="24"/>
          <w:u w:val="single"/>
        </w:rPr>
        <w:t xml:space="preserve">     </w:t>
      </w:r>
      <w:r>
        <w:rPr>
          <w:rFonts w:hint="eastAsia" w:ascii="仿宋" w:hAnsi="仿宋" w:eastAsia="仿宋" w:cs="仿宋"/>
          <w:kern w:val="0"/>
          <w:sz w:val="24"/>
        </w:rPr>
        <w:t>（申请人名称）的法定代表人，现委托</w:t>
      </w:r>
      <w:r>
        <w:rPr>
          <w:rFonts w:hint="eastAsia" w:ascii="仿宋" w:hAnsi="仿宋" w:eastAsia="仿宋" w:cs="仿宋"/>
          <w:kern w:val="0"/>
          <w:sz w:val="24"/>
          <w:u w:val="single"/>
        </w:rPr>
        <w:t xml:space="preserve">    </w:t>
      </w:r>
      <w:r>
        <w:rPr>
          <w:rFonts w:hint="eastAsia" w:ascii="仿宋" w:hAnsi="仿宋" w:eastAsia="仿宋" w:cs="仿宋"/>
          <w:kern w:val="0"/>
          <w:sz w:val="24"/>
        </w:rPr>
        <w:t>（姓名）为我方代理人。代理人根据授权，以我方名义签署、澄清、说明、补正、递交、撤回、修改</w:t>
      </w:r>
      <w:r>
        <w:rPr>
          <w:rFonts w:hint="eastAsia" w:ascii="仿宋" w:hAnsi="仿宋" w:eastAsia="仿宋" w:cs="仿宋"/>
          <w:kern w:val="0"/>
          <w:sz w:val="24"/>
          <w:u w:val="single"/>
        </w:rPr>
        <w:t xml:space="preserve">    </w:t>
      </w:r>
      <w:r>
        <w:rPr>
          <w:rFonts w:hint="eastAsia" w:ascii="仿宋" w:hAnsi="仿宋" w:eastAsia="仿宋" w:cs="仿宋"/>
          <w:kern w:val="0"/>
          <w:sz w:val="24"/>
        </w:rPr>
        <w:t>（招标项目）招标比选申请文件，其法律后果由我方承担。</w:t>
      </w:r>
    </w:p>
    <w:p>
      <w:pPr>
        <w:topLinePunct/>
        <w:spacing w:line="360" w:lineRule="auto"/>
        <w:ind w:firstLine="480" w:firstLineChars="200"/>
        <w:rPr>
          <w:rFonts w:hint="eastAsia" w:ascii="仿宋" w:hAnsi="仿宋" w:eastAsia="仿宋" w:cs="仿宋"/>
          <w:kern w:val="0"/>
          <w:sz w:val="24"/>
          <w:u w:val="single"/>
        </w:rPr>
      </w:pPr>
      <w:r>
        <w:rPr>
          <w:rFonts w:hint="eastAsia" w:ascii="仿宋" w:hAnsi="仿宋" w:eastAsia="仿宋" w:cs="仿宋"/>
          <w:kern w:val="0"/>
          <w:sz w:val="24"/>
        </w:rPr>
        <w:t>委托期限：</w:t>
      </w:r>
      <w:r>
        <w:rPr>
          <w:rFonts w:hint="eastAsia" w:ascii="仿宋" w:hAnsi="仿宋" w:eastAsia="仿宋" w:cs="仿宋"/>
          <w:kern w:val="0"/>
          <w:sz w:val="24"/>
          <w:u w:val="single"/>
        </w:rPr>
        <w:t xml:space="preserve">                    </w:t>
      </w:r>
      <w:r>
        <w:rPr>
          <w:rFonts w:hint="eastAsia" w:ascii="仿宋" w:hAnsi="仿宋" w:eastAsia="仿宋" w:cs="仿宋"/>
          <w:kern w:val="0"/>
          <w:sz w:val="24"/>
        </w:rPr>
        <w:t>。</w:t>
      </w:r>
    </w:p>
    <w:p>
      <w:pPr>
        <w:topLinePunct/>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代理人无转委托权。</w:t>
      </w:r>
    </w:p>
    <w:p>
      <w:pPr>
        <w:topLinePunct/>
        <w:spacing w:line="360" w:lineRule="auto"/>
        <w:ind w:firstLine="610"/>
        <w:rPr>
          <w:rFonts w:hint="eastAsia" w:ascii="仿宋" w:hAnsi="仿宋" w:eastAsia="仿宋" w:cs="仿宋"/>
          <w:kern w:val="0"/>
          <w:sz w:val="24"/>
        </w:rPr>
      </w:pPr>
      <w:r>
        <w:rPr>
          <w:rFonts w:hint="eastAsia" w:ascii="仿宋" w:hAnsi="仿宋" w:eastAsia="仿宋" w:cs="仿宋"/>
          <w:kern w:val="0"/>
          <w:sz w:val="24"/>
        </w:rPr>
        <w:t>附：法定代表人及委托代理人身份证明</w:t>
      </w:r>
    </w:p>
    <w:tbl>
      <w:tblPr>
        <w:tblStyle w:val="20"/>
        <w:tblW w:w="87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0"/>
        <w:gridCol w:w="4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526" w:hRule="atLeast"/>
          <w:jc w:val="center"/>
        </w:trPr>
        <w:tc>
          <w:tcPr>
            <w:tcW w:w="4260" w:type="dxa"/>
            <w:vAlign w:val="center"/>
          </w:tcPr>
          <w:p>
            <w:pPr>
              <w:snapToGrid w:val="0"/>
              <w:spacing w:line="360" w:lineRule="auto"/>
              <w:jc w:val="center"/>
              <w:rPr>
                <w:rFonts w:hint="eastAsia" w:ascii="仿宋" w:hAnsi="仿宋" w:eastAsia="仿宋" w:cs="仿宋"/>
                <w:sz w:val="24"/>
              </w:rPr>
            </w:pPr>
            <w:r>
              <w:rPr>
                <w:rFonts w:hint="eastAsia" w:ascii="仿宋" w:hAnsi="仿宋" w:eastAsia="仿宋" w:cs="仿宋"/>
                <w:sz w:val="24"/>
              </w:rPr>
              <w:t>法定代表人二代身份证复印件（正面）</w:t>
            </w:r>
          </w:p>
        </w:tc>
        <w:tc>
          <w:tcPr>
            <w:tcW w:w="4469" w:type="dxa"/>
            <w:vAlign w:val="center"/>
          </w:tcPr>
          <w:p>
            <w:pPr>
              <w:snapToGrid w:val="0"/>
              <w:spacing w:line="360" w:lineRule="auto"/>
              <w:jc w:val="center"/>
              <w:rPr>
                <w:rFonts w:hint="eastAsia" w:ascii="仿宋" w:hAnsi="仿宋" w:eastAsia="仿宋" w:cs="仿宋"/>
                <w:sz w:val="24"/>
              </w:rPr>
            </w:pPr>
            <w:r>
              <w:rPr>
                <w:rFonts w:hint="eastAsia" w:ascii="仿宋" w:hAnsi="仿宋" w:eastAsia="仿宋" w:cs="仿宋"/>
                <w:sz w:val="24"/>
              </w:rPr>
              <w:t>法定代表人二代身份证复印件（反面）</w:t>
            </w:r>
          </w:p>
        </w:tc>
      </w:tr>
    </w:tbl>
    <w:p>
      <w:pPr>
        <w:topLinePunct/>
        <w:spacing w:line="440" w:lineRule="atLeast"/>
        <w:ind w:firstLine="610"/>
        <w:rPr>
          <w:rFonts w:hint="eastAsia" w:ascii="仿宋" w:hAnsi="仿宋" w:eastAsia="仿宋" w:cs="仿宋"/>
          <w:kern w:val="0"/>
          <w:sz w:val="24"/>
        </w:rPr>
      </w:pPr>
    </w:p>
    <w:tbl>
      <w:tblPr>
        <w:tblStyle w:val="20"/>
        <w:tblW w:w="86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0"/>
        <w:gridCol w:w="4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6" w:hRule="atLeast"/>
          <w:jc w:val="center"/>
        </w:trPr>
        <w:tc>
          <w:tcPr>
            <w:tcW w:w="4260" w:type="dxa"/>
            <w:vAlign w:val="center"/>
          </w:tcPr>
          <w:p>
            <w:pPr>
              <w:snapToGrid w:val="0"/>
              <w:spacing w:line="360" w:lineRule="auto"/>
              <w:jc w:val="center"/>
              <w:rPr>
                <w:rFonts w:hint="eastAsia" w:ascii="仿宋" w:hAnsi="仿宋" w:eastAsia="仿宋" w:cs="仿宋"/>
                <w:sz w:val="24"/>
              </w:rPr>
            </w:pPr>
            <w:r>
              <w:rPr>
                <w:rFonts w:hint="eastAsia" w:ascii="仿宋" w:hAnsi="仿宋" w:eastAsia="仿宋" w:cs="仿宋"/>
                <w:sz w:val="24"/>
              </w:rPr>
              <w:t>委托代理人二代身份证复印件（正面）</w:t>
            </w:r>
          </w:p>
        </w:tc>
        <w:tc>
          <w:tcPr>
            <w:tcW w:w="4387" w:type="dxa"/>
            <w:vAlign w:val="center"/>
          </w:tcPr>
          <w:p>
            <w:pPr>
              <w:snapToGrid w:val="0"/>
              <w:spacing w:line="360" w:lineRule="auto"/>
              <w:jc w:val="center"/>
              <w:rPr>
                <w:rFonts w:hint="eastAsia" w:ascii="仿宋" w:hAnsi="仿宋" w:eastAsia="仿宋" w:cs="仿宋"/>
                <w:sz w:val="24"/>
              </w:rPr>
            </w:pPr>
            <w:r>
              <w:rPr>
                <w:rFonts w:hint="eastAsia" w:ascii="仿宋" w:hAnsi="仿宋" w:eastAsia="仿宋" w:cs="仿宋"/>
                <w:sz w:val="24"/>
              </w:rPr>
              <w:t>委托代理人二代身份证复印件（反面）</w:t>
            </w:r>
          </w:p>
        </w:tc>
      </w:tr>
    </w:tbl>
    <w:p>
      <w:pPr>
        <w:topLinePunct/>
        <w:spacing w:line="440" w:lineRule="atLeast"/>
        <w:ind w:firstLine="2879"/>
        <w:rPr>
          <w:rFonts w:hint="eastAsia" w:ascii="仿宋" w:hAnsi="仿宋" w:eastAsia="仿宋" w:cs="仿宋"/>
          <w:kern w:val="0"/>
          <w:sz w:val="24"/>
        </w:rPr>
      </w:pPr>
    </w:p>
    <w:p>
      <w:pPr>
        <w:topLinePunct/>
        <w:spacing w:line="440" w:lineRule="atLeast"/>
        <w:ind w:firstLine="2879"/>
        <w:rPr>
          <w:rFonts w:hint="eastAsia" w:ascii="仿宋" w:hAnsi="仿宋" w:eastAsia="仿宋" w:cs="仿宋"/>
          <w:kern w:val="0"/>
          <w:sz w:val="24"/>
        </w:rPr>
      </w:pPr>
      <w:r>
        <w:rPr>
          <w:rFonts w:hint="eastAsia" w:ascii="仿宋" w:hAnsi="仿宋" w:eastAsia="仿宋" w:cs="仿宋"/>
          <w:kern w:val="0"/>
          <w:sz w:val="24"/>
        </w:rPr>
        <w:t>投标人：（盖单位章）</w:t>
      </w:r>
    </w:p>
    <w:p>
      <w:pPr>
        <w:topLinePunct/>
        <w:spacing w:line="440" w:lineRule="atLeast"/>
        <w:ind w:firstLine="2879"/>
        <w:rPr>
          <w:rFonts w:hint="eastAsia" w:ascii="仿宋" w:hAnsi="仿宋" w:eastAsia="仿宋" w:cs="仿宋"/>
          <w:kern w:val="0"/>
          <w:sz w:val="24"/>
        </w:rPr>
      </w:pPr>
      <w:r>
        <w:rPr>
          <w:rFonts w:hint="eastAsia" w:ascii="仿宋" w:hAnsi="仿宋" w:eastAsia="仿宋" w:cs="仿宋"/>
          <w:kern w:val="0"/>
          <w:sz w:val="24"/>
        </w:rPr>
        <w:t>法定代表人：（签字）</w:t>
      </w:r>
    </w:p>
    <w:p>
      <w:pPr>
        <w:topLinePunct/>
        <w:spacing w:line="440" w:lineRule="atLeast"/>
        <w:ind w:firstLine="2879"/>
        <w:rPr>
          <w:rFonts w:hint="eastAsia" w:ascii="仿宋" w:hAnsi="仿宋" w:eastAsia="仿宋" w:cs="仿宋"/>
          <w:kern w:val="0"/>
          <w:sz w:val="24"/>
        </w:rPr>
      </w:pPr>
      <w:r>
        <w:rPr>
          <w:rFonts w:hint="eastAsia" w:ascii="仿宋" w:hAnsi="仿宋" w:eastAsia="仿宋" w:cs="仿宋"/>
          <w:kern w:val="0"/>
          <w:sz w:val="24"/>
        </w:rPr>
        <w:t>委托代理人：（签字）</w:t>
      </w:r>
    </w:p>
    <w:p>
      <w:pPr>
        <w:topLinePunct/>
        <w:spacing w:line="440" w:lineRule="atLeast"/>
        <w:ind w:left="1836" w:right="210" w:firstLine="3204"/>
        <w:jc w:val="right"/>
        <w:rPr>
          <w:rFonts w:hint="eastAsia" w:ascii="仿宋" w:hAnsi="仿宋" w:eastAsia="仿宋" w:cs="仿宋"/>
          <w:kern w:val="0"/>
          <w:sz w:val="24"/>
        </w:rPr>
      </w:pPr>
      <w:r>
        <w:rPr>
          <w:rFonts w:hint="eastAsia" w:ascii="仿宋" w:hAnsi="仿宋" w:eastAsia="仿宋" w:cs="仿宋"/>
          <w:kern w:val="0"/>
          <w:sz w:val="24"/>
        </w:rPr>
        <w:t>年  月  日</w:t>
      </w:r>
    </w:p>
    <w:p>
      <w:pPr>
        <w:topLinePunct/>
        <w:spacing w:line="440" w:lineRule="atLeast"/>
        <w:jc w:val="left"/>
        <w:rPr>
          <w:rFonts w:hint="eastAsia" w:ascii="仿宋" w:hAnsi="仿宋" w:eastAsia="仿宋" w:cs="仿宋"/>
          <w:kern w:val="0"/>
        </w:rPr>
      </w:pPr>
    </w:p>
    <w:p>
      <w:pPr>
        <w:widowControl/>
        <w:spacing w:line="360" w:lineRule="auto"/>
        <w:ind w:firstLine="500" w:firstLineChars="200"/>
        <w:rPr>
          <w:rFonts w:hint="eastAsia" w:ascii="仿宋" w:hAnsi="仿宋" w:eastAsia="仿宋" w:cs="仿宋"/>
          <w:spacing w:val="15"/>
          <w:kern w:val="0"/>
          <w:sz w:val="22"/>
          <w:szCs w:val="22"/>
        </w:rPr>
      </w:pPr>
      <w:r>
        <w:rPr>
          <w:rFonts w:hint="eastAsia" w:ascii="仿宋" w:hAnsi="仿宋" w:eastAsia="仿宋" w:cs="仿宋"/>
          <w:spacing w:val="15"/>
          <w:kern w:val="0"/>
          <w:sz w:val="22"/>
          <w:szCs w:val="22"/>
        </w:rPr>
        <w:t>注：1.无申请单位公章及法定代表人签章的视为无效授权。</w:t>
      </w:r>
    </w:p>
    <w:p>
      <w:pPr>
        <w:widowControl/>
        <w:spacing w:line="360" w:lineRule="auto"/>
        <w:ind w:firstLine="500" w:firstLineChars="200"/>
        <w:rPr>
          <w:rFonts w:hint="eastAsia" w:ascii="仿宋" w:hAnsi="仿宋" w:eastAsia="仿宋" w:cs="仿宋"/>
          <w:spacing w:val="15"/>
          <w:kern w:val="0"/>
          <w:sz w:val="22"/>
          <w:szCs w:val="22"/>
        </w:rPr>
      </w:pPr>
      <w:r>
        <w:rPr>
          <w:rFonts w:hint="eastAsia" w:ascii="仿宋" w:hAnsi="仿宋" w:eastAsia="仿宋" w:cs="仿宋"/>
          <w:spacing w:val="15"/>
          <w:kern w:val="0"/>
          <w:sz w:val="22"/>
          <w:szCs w:val="22"/>
        </w:rPr>
        <w:t>2.法定代表人授权请多准备一份，开标现场将验本授权书和被授权人身份证原件。</w:t>
      </w:r>
    </w:p>
    <w:p>
      <w:pPr>
        <w:widowControl/>
        <w:spacing w:line="360" w:lineRule="auto"/>
        <w:ind w:firstLine="562" w:firstLineChars="200"/>
        <w:rPr>
          <w:rFonts w:hint="eastAsia" w:ascii="仿宋" w:hAnsi="仿宋" w:eastAsia="仿宋" w:cs="仿宋"/>
          <w:b/>
          <w:bCs/>
          <w:kern w:val="0"/>
          <w:sz w:val="28"/>
          <w:szCs w:val="28"/>
        </w:rPr>
      </w:pPr>
    </w:p>
    <w:p>
      <w:pPr>
        <w:widowControl/>
        <w:spacing w:line="360" w:lineRule="auto"/>
        <w:jc w:val="center"/>
        <w:outlineLvl w:val="1"/>
        <w:rPr>
          <w:rFonts w:hint="eastAsia" w:ascii="仿宋" w:hAnsi="仿宋" w:eastAsia="仿宋" w:cs="仿宋"/>
          <w:b/>
          <w:bCs/>
          <w:kern w:val="0"/>
          <w:sz w:val="44"/>
          <w:szCs w:val="44"/>
        </w:rPr>
      </w:pPr>
      <w:bookmarkStart w:id="35" w:name="_Toc20160"/>
      <w:bookmarkStart w:id="36" w:name="_Toc9216"/>
      <w:r>
        <w:rPr>
          <w:rFonts w:hint="eastAsia" w:ascii="仿宋" w:hAnsi="仿宋" w:eastAsia="仿宋" w:cs="仿宋"/>
          <w:b/>
          <w:bCs/>
          <w:kern w:val="0"/>
          <w:sz w:val="44"/>
          <w:szCs w:val="44"/>
        </w:rPr>
        <w:t>五、信誉与资格证明文件</w:t>
      </w:r>
      <w:bookmarkEnd w:id="35"/>
      <w:bookmarkEnd w:id="36"/>
    </w:p>
    <w:p>
      <w:pPr>
        <w:pStyle w:val="5"/>
        <w:spacing w:line="360" w:lineRule="auto"/>
        <w:ind w:firstLine="0" w:firstLineChars="0"/>
        <w:rPr>
          <w:rFonts w:hint="eastAsia" w:ascii="仿宋" w:hAnsi="仿宋" w:eastAsia="仿宋" w:cs="仿宋"/>
          <w:sz w:val="24"/>
          <w:szCs w:val="24"/>
        </w:rPr>
      </w:pPr>
    </w:p>
    <w:p>
      <w:pPr>
        <w:pStyle w:val="5"/>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包括但不限于第三章 比选办法及标准中以下两部分资料：</w:t>
      </w:r>
    </w:p>
    <w:p>
      <w:pPr>
        <w:pStyle w:val="5"/>
        <w:spacing w:line="360" w:lineRule="auto"/>
        <w:ind w:firstLine="0" w:firstLineChars="0"/>
        <w:rPr>
          <w:rFonts w:hint="eastAsia" w:ascii="仿宋" w:hAnsi="仿宋" w:eastAsia="仿宋" w:cs="仿宋"/>
          <w:b/>
          <w:bCs/>
          <w:sz w:val="24"/>
          <w:szCs w:val="24"/>
        </w:rPr>
      </w:pPr>
      <w:r>
        <w:rPr>
          <w:rFonts w:hint="eastAsia" w:ascii="仿宋" w:hAnsi="仿宋" w:eastAsia="仿宋" w:cs="仿宋"/>
          <w:b/>
          <w:bCs/>
          <w:sz w:val="24"/>
          <w:szCs w:val="24"/>
        </w:rPr>
        <w:t>（一）资格性评审表资料</w:t>
      </w:r>
    </w:p>
    <w:p>
      <w:pPr>
        <w:pStyle w:val="5"/>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1、营业执照及有关证书；</w:t>
      </w:r>
    </w:p>
    <w:p>
      <w:pPr>
        <w:pStyle w:val="5"/>
        <w:spacing w:line="360" w:lineRule="auto"/>
        <w:ind w:firstLine="0" w:firstLineChars="0"/>
        <w:rPr>
          <w:rFonts w:hint="eastAsia" w:ascii="仿宋" w:hAnsi="仿宋" w:eastAsia="仿宋" w:cs="仿宋"/>
          <w:bCs/>
          <w:sz w:val="24"/>
          <w:szCs w:val="24"/>
        </w:rPr>
      </w:pPr>
      <w:r>
        <w:rPr>
          <w:rFonts w:hint="eastAsia" w:ascii="仿宋" w:hAnsi="仿宋" w:eastAsia="仿宋" w:cs="仿宋"/>
          <w:sz w:val="24"/>
          <w:szCs w:val="24"/>
        </w:rPr>
        <w:t>2、</w:t>
      </w:r>
      <w:r>
        <w:rPr>
          <w:rFonts w:hint="eastAsia" w:ascii="仿宋" w:hAnsi="仿宋" w:eastAsia="仿宋" w:cs="仿宋"/>
          <w:bCs/>
          <w:sz w:val="24"/>
          <w:szCs w:val="24"/>
        </w:rPr>
        <w:t>信用中国网站查询结果截图；</w:t>
      </w:r>
    </w:p>
    <w:p>
      <w:pPr>
        <w:widowControl/>
        <w:spacing w:line="360" w:lineRule="auto"/>
        <w:jc w:val="left"/>
        <w:textAlignment w:val="top"/>
        <w:rPr>
          <w:rFonts w:hint="eastAsia" w:ascii="仿宋" w:hAnsi="仿宋" w:eastAsia="仿宋" w:cs="仿宋"/>
          <w:sz w:val="24"/>
        </w:rPr>
      </w:pPr>
      <w:r>
        <w:rPr>
          <w:rFonts w:hint="eastAsia" w:ascii="仿宋" w:hAnsi="仿宋" w:eastAsia="仿宋" w:cs="仿宋"/>
          <w:bCs/>
          <w:sz w:val="24"/>
        </w:rPr>
        <w:t>3、</w:t>
      </w:r>
      <w:r>
        <w:rPr>
          <w:rFonts w:hint="eastAsia" w:ascii="仿宋" w:hAnsi="仿宋" w:eastAsia="仿宋" w:cs="仿宋"/>
          <w:sz w:val="24"/>
        </w:rPr>
        <w:t>投标人须在</w:t>
      </w:r>
      <w:r>
        <w:rPr>
          <w:rFonts w:hint="eastAsia" w:ascii="仿宋" w:hAnsi="仿宋" w:eastAsia="仿宋" w:cs="仿宋"/>
          <w:sz w:val="24"/>
          <w:lang w:val="en-US" w:eastAsia="zh-CN"/>
        </w:rPr>
        <w:t>中国政府采购网登记备案、</w:t>
      </w:r>
      <w:r>
        <w:rPr>
          <w:rFonts w:hint="eastAsia" w:ascii="仿宋" w:hAnsi="仿宋" w:eastAsia="仿宋" w:cs="仿宋"/>
          <w:sz w:val="24"/>
        </w:rPr>
        <w:t>湖南省招标投标监管网登记备案或湖南省住房和城乡建设厅--智慧住建云平台登记备案的查询截图。</w:t>
      </w:r>
    </w:p>
    <w:p>
      <w:pPr>
        <w:pStyle w:val="8"/>
        <w:ind w:left="0" w:leftChars="0"/>
        <w:rPr>
          <w:rFonts w:hint="eastAsia" w:ascii="仿宋" w:hAnsi="仿宋" w:eastAsia="仿宋" w:cs="仿宋"/>
          <w:sz w:val="24"/>
        </w:rPr>
      </w:pPr>
    </w:p>
    <w:p>
      <w:pPr>
        <w:pStyle w:val="8"/>
        <w:ind w:left="0" w:leftChars="0"/>
        <w:rPr>
          <w:rFonts w:hint="eastAsia" w:ascii="仿宋" w:hAnsi="仿宋" w:eastAsia="仿宋" w:cs="仿宋"/>
          <w:b/>
          <w:bCs/>
          <w:sz w:val="24"/>
        </w:rPr>
      </w:pPr>
      <w:r>
        <w:rPr>
          <w:rFonts w:hint="eastAsia" w:ascii="仿宋" w:hAnsi="仿宋" w:eastAsia="仿宋" w:cs="仿宋"/>
          <w:b/>
          <w:bCs/>
          <w:sz w:val="24"/>
        </w:rPr>
        <w:t>（二）商务部分评审表证明加分资料</w:t>
      </w:r>
    </w:p>
    <w:p>
      <w:pPr>
        <w:pStyle w:val="8"/>
        <w:rPr>
          <w:rFonts w:hint="eastAsia" w:ascii="仿宋" w:hAnsi="仿宋" w:eastAsia="仿宋" w:cs="仿宋"/>
        </w:rPr>
      </w:pPr>
    </w:p>
    <w:p>
      <w:pPr>
        <w:pStyle w:val="5"/>
        <w:ind w:firstLine="0" w:firstLineChars="0"/>
        <w:rPr>
          <w:rFonts w:hint="eastAsia" w:ascii="仿宋" w:hAnsi="仿宋" w:eastAsia="仿宋" w:cs="仿宋"/>
          <w:bCs/>
          <w:sz w:val="24"/>
        </w:rPr>
      </w:pPr>
      <w:r>
        <w:rPr>
          <w:rFonts w:hint="eastAsia" w:ascii="仿宋" w:hAnsi="仿宋" w:eastAsia="仿宋" w:cs="仿宋"/>
          <w:bCs/>
          <w:sz w:val="24"/>
        </w:rPr>
        <w:t>备注：具体内容详见比选文件第三章</w:t>
      </w:r>
    </w:p>
    <w:p>
      <w:pPr>
        <w:widowControl/>
        <w:spacing w:line="360" w:lineRule="auto"/>
        <w:jc w:val="center"/>
        <w:outlineLvl w:val="1"/>
        <w:rPr>
          <w:rFonts w:hint="eastAsia" w:ascii="仿宋" w:hAnsi="仿宋" w:eastAsia="仿宋" w:cs="仿宋"/>
          <w:b/>
          <w:bCs/>
          <w:kern w:val="0"/>
          <w:sz w:val="44"/>
          <w:szCs w:val="44"/>
        </w:rPr>
      </w:pPr>
      <w:r>
        <w:rPr>
          <w:rFonts w:hint="eastAsia" w:ascii="仿宋" w:hAnsi="仿宋" w:eastAsia="仿宋" w:cs="仿宋"/>
          <w:b/>
          <w:bCs/>
          <w:kern w:val="0"/>
          <w:sz w:val="28"/>
          <w:szCs w:val="28"/>
        </w:rPr>
        <w:br w:type="page"/>
      </w:r>
      <w:bookmarkStart w:id="37" w:name="_Toc17019"/>
      <w:bookmarkStart w:id="38" w:name="_Toc10369"/>
      <w:r>
        <w:rPr>
          <w:rFonts w:hint="eastAsia" w:ascii="仿宋" w:hAnsi="仿宋" w:eastAsia="仿宋" w:cs="仿宋"/>
          <w:b/>
          <w:bCs/>
          <w:kern w:val="0"/>
          <w:sz w:val="44"/>
          <w:szCs w:val="44"/>
        </w:rPr>
        <w:t>六、拟派项目组成人员一览表</w:t>
      </w:r>
      <w:bookmarkEnd w:id="37"/>
      <w:bookmarkEnd w:id="38"/>
    </w:p>
    <w:p>
      <w:pPr>
        <w:widowControl/>
        <w:spacing w:line="360" w:lineRule="auto"/>
        <w:ind w:left="420" w:leftChars="200"/>
        <w:rPr>
          <w:rFonts w:hint="eastAsia" w:ascii="仿宋" w:hAnsi="仿宋" w:eastAsia="仿宋" w:cs="仿宋"/>
          <w:b/>
          <w:bCs/>
          <w:kern w:val="0"/>
          <w:szCs w:val="21"/>
        </w:rPr>
      </w:pPr>
    </w:p>
    <w:tbl>
      <w:tblPr>
        <w:tblStyle w:val="20"/>
        <w:tblW w:w="9382" w:type="dxa"/>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7"/>
        <w:gridCol w:w="1217"/>
        <w:gridCol w:w="1217"/>
        <w:gridCol w:w="1217"/>
        <w:gridCol w:w="1619"/>
        <w:gridCol w:w="1677"/>
        <w:gridCol w:w="12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217" w:type="dxa"/>
            <w:vAlign w:val="center"/>
          </w:tcPr>
          <w:p>
            <w:pPr>
              <w:widowControl/>
              <w:spacing w:line="360" w:lineRule="auto"/>
              <w:jc w:val="center"/>
              <w:rPr>
                <w:rFonts w:hint="eastAsia" w:ascii="仿宋" w:hAnsi="仿宋" w:eastAsia="仿宋" w:cs="仿宋"/>
                <w:b/>
                <w:bCs/>
                <w:kern w:val="0"/>
                <w:sz w:val="24"/>
              </w:rPr>
            </w:pPr>
            <w:r>
              <w:rPr>
                <w:rFonts w:hint="eastAsia" w:ascii="仿宋" w:hAnsi="仿宋" w:eastAsia="仿宋" w:cs="仿宋"/>
                <w:b/>
                <w:bCs/>
                <w:kern w:val="0"/>
                <w:sz w:val="24"/>
              </w:rPr>
              <w:t>序号</w:t>
            </w:r>
          </w:p>
        </w:tc>
        <w:tc>
          <w:tcPr>
            <w:tcW w:w="1217" w:type="dxa"/>
            <w:vAlign w:val="center"/>
          </w:tcPr>
          <w:p>
            <w:pPr>
              <w:widowControl/>
              <w:spacing w:line="360" w:lineRule="auto"/>
              <w:jc w:val="center"/>
              <w:rPr>
                <w:rFonts w:hint="eastAsia" w:ascii="仿宋" w:hAnsi="仿宋" w:eastAsia="仿宋" w:cs="仿宋"/>
                <w:b/>
                <w:bCs/>
                <w:kern w:val="0"/>
                <w:sz w:val="24"/>
              </w:rPr>
            </w:pPr>
            <w:r>
              <w:rPr>
                <w:rFonts w:hint="eastAsia" w:ascii="仿宋" w:hAnsi="仿宋" w:eastAsia="仿宋" w:cs="仿宋"/>
                <w:b/>
                <w:bCs/>
                <w:kern w:val="0"/>
                <w:sz w:val="24"/>
              </w:rPr>
              <w:t>人员姓名</w:t>
            </w:r>
          </w:p>
        </w:tc>
        <w:tc>
          <w:tcPr>
            <w:tcW w:w="1217" w:type="dxa"/>
            <w:vAlign w:val="center"/>
          </w:tcPr>
          <w:p>
            <w:pPr>
              <w:widowControl/>
              <w:spacing w:line="360" w:lineRule="auto"/>
              <w:jc w:val="center"/>
              <w:rPr>
                <w:rFonts w:hint="eastAsia" w:ascii="仿宋" w:hAnsi="仿宋" w:eastAsia="仿宋" w:cs="仿宋"/>
                <w:b/>
                <w:bCs/>
                <w:kern w:val="0"/>
                <w:sz w:val="24"/>
              </w:rPr>
            </w:pPr>
            <w:r>
              <w:rPr>
                <w:rFonts w:hint="eastAsia" w:ascii="仿宋" w:hAnsi="仿宋" w:eastAsia="仿宋" w:cs="仿宋"/>
                <w:b/>
                <w:bCs/>
                <w:kern w:val="0"/>
                <w:sz w:val="24"/>
              </w:rPr>
              <w:t>性别</w:t>
            </w:r>
          </w:p>
        </w:tc>
        <w:tc>
          <w:tcPr>
            <w:tcW w:w="1217" w:type="dxa"/>
            <w:vAlign w:val="center"/>
          </w:tcPr>
          <w:p>
            <w:pPr>
              <w:widowControl/>
              <w:spacing w:line="360" w:lineRule="auto"/>
              <w:jc w:val="center"/>
              <w:rPr>
                <w:rFonts w:hint="eastAsia" w:ascii="仿宋" w:hAnsi="仿宋" w:eastAsia="仿宋" w:cs="仿宋"/>
                <w:b/>
                <w:bCs/>
                <w:kern w:val="0"/>
                <w:sz w:val="24"/>
              </w:rPr>
            </w:pPr>
            <w:r>
              <w:rPr>
                <w:rFonts w:hint="eastAsia" w:ascii="仿宋" w:hAnsi="仿宋" w:eastAsia="仿宋" w:cs="仿宋"/>
                <w:b/>
                <w:bCs/>
                <w:kern w:val="0"/>
                <w:sz w:val="24"/>
              </w:rPr>
              <w:t>年龄</w:t>
            </w:r>
          </w:p>
        </w:tc>
        <w:tc>
          <w:tcPr>
            <w:tcW w:w="1619" w:type="dxa"/>
            <w:vAlign w:val="center"/>
          </w:tcPr>
          <w:p>
            <w:pPr>
              <w:widowControl/>
              <w:spacing w:line="360" w:lineRule="auto"/>
              <w:jc w:val="center"/>
              <w:rPr>
                <w:rFonts w:hint="eastAsia" w:ascii="仿宋" w:hAnsi="仿宋" w:eastAsia="仿宋" w:cs="仿宋"/>
                <w:b/>
                <w:bCs/>
                <w:kern w:val="0"/>
                <w:sz w:val="24"/>
              </w:rPr>
            </w:pPr>
            <w:r>
              <w:rPr>
                <w:rFonts w:hint="eastAsia" w:ascii="仿宋" w:hAnsi="仿宋" w:eastAsia="仿宋" w:cs="仿宋"/>
                <w:b/>
                <w:bCs/>
                <w:kern w:val="0"/>
                <w:sz w:val="24"/>
              </w:rPr>
              <w:t>岗位</w:t>
            </w:r>
          </w:p>
        </w:tc>
        <w:tc>
          <w:tcPr>
            <w:tcW w:w="1677" w:type="dxa"/>
            <w:vAlign w:val="center"/>
          </w:tcPr>
          <w:p>
            <w:pPr>
              <w:widowControl/>
              <w:spacing w:line="360" w:lineRule="auto"/>
              <w:jc w:val="center"/>
              <w:rPr>
                <w:rFonts w:hint="eastAsia" w:ascii="仿宋" w:hAnsi="仿宋" w:eastAsia="仿宋" w:cs="仿宋"/>
                <w:b/>
                <w:bCs/>
                <w:kern w:val="0"/>
                <w:sz w:val="24"/>
              </w:rPr>
            </w:pPr>
            <w:r>
              <w:rPr>
                <w:rFonts w:hint="eastAsia" w:ascii="仿宋" w:hAnsi="仿宋" w:eastAsia="仿宋" w:cs="仿宋"/>
                <w:b/>
                <w:bCs/>
                <w:kern w:val="0"/>
                <w:sz w:val="24"/>
              </w:rPr>
              <w:t>职称</w:t>
            </w:r>
          </w:p>
        </w:tc>
        <w:tc>
          <w:tcPr>
            <w:tcW w:w="1218" w:type="dxa"/>
            <w:vAlign w:val="center"/>
          </w:tcPr>
          <w:p>
            <w:pPr>
              <w:widowControl/>
              <w:spacing w:line="360" w:lineRule="auto"/>
              <w:jc w:val="center"/>
              <w:rPr>
                <w:rFonts w:hint="eastAsia" w:ascii="仿宋" w:hAnsi="仿宋" w:eastAsia="仿宋" w:cs="仿宋"/>
                <w:b/>
                <w:bCs/>
                <w:kern w:val="0"/>
                <w:sz w:val="24"/>
              </w:rPr>
            </w:pPr>
            <w:r>
              <w:rPr>
                <w:rFonts w:hint="eastAsia" w:ascii="仿宋" w:hAnsi="仿宋" w:eastAsia="仿宋" w:cs="仿宋"/>
                <w:b/>
                <w:bCs/>
                <w:kern w:val="0"/>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619" w:type="dxa"/>
          </w:tcPr>
          <w:p>
            <w:pPr>
              <w:widowControl/>
              <w:spacing w:line="360" w:lineRule="auto"/>
              <w:rPr>
                <w:rFonts w:hint="eastAsia" w:ascii="仿宋" w:hAnsi="仿宋" w:eastAsia="仿宋" w:cs="仿宋"/>
                <w:b/>
                <w:bCs/>
                <w:kern w:val="0"/>
                <w:sz w:val="24"/>
              </w:rPr>
            </w:pPr>
          </w:p>
        </w:tc>
        <w:tc>
          <w:tcPr>
            <w:tcW w:w="1677" w:type="dxa"/>
          </w:tcPr>
          <w:p>
            <w:pPr>
              <w:widowControl/>
              <w:spacing w:line="360" w:lineRule="auto"/>
              <w:rPr>
                <w:rFonts w:hint="eastAsia" w:ascii="仿宋" w:hAnsi="仿宋" w:eastAsia="仿宋" w:cs="仿宋"/>
                <w:b/>
                <w:bCs/>
                <w:kern w:val="0"/>
                <w:sz w:val="24"/>
              </w:rPr>
            </w:pPr>
          </w:p>
        </w:tc>
        <w:tc>
          <w:tcPr>
            <w:tcW w:w="1218" w:type="dxa"/>
          </w:tcPr>
          <w:p>
            <w:pPr>
              <w:widowControl/>
              <w:spacing w:line="360" w:lineRule="auto"/>
              <w:rPr>
                <w:rFonts w:hint="eastAsia" w:ascii="仿宋" w:hAnsi="仿宋" w:eastAsia="仿宋" w:cs="仿宋"/>
                <w:b/>
                <w:bCs/>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619" w:type="dxa"/>
          </w:tcPr>
          <w:p>
            <w:pPr>
              <w:widowControl/>
              <w:spacing w:line="360" w:lineRule="auto"/>
              <w:rPr>
                <w:rFonts w:hint="eastAsia" w:ascii="仿宋" w:hAnsi="仿宋" w:eastAsia="仿宋" w:cs="仿宋"/>
                <w:b/>
                <w:bCs/>
                <w:kern w:val="0"/>
                <w:sz w:val="24"/>
              </w:rPr>
            </w:pPr>
          </w:p>
        </w:tc>
        <w:tc>
          <w:tcPr>
            <w:tcW w:w="1677" w:type="dxa"/>
          </w:tcPr>
          <w:p>
            <w:pPr>
              <w:widowControl/>
              <w:spacing w:line="360" w:lineRule="auto"/>
              <w:rPr>
                <w:rFonts w:hint="eastAsia" w:ascii="仿宋" w:hAnsi="仿宋" w:eastAsia="仿宋" w:cs="仿宋"/>
                <w:b/>
                <w:bCs/>
                <w:kern w:val="0"/>
                <w:sz w:val="24"/>
              </w:rPr>
            </w:pPr>
          </w:p>
        </w:tc>
        <w:tc>
          <w:tcPr>
            <w:tcW w:w="1218" w:type="dxa"/>
          </w:tcPr>
          <w:p>
            <w:pPr>
              <w:widowControl/>
              <w:spacing w:line="360" w:lineRule="auto"/>
              <w:rPr>
                <w:rFonts w:hint="eastAsia" w:ascii="仿宋" w:hAnsi="仿宋" w:eastAsia="仿宋" w:cs="仿宋"/>
                <w:b/>
                <w:bCs/>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619" w:type="dxa"/>
          </w:tcPr>
          <w:p>
            <w:pPr>
              <w:widowControl/>
              <w:spacing w:line="360" w:lineRule="auto"/>
              <w:rPr>
                <w:rFonts w:hint="eastAsia" w:ascii="仿宋" w:hAnsi="仿宋" w:eastAsia="仿宋" w:cs="仿宋"/>
                <w:b/>
                <w:bCs/>
                <w:kern w:val="0"/>
                <w:sz w:val="24"/>
              </w:rPr>
            </w:pPr>
          </w:p>
        </w:tc>
        <w:tc>
          <w:tcPr>
            <w:tcW w:w="1677" w:type="dxa"/>
          </w:tcPr>
          <w:p>
            <w:pPr>
              <w:widowControl/>
              <w:spacing w:line="360" w:lineRule="auto"/>
              <w:rPr>
                <w:rFonts w:hint="eastAsia" w:ascii="仿宋" w:hAnsi="仿宋" w:eastAsia="仿宋" w:cs="仿宋"/>
                <w:b/>
                <w:bCs/>
                <w:kern w:val="0"/>
                <w:sz w:val="24"/>
              </w:rPr>
            </w:pPr>
          </w:p>
        </w:tc>
        <w:tc>
          <w:tcPr>
            <w:tcW w:w="1218" w:type="dxa"/>
          </w:tcPr>
          <w:p>
            <w:pPr>
              <w:widowControl/>
              <w:spacing w:line="360" w:lineRule="auto"/>
              <w:rPr>
                <w:rFonts w:hint="eastAsia" w:ascii="仿宋" w:hAnsi="仿宋" w:eastAsia="仿宋" w:cs="仿宋"/>
                <w:b/>
                <w:bCs/>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619" w:type="dxa"/>
          </w:tcPr>
          <w:p>
            <w:pPr>
              <w:widowControl/>
              <w:spacing w:line="360" w:lineRule="auto"/>
              <w:rPr>
                <w:rFonts w:hint="eastAsia" w:ascii="仿宋" w:hAnsi="仿宋" w:eastAsia="仿宋" w:cs="仿宋"/>
                <w:b/>
                <w:bCs/>
                <w:kern w:val="0"/>
                <w:sz w:val="24"/>
              </w:rPr>
            </w:pPr>
          </w:p>
        </w:tc>
        <w:tc>
          <w:tcPr>
            <w:tcW w:w="1677" w:type="dxa"/>
          </w:tcPr>
          <w:p>
            <w:pPr>
              <w:widowControl/>
              <w:spacing w:line="360" w:lineRule="auto"/>
              <w:rPr>
                <w:rFonts w:hint="eastAsia" w:ascii="仿宋" w:hAnsi="仿宋" w:eastAsia="仿宋" w:cs="仿宋"/>
                <w:b/>
                <w:bCs/>
                <w:kern w:val="0"/>
                <w:sz w:val="24"/>
              </w:rPr>
            </w:pPr>
          </w:p>
        </w:tc>
        <w:tc>
          <w:tcPr>
            <w:tcW w:w="1218" w:type="dxa"/>
          </w:tcPr>
          <w:p>
            <w:pPr>
              <w:widowControl/>
              <w:spacing w:line="360" w:lineRule="auto"/>
              <w:rPr>
                <w:rFonts w:hint="eastAsia" w:ascii="仿宋" w:hAnsi="仿宋" w:eastAsia="仿宋" w:cs="仿宋"/>
                <w:b/>
                <w:bCs/>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619" w:type="dxa"/>
          </w:tcPr>
          <w:p>
            <w:pPr>
              <w:widowControl/>
              <w:spacing w:line="360" w:lineRule="auto"/>
              <w:rPr>
                <w:rFonts w:hint="eastAsia" w:ascii="仿宋" w:hAnsi="仿宋" w:eastAsia="仿宋" w:cs="仿宋"/>
                <w:b/>
                <w:bCs/>
                <w:kern w:val="0"/>
                <w:sz w:val="24"/>
              </w:rPr>
            </w:pPr>
          </w:p>
        </w:tc>
        <w:tc>
          <w:tcPr>
            <w:tcW w:w="1677" w:type="dxa"/>
          </w:tcPr>
          <w:p>
            <w:pPr>
              <w:widowControl/>
              <w:spacing w:line="360" w:lineRule="auto"/>
              <w:rPr>
                <w:rFonts w:hint="eastAsia" w:ascii="仿宋" w:hAnsi="仿宋" w:eastAsia="仿宋" w:cs="仿宋"/>
                <w:b/>
                <w:bCs/>
                <w:kern w:val="0"/>
                <w:sz w:val="24"/>
              </w:rPr>
            </w:pPr>
          </w:p>
        </w:tc>
        <w:tc>
          <w:tcPr>
            <w:tcW w:w="1218" w:type="dxa"/>
          </w:tcPr>
          <w:p>
            <w:pPr>
              <w:widowControl/>
              <w:spacing w:line="360" w:lineRule="auto"/>
              <w:rPr>
                <w:rFonts w:hint="eastAsia" w:ascii="仿宋" w:hAnsi="仿宋" w:eastAsia="仿宋" w:cs="仿宋"/>
                <w:b/>
                <w:bCs/>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619" w:type="dxa"/>
          </w:tcPr>
          <w:p>
            <w:pPr>
              <w:widowControl/>
              <w:spacing w:line="360" w:lineRule="auto"/>
              <w:rPr>
                <w:rFonts w:hint="eastAsia" w:ascii="仿宋" w:hAnsi="仿宋" w:eastAsia="仿宋" w:cs="仿宋"/>
                <w:b/>
                <w:bCs/>
                <w:kern w:val="0"/>
                <w:sz w:val="24"/>
              </w:rPr>
            </w:pPr>
          </w:p>
        </w:tc>
        <w:tc>
          <w:tcPr>
            <w:tcW w:w="1677" w:type="dxa"/>
          </w:tcPr>
          <w:p>
            <w:pPr>
              <w:widowControl/>
              <w:spacing w:line="360" w:lineRule="auto"/>
              <w:rPr>
                <w:rFonts w:hint="eastAsia" w:ascii="仿宋" w:hAnsi="仿宋" w:eastAsia="仿宋" w:cs="仿宋"/>
                <w:b/>
                <w:bCs/>
                <w:kern w:val="0"/>
                <w:sz w:val="24"/>
              </w:rPr>
            </w:pPr>
          </w:p>
        </w:tc>
        <w:tc>
          <w:tcPr>
            <w:tcW w:w="1218" w:type="dxa"/>
          </w:tcPr>
          <w:p>
            <w:pPr>
              <w:widowControl/>
              <w:spacing w:line="360" w:lineRule="auto"/>
              <w:rPr>
                <w:rFonts w:hint="eastAsia" w:ascii="仿宋" w:hAnsi="仿宋" w:eastAsia="仿宋" w:cs="仿宋"/>
                <w:b/>
                <w:bCs/>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619" w:type="dxa"/>
          </w:tcPr>
          <w:p>
            <w:pPr>
              <w:widowControl/>
              <w:spacing w:line="360" w:lineRule="auto"/>
              <w:rPr>
                <w:rFonts w:hint="eastAsia" w:ascii="仿宋" w:hAnsi="仿宋" w:eastAsia="仿宋" w:cs="仿宋"/>
                <w:b/>
                <w:bCs/>
                <w:kern w:val="0"/>
                <w:sz w:val="24"/>
              </w:rPr>
            </w:pPr>
          </w:p>
        </w:tc>
        <w:tc>
          <w:tcPr>
            <w:tcW w:w="1677" w:type="dxa"/>
          </w:tcPr>
          <w:p>
            <w:pPr>
              <w:widowControl/>
              <w:spacing w:line="360" w:lineRule="auto"/>
              <w:rPr>
                <w:rFonts w:hint="eastAsia" w:ascii="仿宋" w:hAnsi="仿宋" w:eastAsia="仿宋" w:cs="仿宋"/>
                <w:b/>
                <w:bCs/>
                <w:kern w:val="0"/>
                <w:sz w:val="24"/>
              </w:rPr>
            </w:pPr>
          </w:p>
        </w:tc>
        <w:tc>
          <w:tcPr>
            <w:tcW w:w="1218" w:type="dxa"/>
          </w:tcPr>
          <w:p>
            <w:pPr>
              <w:widowControl/>
              <w:spacing w:line="360" w:lineRule="auto"/>
              <w:rPr>
                <w:rFonts w:hint="eastAsia" w:ascii="仿宋" w:hAnsi="仿宋" w:eastAsia="仿宋" w:cs="仿宋"/>
                <w:b/>
                <w:bCs/>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619" w:type="dxa"/>
          </w:tcPr>
          <w:p>
            <w:pPr>
              <w:widowControl/>
              <w:spacing w:line="360" w:lineRule="auto"/>
              <w:rPr>
                <w:rFonts w:hint="eastAsia" w:ascii="仿宋" w:hAnsi="仿宋" w:eastAsia="仿宋" w:cs="仿宋"/>
                <w:b/>
                <w:bCs/>
                <w:kern w:val="0"/>
                <w:sz w:val="24"/>
              </w:rPr>
            </w:pPr>
          </w:p>
        </w:tc>
        <w:tc>
          <w:tcPr>
            <w:tcW w:w="1677" w:type="dxa"/>
          </w:tcPr>
          <w:p>
            <w:pPr>
              <w:widowControl/>
              <w:spacing w:line="360" w:lineRule="auto"/>
              <w:rPr>
                <w:rFonts w:hint="eastAsia" w:ascii="仿宋" w:hAnsi="仿宋" w:eastAsia="仿宋" w:cs="仿宋"/>
                <w:b/>
                <w:bCs/>
                <w:kern w:val="0"/>
                <w:sz w:val="24"/>
              </w:rPr>
            </w:pPr>
          </w:p>
        </w:tc>
        <w:tc>
          <w:tcPr>
            <w:tcW w:w="1218" w:type="dxa"/>
          </w:tcPr>
          <w:p>
            <w:pPr>
              <w:widowControl/>
              <w:spacing w:line="360" w:lineRule="auto"/>
              <w:rPr>
                <w:rFonts w:hint="eastAsia" w:ascii="仿宋" w:hAnsi="仿宋" w:eastAsia="仿宋" w:cs="仿宋"/>
                <w:b/>
                <w:bCs/>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619" w:type="dxa"/>
          </w:tcPr>
          <w:p>
            <w:pPr>
              <w:widowControl/>
              <w:spacing w:line="360" w:lineRule="auto"/>
              <w:rPr>
                <w:rFonts w:hint="eastAsia" w:ascii="仿宋" w:hAnsi="仿宋" w:eastAsia="仿宋" w:cs="仿宋"/>
                <w:b/>
                <w:bCs/>
                <w:kern w:val="0"/>
                <w:sz w:val="24"/>
              </w:rPr>
            </w:pPr>
          </w:p>
        </w:tc>
        <w:tc>
          <w:tcPr>
            <w:tcW w:w="1677" w:type="dxa"/>
          </w:tcPr>
          <w:p>
            <w:pPr>
              <w:widowControl/>
              <w:spacing w:line="360" w:lineRule="auto"/>
              <w:rPr>
                <w:rFonts w:hint="eastAsia" w:ascii="仿宋" w:hAnsi="仿宋" w:eastAsia="仿宋" w:cs="仿宋"/>
                <w:b/>
                <w:bCs/>
                <w:kern w:val="0"/>
                <w:sz w:val="24"/>
              </w:rPr>
            </w:pPr>
          </w:p>
        </w:tc>
        <w:tc>
          <w:tcPr>
            <w:tcW w:w="1218" w:type="dxa"/>
          </w:tcPr>
          <w:p>
            <w:pPr>
              <w:widowControl/>
              <w:spacing w:line="360" w:lineRule="auto"/>
              <w:rPr>
                <w:rFonts w:hint="eastAsia" w:ascii="仿宋" w:hAnsi="仿宋" w:eastAsia="仿宋" w:cs="仿宋"/>
                <w:b/>
                <w:bCs/>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619" w:type="dxa"/>
          </w:tcPr>
          <w:p>
            <w:pPr>
              <w:widowControl/>
              <w:spacing w:line="360" w:lineRule="auto"/>
              <w:rPr>
                <w:rFonts w:hint="eastAsia" w:ascii="仿宋" w:hAnsi="仿宋" w:eastAsia="仿宋" w:cs="仿宋"/>
                <w:b/>
                <w:bCs/>
                <w:kern w:val="0"/>
                <w:sz w:val="24"/>
              </w:rPr>
            </w:pPr>
          </w:p>
        </w:tc>
        <w:tc>
          <w:tcPr>
            <w:tcW w:w="1677" w:type="dxa"/>
          </w:tcPr>
          <w:p>
            <w:pPr>
              <w:widowControl/>
              <w:spacing w:line="360" w:lineRule="auto"/>
              <w:rPr>
                <w:rFonts w:hint="eastAsia" w:ascii="仿宋" w:hAnsi="仿宋" w:eastAsia="仿宋" w:cs="仿宋"/>
                <w:b/>
                <w:bCs/>
                <w:kern w:val="0"/>
                <w:sz w:val="24"/>
              </w:rPr>
            </w:pPr>
          </w:p>
        </w:tc>
        <w:tc>
          <w:tcPr>
            <w:tcW w:w="1218" w:type="dxa"/>
          </w:tcPr>
          <w:p>
            <w:pPr>
              <w:widowControl/>
              <w:spacing w:line="360" w:lineRule="auto"/>
              <w:rPr>
                <w:rFonts w:hint="eastAsia" w:ascii="仿宋" w:hAnsi="仿宋" w:eastAsia="仿宋" w:cs="仿宋"/>
                <w:b/>
                <w:bCs/>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619" w:type="dxa"/>
          </w:tcPr>
          <w:p>
            <w:pPr>
              <w:widowControl/>
              <w:spacing w:line="360" w:lineRule="auto"/>
              <w:rPr>
                <w:rFonts w:hint="eastAsia" w:ascii="仿宋" w:hAnsi="仿宋" w:eastAsia="仿宋" w:cs="仿宋"/>
                <w:b/>
                <w:bCs/>
                <w:kern w:val="0"/>
                <w:sz w:val="24"/>
              </w:rPr>
            </w:pPr>
          </w:p>
        </w:tc>
        <w:tc>
          <w:tcPr>
            <w:tcW w:w="1677" w:type="dxa"/>
          </w:tcPr>
          <w:p>
            <w:pPr>
              <w:widowControl/>
              <w:spacing w:line="360" w:lineRule="auto"/>
              <w:rPr>
                <w:rFonts w:hint="eastAsia" w:ascii="仿宋" w:hAnsi="仿宋" w:eastAsia="仿宋" w:cs="仿宋"/>
                <w:b/>
                <w:bCs/>
                <w:kern w:val="0"/>
                <w:sz w:val="24"/>
              </w:rPr>
            </w:pPr>
          </w:p>
        </w:tc>
        <w:tc>
          <w:tcPr>
            <w:tcW w:w="1218" w:type="dxa"/>
          </w:tcPr>
          <w:p>
            <w:pPr>
              <w:widowControl/>
              <w:spacing w:line="360" w:lineRule="auto"/>
              <w:rPr>
                <w:rFonts w:hint="eastAsia" w:ascii="仿宋" w:hAnsi="仿宋" w:eastAsia="仿宋" w:cs="仿宋"/>
                <w:b/>
                <w:bCs/>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619" w:type="dxa"/>
          </w:tcPr>
          <w:p>
            <w:pPr>
              <w:widowControl/>
              <w:spacing w:line="360" w:lineRule="auto"/>
              <w:rPr>
                <w:rFonts w:hint="eastAsia" w:ascii="仿宋" w:hAnsi="仿宋" w:eastAsia="仿宋" w:cs="仿宋"/>
                <w:b/>
                <w:bCs/>
                <w:kern w:val="0"/>
                <w:sz w:val="24"/>
              </w:rPr>
            </w:pPr>
          </w:p>
        </w:tc>
        <w:tc>
          <w:tcPr>
            <w:tcW w:w="1677" w:type="dxa"/>
          </w:tcPr>
          <w:p>
            <w:pPr>
              <w:widowControl/>
              <w:spacing w:line="360" w:lineRule="auto"/>
              <w:rPr>
                <w:rFonts w:hint="eastAsia" w:ascii="仿宋" w:hAnsi="仿宋" w:eastAsia="仿宋" w:cs="仿宋"/>
                <w:b/>
                <w:bCs/>
                <w:kern w:val="0"/>
                <w:sz w:val="24"/>
              </w:rPr>
            </w:pPr>
          </w:p>
        </w:tc>
        <w:tc>
          <w:tcPr>
            <w:tcW w:w="1218" w:type="dxa"/>
          </w:tcPr>
          <w:p>
            <w:pPr>
              <w:widowControl/>
              <w:spacing w:line="360" w:lineRule="auto"/>
              <w:rPr>
                <w:rFonts w:hint="eastAsia" w:ascii="仿宋" w:hAnsi="仿宋" w:eastAsia="仿宋" w:cs="仿宋"/>
                <w:b/>
                <w:bCs/>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217" w:type="dxa"/>
          </w:tcPr>
          <w:p>
            <w:pPr>
              <w:widowControl/>
              <w:spacing w:line="360" w:lineRule="auto"/>
              <w:rPr>
                <w:rFonts w:hint="eastAsia" w:ascii="仿宋" w:hAnsi="仿宋" w:eastAsia="仿宋" w:cs="仿宋"/>
                <w:b/>
                <w:bCs/>
                <w:kern w:val="0"/>
                <w:sz w:val="24"/>
              </w:rPr>
            </w:pPr>
          </w:p>
        </w:tc>
        <w:tc>
          <w:tcPr>
            <w:tcW w:w="1619" w:type="dxa"/>
          </w:tcPr>
          <w:p>
            <w:pPr>
              <w:widowControl/>
              <w:spacing w:line="360" w:lineRule="auto"/>
              <w:rPr>
                <w:rFonts w:hint="eastAsia" w:ascii="仿宋" w:hAnsi="仿宋" w:eastAsia="仿宋" w:cs="仿宋"/>
                <w:b/>
                <w:bCs/>
                <w:kern w:val="0"/>
                <w:sz w:val="24"/>
              </w:rPr>
            </w:pPr>
          </w:p>
        </w:tc>
        <w:tc>
          <w:tcPr>
            <w:tcW w:w="1677" w:type="dxa"/>
          </w:tcPr>
          <w:p>
            <w:pPr>
              <w:widowControl/>
              <w:spacing w:line="360" w:lineRule="auto"/>
              <w:rPr>
                <w:rFonts w:hint="eastAsia" w:ascii="仿宋" w:hAnsi="仿宋" w:eastAsia="仿宋" w:cs="仿宋"/>
                <w:b/>
                <w:bCs/>
                <w:kern w:val="0"/>
                <w:sz w:val="24"/>
              </w:rPr>
            </w:pPr>
          </w:p>
        </w:tc>
        <w:tc>
          <w:tcPr>
            <w:tcW w:w="1218" w:type="dxa"/>
          </w:tcPr>
          <w:p>
            <w:pPr>
              <w:widowControl/>
              <w:spacing w:line="360" w:lineRule="auto"/>
              <w:rPr>
                <w:rFonts w:hint="eastAsia" w:ascii="仿宋" w:hAnsi="仿宋" w:eastAsia="仿宋" w:cs="仿宋"/>
                <w:b/>
                <w:bCs/>
                <w:kern w:val="0"/>
                <w:sz w:val="24"/>
              </w:rPr>
            </w:pPr>
          </w:p>
        </w:tc>
      </w:tr>
    </w:tbl>
    <w:p>
      <w:pPr>
        <w:widowControl/>
        <w:spacing w:line="360" w:lineRule="auto"/>
        <w:jc w:val="left"/>
        <w:textAlignment w:val="top"/>
        <w:rPr>
          <w:rFonts w:hint="eastAsia" w:ascii="仿宋" w:hAnsi="仿宋" w:eastAsia="仿宋" w:cs="仿宋"/>
          <w:b/>
          <w:bCs/>
          <w:kern w:val="0"/>
          <w:szCs w:val="21"/>
        </w:rPr>
      </w:pPr>
      <w:r>
        <w:rPr>
          <w:rFonts w:hint="eastAsia" w:ascii="仿宋" w:hAnsi="仿宋" w:eastAsia="仿宋" w:cs="仿宋"/>
          <w:b/>
          <w:bCs/>
          <w:kern w:val="0"/>
          <w:szCs w:val="21"/>
        </w:rPr>
        <w:t>附：本表后附本项目拟派专职人员有关证书。</w:t>
      </w:r>
    </w:p>
    <w:p>
      <w:pPr>
        <w:widowControl/>
        <w:spacing w:line="360" w:lineRule="auto"/>
        <w:rPr>
          <w:rFonts w:hint="eastAsia" w:ascii="仿宋" w:hAnsi="仿宋" w:eastAsia="仿宋" w:cs="仿宋"/>
          <w:bCs/>
          <w:kern w:val="0"/>
          <w:sz w:val="28"/>
          <w:szCs w:val="44"/>
        </w:rPr>
      </w:pPr>
    </w:p>
    <w:p>
      <w:pPr>
        <w:adjustRightInd w:val="0"/>
        <w:snapToGrid w:val="0"/>
        <w:spacing w:line="360" w:lineRule="auto"/>
        <w:rPr>
          <w:rFonts w:hint="eastAsia" w:ascii="仿宋" w:hAnsi="仿宋" w:eastAsia="仿宋" w:cs="仿宋"/>
          <w:sz w:val="24"/>
        </w:rPr>
      </w:pPr>
      <w:r>
        <w:rPr>
          <w:rFonts w:hint="eastAsia" w:ascii="仿宋" w:hAnsi="仿宋" w:eastAsia="仿宋" w:cs="仿宋"/>
          <w:sz w:val="24"/>
        </w:rPr>
        <w:t>比选申请单位（盖章）：</w:t>
      </w:r>
    </w:p>
    <w:p>
      <w:pPr>
        <w:adjustRightInd w:val="0"/>
        <w:snapToGrid w:val="0"/>
        <w:spacing w:line="360" w:lineRule="auto"/>
        <w:rPr>
          <w:rFonts w:hint="eastAsia" w:ascii="仿宋" w:hAnsi="仿宋" w:eastAsia="仿宋" w:cs="仿宋"/>
          <w:sz w:val="24"/>
        </w:rPr>
      </w:pPr>
    </w:p>
    <w:p>
      <w:pPr>
        <w:adjustRightInd w:val="0"/>
        <w:snapToGrid w:val="0"/>
        <w:spacing w:line="360" w:lineRule="auto"/>
        <w:rPr>
          <w:rFonts w:hint="eastAsia" w:ascii="仿宋" w:hAnsi="仿宋" w:eastAsia="仿宋" w:cs="仿宋"/>
          <w:sz w:val="24"/>
        </w:rPr>
      </w:pPr>
      <w:r>
        <w:rPr>
          <w:rFonts w:hint="eastAsia" w:ascii="仿宋" w:hAnsi="仿宋" w:eastAsia="仿宋" w:cs="仿宋"/>
          <w:sz w:val="24"/>
        </w:rPr>
        <w:t>法定代表人或其授权的代表人（签字或盖章）：</w:t>
      </w:r>
    </w:p>
    <w:p>
      <w:pPr>
        <w:widowControl/>
        <w:spacing w:line="360" w:lineRule="auto"/>
        <w:rPr>
          <w:rFonts w:hint="eastAsia" w:ascii="仿宋" w:hAnsi="仿宋" w:eastAsia="仿宋" w:cs="仿宋"/>
          <w:sz w:val="24"/>
        </w:rPr>
      </w:pPr>
    </w:p>
    <w:p>
      <w:pPr>
        <w:widowControl/>
        <w:spacing w:line="360" w:lineRule="auto"/>
        <w:rPr>
          <w:rFonts w:hint="eastAsia" w:ascii="仿宋" w:hAnsi="仿宋" w:eastAsia="仿宋" w:cs="仿宋"/>
          <w:sz w:val="24"/>
        </w:rPr>
      </w:pPr>
      <w:r>
        <w:rPr>
          <w:rFonts w:hint="eastAsia" w:ascii="仿宋" w:hAnsi="仿宋" w:eastAsia="仿宋" w:cs="仿宋"/>
          <w:sz w:val="24"/>
        </w:rPr>
        <w:t>日期：年    月    日</w:t>
      </w:r>
    </w:p>
    <w:p>
      <w:pPr>
        <w:pStyle w:val="8"/>
        <w:rPr>
          <w:rFonts w:hint="eastAsia" w:ascii="仿宋" w:hAnsi="仿宋" w:eastAsia="仿宋" w:cs="仿宋"/>
        </w:rPr>
      </w:pPr>
    </w:p>
    <w:p>
      <w:pPr>
        <w:widowControl/>
        <w:spacing w:line="360" w:lineRule="auto"/>
        <w:ind w:firstLine="602" w:firstLineChars="200"/>
        <w:rPr>
          <w:rFonts w:hint="eastAsia" w:ascii="仿宋" w:hAnsi="仿宋" w:eastAsia="仿宋" w:cs="仿宋"/>
          <w:b/>
          <w:bCs/>
          <w:kern w:val="0"/>
          <w:sz w:val="44"/>
          <w:szCs w:val="44"/>
        </w:rPr>
      </w:pPr>
      <w:r>
        <w:rPr>
          <w:rFonts w:hint="eastAsia" w:ascii="仿宋" w:hAnsi="仿宋" w:eastAsia="仿宋" w:cs="仿宋"/>
          <w:b/>
          <w:bCs/>
          <w:kern w:val="0"/>
          <w:sz w:val="30"/>
          <w:szCs w:val="30"/>
        </w:rPr>
        <w:t xml:space="preserve">        </w:t>
      </w:r>
      <w:r>
        <w:rPr>
          <w:rFonts w:hint="eastAsia" w:ascii="仿宋" w:hAnsi="仿宋" w:eastAsia="仿宋" w:cs="仿宋"/>
          <w:b/>
          <w:bCs/>
          <w:kern w:val="0"/>
          <w:sz w:val="44"/>
          <w:szCs w:val="44"/>
        </w:rPr>
        <w:t xml:space="preserve">      </w:t>
      </w:r>
    </w:p>
    <w:p>
      <w:pPr>
        <w:widowControl/>
        <w:spacing w:line="360" w:lineRule="auto"/>
        <w:jc w:val="center"/>
        <w:outlineLvl w:val="1"/>
        <w:rPr>
          <w:rFonts w:hint="eastAsia" w:ascii="仿宋" w:hAnsi="仿宋" w:eastAsia="仿宋" w:cs="仿宋"/>
          <w:b/>
          <w:bCs/>
          <w:kern w:val="0"/>
          <w:sz w:val="44"/>
          <w:szCs w:val="44"/>
        </w:rPr>
      </w:pPr>
      <w:bookmarkStart w:id="39" w:name="_Toc5758"/>
      <w:r>
        <w:rPr>
          <w:rFonts w:hint="eastAsia" w:ascii="仿宋" w:hAnsi="仿宋" w:eastAsia="仿宋" w:cs="仿宋"/>
          <w:b/>
          <w:bCs/>
          <w:kern w:val="0"/>
          <w:sz w:val="44"/>
          <w:szCs w:val="44"/>
        </w:rPr>
        <w:br w:type="page"/>
      </w:r>
      <w:bookmarkStart w:id="40" w:name="_Toc27219"/>
      <w:r>
        <w:rPr>
          <w:rFonts w:hint="eastAsia" w:ascii="仿宋" w:hAnsi="仿宋" w:eastAsia="仿宋" w:cs="仿宋"/>
          <w:b/>
          <w:bCs/>
          <w:kern w:val="0"/>
          <w:sz w:val="44"/>
          <w:szCs w:val="44"/>
        </w:rPr>
        <w:t>七、技术服务方案</w:t>
      </w:r>
      <w:bookmarkEnd w:id="39"/>
      <w:bookmarkEnd w:id="40"/>
    </w:p>
    <w:p>
      <w:pPr>
        <w:pStyle w:val="24"/>
        <w:jc w:val="center"/>
        <w:rPr>
          <w:rFonts w:hint="eastAsia" w:ascii="仿宋" w:hAnsi="仿宋" w:eastAsia="仿宋" w:cs="仿宋"/>
          <w:sz w:val="24"/>
          <w:szCs w:val="22"/>
        </w:rPr>
      </w:pPr>
      <w:r>
        <w:rPr>
          <w:rFonts w:hint="eastAsia" w:ascii="仿宋" w:hAnsi="仿宋" w:eastAsia="仿宋" w:cs="仿宋"/>
          <w:sz w:val="24"/>
          <w:szCs w:val="22"/>
        </w:rPr>
        <w:t>（格式自拟）</w:t>
      </w:r>
    </w:p>
    <w:p>
      <w:r>
        <w:rPr>
          <w:rFonts w:hint="eastAsia"/>
        </w:rPr>
        <w:br w:type="page"/>
      </w:r>
      <w:bookmarkStart w:id="41" w:name="_Toc19083"/>
    </w:p>
    <w:p>
      <w:pPr>
        <w:widowControl/>
        <w:spacing w:line="360" w:lineRule="auto"/>
        <w:jc w:val="center"/>
        <w:outlineLvl w:val="1"/>
        <w:rPr>
          <w:rFonts w:hint="eastAsia" w:ascii="仿宋" w:hAnsi="仿宋" w:eastAsia="仿宋" w:cs="仿宋"/>
          <w:b/>
          <w:bCs/>
          <w:kern w:val="0"/>
          <w:sz w:val="32"/>
          <w:szCs w:val="32"/>
        </w:rPr>
      </w:pPr>
      <w:bookmarkStart w:id="42" w:name="_Toc22482"/>
      <w:r>
        <w:rPr>
          <w:rFonts w:hint="eastAsia" w:ascii="仿宋" w:hAnsi="仿宋" w:eastAsia="仿宋" w:cs="仿宋"/>
          <w:b/>
          <w:bCs/>
          <w:kern w:val="0"/>
          <w:sz w:val="44"/>
          <w:szCs w:val="44"/>
        </w:rPr>
        <w:t>八、其他资料</w:t>
      </w:r>
      <w:bookmarkEnd w:id="41"/>
      <w:bookmarkEnd w:id="42"/>
    </w:p>
    <w:p>
      <w:pPr>
        <w:jc w:val="center"/>
        <w:rPr>
          <w:rFonts w:hint="eastAsia" w:ascii="仿宋" w:hAnsi="仿宋" w:eastAsia="仿宋" w:cs="仿宋"/>
          <w:sz w:val="30"/>
          <w:szCs w:val="30"/>
        </w:rPr>
      </w:pPr>
      <w:bookmarkStart w:id="43" w:name="_Toc9493"/>
      <w:r>
        <w:rPr>
          <w:rFonts w:hint="eastAsia" w:ascii="仿宋" w:hAnsi="仿宋" w:eastAsia="仿宋" w:cs="仿宋"/>
          <w:sz w:val="30"/>
          <w:szCs w:val="30"/>
        </w:rPr>
        <w:t>（申请人认为应该提供的其他资料）</w:t>
      </w:r>
      <w:bookmarkEnd w:id="43"/>
    </w:p>
    <w:p>
      <w:r>
        <w:rPr>
          <w:rFonts w:hint="eastAsia"/>
        </w:rPr>
        <w:br w:type="page"/>
      </w:r>
      <w:bookmarkStart w:id="44" w:name="_Toc23700"/>
    </w:p>
    <w:p>
      <w:pPr>
        <w:widowControl/>
        <w:spacing w:line="360" w:lineRule="auto"/>
        <w:jc w:val="center"/>
        <w:outlineLvl w:val="1"/>
        <w:rPr>
          <w:rFonts w:hint="eastAsia" w:ascii="仿宋" w:hAnsi="仿宋" w:eastAsia="仿宋" w:cs="仿宋"/>
          <w:b/>
          <w:bCs/>
          <w:kern w:val="0"/>
          <w:sz w:val="44"/>
          <w:szCs w:val="44"/>
        </w:rPr>
      </w:pPr>
      <w:bookmarkStart w:id="45" w:name="_Toc21413"/>
      <w:r>
        <w:rPr>
          <w:rFonts w:hint="eastAsia" w:ascii="仿宋" w:hAnsi="仿宋" w:eastAsia="仿宋" w:cs="仿宋"/>
          <w:b/>
          <w:bCs/>
          <w:kern w:val="0"/>
          <w:sz w:val="44"/>
          <w:szCs w:val="44"/>
        </w:rPr>
        <w:t>九、比选报价表</w:t>
      </w:r>
      <w:bookmarkEnd w:id="44"/>
      <w:bookmarkEnd w:id="45"/>
    </w:p>
    <w:p>
      <w:pPr>
        <w:widowControl/>
        <w:spacing w:line="360" w:lineRule="auto"/>
        <w:jc w:val="center"/>
        <w:rPr>
          <w:rFonts w:hint="eastAsia" w:ascii="仿宋" w:hAnsi="仿宋" w:eastAsia="仿宋" w:cs="仿宋"/>
          <w:b/>
          <w:bCs/>
          <w:kern w:val="0"/>
          <w:sz w:val="28"/>
          <w:szCs w:val="28"/>
        </w:rPr>
      </w:pPr>
    </w:p>
    <w:p>
      <w:pPr>
        <w:adjustRightInd w:val="0"/>
        <w:snapToGrid w:val="0"/>
        <w:spacing w:line="360" w:lineRule="auto"/>
        <w:rPr>
          <w:rFonts w:hint="eastAsia" w:ascii="仿宋" w:hAnsi="仿宋" w:eastAsia="仿宋" w:cs="仿宋"/>
          <w:sz w:val="24"/>
          <w:u w:val="single"/>
        </w:rPr>
      </w:pPr>
      <w:r>
        <w:rPr>
          <w:rFonts w:hint="eastAsia" w:ascii="仿宋" w:hAnsi="仿宋" w:eastAsia="仿宋" w:cs="仿宋"/>
          <w:sz w:val="24"/>
        </w:rPr>
        <w:t>招标项目名称：</w:t>
      </w:r>
      <w:r>
        <w:rPr>
          <w:rFonts w:hint="eastAsia" w:ascii="仿宋" w:hAnsi="仿宋" w:eastAsia="仿宋" w:cs="仿宋"/>
          <w:sz w:val="24"/>
          <w:u w:val="single"/>
        </w:rPr>
        <w:t xml:space="preserve">                           </w:t>
      </w:r>
    </w:p>
    <w:tbl>
      <w:tblPr>
        <w:tblStyle w:val="20"/>
        <w:tblW w:w="9140"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9" w:hRule="atLeast"/>
        </w:trPr>
        <w:tc>
          <w:tcPr>
            <w:tcW w:w="91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hint="eastAsia" w:ascii="仿宋" w:hAnsi="仿宋" w:eastAsia="仿宋" w:cs="仿宋"/>
                <w:sz w:val="24"/>
              </w:rPr>
            </w:pPr>
            <w:r>
              <w:rPr>
                <w:rFonts w:hint="eastAsia" w:ascii="仿宋" w:hAnsi="仿宋" w:eastAsia="仿宋" w:cs="仿宋"/>
                <w:sz w:val="24"/>
              </w:rPr>
              <w:t>收费计算标准：</w:t>
            </w:r>
          </w:p>
          <w:p>
            <w:pPr>
              <w:adjustRightInd w:val="0"/>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我方保证按招标代理服务费按关于蓝山县政府投资项目前期费用和清单计价取费费率等有关规定的通知（蓝财办【2025】1号）</w:t>
            </w:r>
            <w:r>
              <w:rPr>
                <w:rFonts w:hint="eastAsia" w:ascii="仿宋" w:hAnsi="仿宋" w:eastAsia="仿宋" w:cs="仿宋"/>
                <w:sz w:val="24"/>
                <w:lang w:val="en-US" w:eastAsia="zh-CN"/>
              </w:rPr>
              <w:t>计取</w:t>
            </w:r>
            <w:r>
              <w:rPr>
                <w:rFonts w:hint="eastAsia" w:ascii="仿宋" w:hAnsi="仿宋" w:eastAsia="仿宋" w:cs="仿宋"/>
                <w:sz w:val="24"/>
              </w:rPr>
              <w:t>。</w:t>
            </w:r>
          </w:p>
          <w:p>
            <w:pPr>
              <w:widowControl/>
              <w:spacing w:line="560" w:lineRule="exact"/>
              <w:ind w:firstLine="480" w:firstLineChars="200"/>
              <w:textAlignment w:val="top"/>
              <w:rPr>
                <w:rFonts w:hint="eastAsia" w:ascii="仿宋" w:hAnsi="仿宋" w:eastAsia="仿宋" w:cs="仿宋"/>
                <w:sz w:val="24"/>
              </w:rPr>
            </w:pPr>
            <w:r>
              <w:rPr>
                <w:rFonts w:hint="eastAsia" w:ascii="仿宋" w:hAnsi="仿宋" w:eastAsia="仿宋" w:cs="仿宋"/>
                <w:sz w:val="24"/>
              </w:rPr>
              <w:t>特此承诺！</w:t>
            </w:r>
          </w:p>
          <w:p>
            <w:pPr>
              <w:adjustRightInd w:val="0"/>
              <w:snapToGrid w:val="0"/>
              <w:spacing w:line="360" w:lineRule="auto"/>
              <w:rPr>
                <w:rFonts w:hint="eastAsia" w:ascii="仿宋" w:hAnsi="仿宋" w:eastAsia="仿宋" w:cs="仿宋"/>
                <w:sz w:val="24"/>
              </w:rPr>
            </w:pPr>
          </w:p>
        </w:tc>
      </w:tr>
    </w:tbl>
    <w:p>
      <w:pPr>
        <w:adjustRightInd w:val="0"/>
        <w:snapToGrid w:val="0"/>
        <w:spacing w:line="360" w:lineRule="auto"/>
        <w:ind w:firstLine="5584" w:firstLineChars="2327"/>
        <w:rPr>
          <w:rFonts w:hint="eastAsia" w:ascii="仿宋" w:hAnsi="仿宋" w:eastAsia="仿宋" w:cs="仿宋"/>
          <w:sz w:val="24"/>
        </w:rPr>
      </w:pPr>
    </w:p>
    <w:p>
      <w:pPr>
        <w:adjustRightInd w:val="0"/>
        <w:snapToGrid w:val="0"/>
        <w:spacing w:line="360" w:lineRule="auto"/>
        <w:ind w:firstLine="5584" w:firstLineChars="2327"/>
        <w:rPr>
          <w:rFonts w:hint="eastAsia" w:ascii="仿宋" w:hAnsi="仿宋" w:eastAsia="仿宋" w:cs="仿宋"/>
          <w:sz w:val="24"/>
        </w:rPr>
      </w:pPr>
    </w:p>
    <w:p>
      <w:pPr>
        <w:adjustRightInd w:val="0"/>
        <w:snapToGrid w:val="0"/>
        <w:spacing w:line="360" w:lineRule="auto"/>
        <w:jc w:val="left"/>
        <w:rPr>
          <w:rFonts w:hint="eastAsia" w:ascii="仿宋" w:hAnsi="仿宋" w:eastAsia="仿宋" w:cs="仿宋"/>
          <w:sz w:val="24"/>
        </w:rPr>
      </w:pPr>
      <w:r>
        <w:rPr>
          <w:rFonts w:hint="eastAsia" w:ascii="仿宋" w:hAnsi="仿宋" w:eastAsia="仿宋" w:cs="仿宋"/>
          <w:sz w:val="24"/>
        </w:rPr>
        <w:t>比选申请单位（章）：</w:t>
      </w:r>
    </w:p>
    <w:p>
      <w:pPr>
        <w:adjustRightInd w:val="0"/>
        <w:snapToGrid w:val="0"/>
        <w:spacing w:line="360" w:lineRule="auto"/>
        <w:jc w:val="left"/>
        <w:rPr>
          <w:rFonts w:hint="eastAsia" w:ascii="仿宋" w:hAnsi="仿宋" w:eastAsia="仿宋" w:cs="仿宋"/>
          <w:sz w:val="24"/>
        </w:rPr>
      </w:pPr>
      <w:r>
        <w:rPr>
          <w:rFonts w:hint="eastAsia" w:ascii="仿宋" w:hAnsi="仿宋" w:eastAsia="仿宋" w:cs="仿宋"/>
          <w:sz w:val="24"/>
        </w:rPr>
        <w:t>法定代表人或其授权的代表人（签字或盖章）：</w:t>
      </w:r>
    </w:p>
    <w:p>
      <w:pPr>
        <w:widowControl/>
        <w:spacing w:line="360" w:lineRule="auto"/>
        <w:jc w:val="left"/>
        <w:rPr>
          <w:rFonts w:hint="eastAsia" w:ascii="仿宋" w:hAnsi="仿宋" w:eastAsia="仿宋" w:cs="仿宋"/>
          <w:kern w:val="0"/>
          <w:sz w:val="24"/>
          <w:u w:val="single"/>
        </w:rPr>
      </w:pPr>
      <w:r>
        <w:rPr>
          <w:rFonts w:hint="eastAsia" w:ascii="仿宋" w:hAnsi="仿宋" w:eastAsia="仿宋" w:cs="仿宋"/>
          <w:sz w:val="24"/>
        </w:rPr>
        <w:t>年    月    日</w:t>
      </w:r>
    </w:p>
    <w:p>
      <w:pPr>
        <w:widowControl/>
        <w:spacing w:line="360" w:lineRule="auto"/>
        <w:ind w:left="420" w:leftChars="200"/>
        <w:outlineLvl w:val="0"/>
        <w:rPr>
          <w:rFonts w:hint="eastAsia" w:ascii="仿宋" w:hAnsi="仿宋" w:eastAsia="仿宋" w:cs="仿宋"/>
          <w:b/>
          <w:bCs/>
          <w:kern w:val="0"/>
          <w:sz w:val="32"/>
          <w:szCs w:val="32"/>
        </w:rPr>
      </w:pPr>
    </w:p>
    <w:p>
      <w:pPr>
        <w:widowControl/>
        <w:spacing w:line="360" w:lineRule="auto"/>
        <w:ind w:left="420" w:leftChars="200"/>
        <w:outlineLvl w:val="0"/>
        <w:rPr>
          <w:rFonts w:hint="eastAsia" w:ascii="仿宋" w:hAnsi="仿宋" w:eastAsia="仿宋" w:cs="仿宋"/>
          <w:b/>
          <w:bCs/>
          <w:kern w:val="0"/>
          <w:sz w:val="32"/>
          <w:szCs w:val="32"/>
        </w:rPr>
      </w:pPr>
    </w:p>
    <w:p>
      <w:pPr>
        <w:widowControl/>
        <w:spacing w:line="360" w:lineRule="auto"/>
        <w:ind w:left="420" w:leftChars="200"/>
        <w:outlineLvl w:val="0"/>
        <w:rPr>
          <w:rFonts w:hint="eastAsia" w:ascii="仿宋" w:hAnsi="仿宋" w:eastAsia="仿宋" w:cs="仿宋"/>
          <w:b/>
          <w:bCs/>
          <w:kern w:val="0"/>
          <w:sz w:val="32"/>
          <w:szCs w:val="32"/>
        </w:rPr>
      </w:pPr>
    </w:p>
    <w:p>
      <w:pPr>
        <w:widowControl/>
        <w:spacing w:line="360" w:lineRule="auto"/>
        <w:ind w:left="420" w:leftChars="200"/>
        <w:outlineLvl w:val="0"/>
        <w:rPr>
          <w:rFonts w:hint="eastAsia" w:ascii="仿宋" w:hAnsi="仿宋" w:eastAsia="仿宋" w:cs="仿宋"/>
          <w:b/>
          <w:bCs/>
          <w:kern w:val="0"/>
          <w:sz w:val="32"/>
          <w:szCs w:val="32"/>
        </w:rPr>
      </w:pPr>
    </w:p>
    <w:p>
      <w:pPr>
        <w:widowControl/>
        <w:spacing w:line="360" w:lineRule="auto"/>
        <w:ind w:left="420" w:leftChars="200"/>
        <w:outlineLvl w:val="0"/>
        <w:rPr>
          <w:rFonts w:hint="eastAsia" w:ascii="仿宋" w:hAnsi="仿宋" w:eastAsia="仿宋" w:cs="仿宋"/>
          <w:b/>
          <w:bCs/>
          <w:kern w:val="0"/>
          <w:sz w:val="32"/>
          <w:szCs w:val="32"/>
        </w:rPr>
      </w:pPr>
    </w:p>
    <w:p>
      <w:pPr>
        <w:widowControl/>
        <w:spacing w:line="360" w:lineRule="auto"/>
        <w:jc w:val="both"/>
        <w:outlineLvl w:val="1"/>
        <w:rPr>
          <w:rFonts w:hint="default" w:ascii="仿宋" w:hAnsi="仿宋" w:eastAsia="仿宋" w:cs="仿宋"/>
          <w:b/>
          <w:bCs/>
          <w:kern w:val="0"/>
          <w:sz w:val="44"/>
          <w:szCs w:val="44"/>
          <w:lang w:val="en-US" w:eastAsia="zh-CN"/>
        </w:rPr>
      </w:pPr>
    </w:p>
    <w:sectPr>
      <w:footerReference r:id="rId6" w:type="default"/>
      <w:pgSz w:w="11906" w:h="16838"/>
      <w:pgMar w:top="1440" w:right="1800" w:bottom="1440" w:left="1800" w:header="851" w:footer="6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BhlWFeEAIAAAcEAAAOAAAAAAAAAAEAIAAA&#10;AB8BAABkcnMvZTJvRG9jLnhtbFBLBQYAAAAABgAGAFkBAACh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6MNYPAgAABwQAAA4AAABkcnMvZTJvRG9jLnhtbK1TzY7TMBC+I/EO&#10;lu80aVFX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vJ7m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Nn6MNYPAgAABwQAAA4AAAAAAAAAAQAgAAAA&#10;HwEAAGRycy9lMm9Eb2MueG1sUEsFBgAAAAAGAAYAWQEAAKA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BECC7C"/>
    <w:multiLevelType w:val="singleLevel"/>
    <w:tmpl w:val="FFBECC7C"/>
    <w:lvl w:ilvl="0" w:tentative="0">
      <w:start w:val="1"/>
      <w:numFmt w:val="decimal"/>
      <w:suff w:val="nothing"/>
      <w:lvlText w:val="（%1）"/>
      <w:lvlJc w:val="left"/>
    </w:lvl>
  </w:abstractNum>
  <w:abstractNum w:abstractNumId="1">
    <w:nsid w:val="056D2D05"/>
    <w:multiLevelType w:val="singleLevel"/>
    <w:tmpl w:val="056D2D05"/>
    <w:lvl w:ilvl="0" w:tentative="0">
      <w:start w:val="1"/>
      <w:numFmt w:val="decimal"/>
      <w:suff w:val="nothing"/>
      <w:lvlText w:val="%1、"/>
      <w:lvlJc w:val="left"/>
      <w:pPr>
        <w:ind w:left="240" w:firstLine="0"/>
      </w:pPr>
    </w:lvl>
  </w:abstractNum>
  <w:abstractNum w:abstractNumId="2">
    <w:nsid w:val="1F80E56D"/>
    <w:multiLevelType w:val="singleLevel"/>
    <w:tmpl w:val="1F80E56D"/>
    <w:lvl w:ilvl="0" w:tentative="0">
      <w:start w:val="3"/>
      <w:numFmt w:val="chineseCounting"/>
      <w:suff w:val="nothing"/>
      <w:lvlText w:val="%1、"/>
      <w:lvlJc w:val="left"/>
      <w:rPr>
        <w:rFonts w:hint="eastAsia"/>
      </w:rPr>
    </w:lvl>
  </w:abstractNum>
  <w:abstractNum w:abstractNumId="3">
    <w:nsid w:val="291E10F4"/>
    <w:multiLevelType w:val="singleLevel"/>
    <w:tmpl w:val="291E10F4"/>
    <w:lvl w:ilvl="0" w:tentative="0">
      <w:start w:val="1"/>
      <w:numFmt w:val="chineseCounting"/>
      <w:suff w:val="nothing"/>
      <w:lvlText w:val="%1、"/>
      <w:lvlJc w:val="left"/>
      <w:pPr>
        <w:ind w:left="8"/>
      </w:pPr>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jMjhlNGEyZDBiZjVkMDlmYWI2YmU0Y2NhN2NiYzYifQ=="/>
  </w:docVars>
  <w:rsids>
    <w:rsidRoot w:val="677E5425"/>
    <w:rsid w:val="000255B6"/>
    <w:rsid w:val="00556425"/>
    <w:rsid w:val="00566737"/>
    <w:rsid w:val="005E7058"/>
    <w:rsid w:val="006004B0"/>
    <w:rsid w:val="008B5D03"/>
    <w:rsid w:val="00A85D99"/>
    <w:rsid w:val="00D143FD"/>
    <w:rsid w:val="00F100E8"/>
    <w:rsid w:val="00FB64D2"/>
    <w:rsid w:val="01233096"/>
    <w:rsid w:val="01303C2A"/>
    <w:rsid w:val="0133059E"/>
    <w:rsid w:val="01744A60"/>
    <w:rsid w:val="025816D4"/>
    <w:rsid w:val="034026E5"/>
    <w:rsid w:val="038E26A7"/>
    <w:rsid w:val="043F160F"/>
    <w:rsid w:val="043F3A8C"/>
    <w:rsid w:val="04E1721F"/>
    <w:rsid w:val="04E20A98"/>
    <w:rsid w:val="04FE74EF"/>
    <w:rsid w:val="05A97CE8"/>
    <w:rsid w:val="060519C4"/>
    <w:rsid w:val="06C1110A"/>
    <w:rsid w:val="07337F63"/>
    <w:rsid w:val="0822151D"/>
    <w:rsid w:val="082649BA"/>
    <w:rsid w:val="0872624D"/>
    <w:rsid w:val="095073FA"/>
    <w:rsid w:val="097A57F2"/>
    <w:rsid w:val="0A4C4192"/>
    <w:rsid w:val="0A5C568E"/>
    <w:rsid w:val="0A702379"/>
    <w:rsid w:val="0ADF0A36"/>
    <w:rsid w:val="0AF06E52"/>
    <w:rsid w:val="0BA03314"/>
    <w:rsid w:val="0CAD02C0"/>
    <w:rsid w:val="0D3D40EB"/>
    <w:rsid w:val="0D6C3835"/>
    <w:rsid w:val="0DFA5EF2"/>
    <w:rsid w:val="0E095141"/>
    <w:rsid w:val="0E6C7420"/>
    <w:rsid w:val="0EA217E2"/>
    <w:rsid w:val="101B47F4"/>
    <w:rsid w:val="10B47202"/>
    <w:rsid w:val="10C4550A"/>
    <w:rsid w:val="10FE096D"/>
    <w:rsid w:val="11014521"/>
    <w:rsid w:val="11360C84"/>
    <w:rsid w:val="113D033F"/>
    <w:rsid w:val="1182036D"/>
    <w:rsid w:val="11BA7B07"/>
    <w:rsid w:val="11CD79FF"/>
    <w:rsid w:val="12F443FB"/>
    <w:rsid w:val="13134232"/>
    <w:rsid w:val="14136849"/>
    <w:rsid w:val="141B6EC6"/>
    <w:rsid w:val="142E34B0"/>
    <w:rsid w:val="14E82BDD"/>
    <w:rsid w:val="15FE4439"/>
    <w:rsid w:val="1606188B"/>
    <w:rsid w:val="165027E8"/>
    <w:rsid w:val="16B67F2E"/>
    <w:rsid w:val="16B91652"/>
    <w:rsid w:val="170A0BE8"/>
    <w:rsid w:val="174654F0"/>
    <w:rsid w:val="17693A75"/>
    <w:rsid w:val="179901BE"/>
    <w:rsid w:val="17A4103D"/>
    <w:rsid w:val="187A3881"/>
    <w:rsid w:val="189E7B72"/>
    <w:rsid w:val="18A701A3"/>
    <w:rsid w:val="18AE3B3A"/>
    <w:rsid w:val="195425EF"/>
    <w:rsid w:val="19E7644E"/>
    <w:rsid w:val="1A54400D"/>
    <w:rsid w:val="1A7C7102"/>
    <w:rsid w:val="1A8C6779"/>
    <w:rsid w:val="1AAB437D"/>
    <w:rsid w:val="1AB835BF"/>
    <w:rsid w:val="1ABE0C3F"/>
    <w:rsid w:val="1ABF7F3C"/>
    <w:rsid w:val="1B7B6580"/>
    <w:rsid w:val="1C057BD0"/>
    <w:rsid w:val="1C3D3FA5"/>
    <w:rsid w:val="1D4B1F5B"/>
    <w:rsid w:val="1D724583"/>
    <w:rsid w:val="1E2A4D38"/>
    <w:rsid w:val="1E620F31"/>
    <w:rsid w:val="1EA47B74"/>
    <w:rsid w:val="1F187FA5"/>
    <w:rsid w:val="1F262077"/>
    <w:rsid w:val="1F2C5FE6"/>
    <w:rsid w:val="1F5E468D"/>
    <w:rsid w:val="1FCF2CC3"/>
    <w:rsid w:val="1FD31533"/>
    <w:rsid w:val="20736507"/>
    <w:rsid w:val="20BF6021"/>
    <w:rsid w:val="21BF4CC5"/>
    <w:rsid w:val="225A1600"/>
    <w:rsid w:val="226D6CCE"/>
    <w:rsid w:val="228B66AE"/>
    <w:rsid w:val="22CA6707"/>
    <w:rsid w:val="22E061E9"/>
    <w:rsid w:val="233F7E6C"/>
    <w:rsid w:val="23601CC6"/>
    <w:rsid w:val="23652E80"/>
    <w:rsid w:val="240834CF"/>
    <w:rsid w:val="2442041B"/>
    <w:rsid w:val="24611664"/>
    <w:rsid w:val="24621266"/>
    <w:rsid w:val="2464126C"/>
    <w:rsid w:val="24D11E27"/>
    <w:rsid w:val="25353728"/>
    <w:rsid w:val="25454668"/>
    <w:rsid w:val="255C6A7D"/>
    <w:rsid w:val="25F86EC1"/>
    <w:rsid w:val="26B231F7"/>
    <w:rsid w:val="26B807B0"/>
    <w:rsid w:val="27B31352"/>
    <w:rsid w:val="27F1306B"/>
    <w:rsid w:val="281C3BB2"/>
    <w:rsid w:val="28232025"/>
    <w:rsid w:val="29397F24"/>
    <w:rsid w:val="29596525"/>
    <w:rsid w:val="29681D44"/>
    <w:rsid w:val="29787C34"/>
    <w:rsid w:val="297F5466"/>
    <w:rsid w:val="29D17BD8"/>
    <w:rsid w:val="2A872FE8"/>
    <w:rsid w:val="2AD31F58"/>
    <w:rsid w:val="2B604E23"/>
    <w:rsid w:val="2C205EB0"/>
    <w:rsid w:val="2C6D4A5A"/>
    <w:rsid w:val="2C843658"/>
    <w:rsid w:val="2D684463"/>
    <w:rsid w:val="2D9A5CE4"/>
    <w:rsid w:val="2DD31B1B"/>
    <w:rsid w:val="2EDE6A9C"/>
    <w:rsid w:val="2FC9634A"/>
    <w:rsid w:val="303B56B1"/>
    <w:rsid w:val="3061723B"/>
    <w:rsid w:val="307B59E5"/>
    <w:rsid w:val="314A0C45"/>
    <w:rsid w:val="314B45F8"/>
    <w:rsid w:val="315A69F0"/>
    <w:rsid w:val="317E64F7"/>
    <w:rsid w:val="318A28AA"/>
    <w:rsid w:val="31976B7E"/>
    <w:rsid w:val="31CD3738"/>
    <w:rsid w:val="322028AF"/>
    <w:rsid w:val="323F1C36"/>
    <w:rsid w:val="3256649E"/>
    <w:rsid w:val="32715B68"/>
    <w:rsid w:val="334F40FB"/>
    <w:rsid w:val="336263FB"/>
    <w:rsid w:val="33725452"/>
    <w:rsid w:val="33D95D73"/>
    <w:rsid w:val="34CB60EF"/>
    <w:rsid w:val="34DF224F"/>
    <w:rsid w:val="35366709"/>
    <w:rsid w:val="35521C81"/>
    <w:rsid w:val="355B7D16"/>
    <w:rsid w:val="356B782B"/>
    <w:rsid w:val="356F2081"/>
    <w:rsid w:val="35CB5211"/>
    <w:rsid w:val="367B6FB5"/>
    <w:rsid w:val="367C7781"/>
    <w:rsid w:val="36994B3A"/>
    <w:rsid w:val="373415D6"/>
    <w:rsid w:val="37AE1EA8"/>
    <w:rsid w:val="37CA5E28"/>
    <w:rsid w:val="37E463EB"/>
    <w:rsid w:val="37F52D97"/>
    <w:rsid w:val="3801789A"/>
    <w:rsid w:val="38237833"/>
    <w:rsid w:val="38274F92"/>
    <w:rsid w:val="384E5682"/>
    <w:rsid w:val="384F24A7"/>
    <w:rsid w:val="385F0D67"/>
    <w:rsid w:val="386D10AD"/>
    <w:rsid w:val="38A9631F"/>
    <w:rsid w:val="38E82352"/>
    <w:rsid w:val="38EA17D8"/>
    <w:rsid w:val="38F66DC7"/>
    <w:rsid w:val="394A0EC1"/>
    <w:rsid w:val="3A36794E"/>
    <w:rsid w:val="3A8A0ACA"/>
    <w:rsid w:val="3AD969A0"/>
    <w:rsid w:val="3C095063"/>
    <w:rsid w:val="3C7775FA"/>
    <w:rsid w:val="3CAB1C76"/>
    <w:rsid w:val="3CBA574C"/>
    <w:rsid w:val="3CBF12F4"/>
    <w:rsid w:val="3D2C725B"/>
    <w:rsid w:val="3DDA5DEB"/>
    <w:rsid w:val="3DE00F32"/>
    <w:rsid w:val="3E741761"/>
    <w:rsid w:val="3E9E61F8"/>
    <w:rsid w:val="3FB62E0C"/>
    <w:rsid w:val="3FB670D2"/>
    <w:rsid w:val="3FB77E56"/>
    <w:rsid w:val="40104C12"/>
    <w:rsid w:val="402604EF"/>
    <w:rsid w:val="40840219"/>
    <w:rsid w:val="408C0634"/>
    <w:rsid w:val="412A1038"/>
    <w:rsid w:val="41884EAB"/>
    <w:rsid w:val="41C225B8"/>
    <w:rsid w:val="41CB6733"/>
    <w:rsid w:val="423D7815"/>
    <w:rsid w:val="432C5DEE"/>
    <w:rsid w:val="43546ADA"/>
    <w:rsid w:val="45877724"/>
    <w:rsid w:val="461D2811"/>
    <w:rsid w:val="468F4BA0"/>
    <w:rsid w:val="46941ED9"/>
    <w:rsid w:val="46B52647"/>
    <w:rsid w:val="48052B82"/>
    <w:rsid w:val="48247721"/>
    <w:rsid w:val="48E75D4A"/>
    <w:rsid w:val="491237A9"/>
    <w:rsid w:val="49A228A7"/>
    <w:rsid w:val="49A455B6"/>
    <w:rsid w:val="49C03205"/>
    <w:rsid w:val="4A074444"/>
    <w:rsid w:val="4A1277D9"/>
    <w:rsid w:val="4A1B0FE6"/>
    <w:rsid w:val="4A2A0FF8"/>
    <w:rsid w:val="4AD531F2"/>
    <w:rsid w:val="4B074E64"/>
    <w:rsid w:val="4B374099"/>
    <w:rsid w:val="4B6E4EE3"/>
    <w:rsid w:val="4BD034A7"/>
    <w:rsid w:val="4C2134B2"/>
    <w:rsid w:val="4C5B7FB5"/>
    <w:rsid w:val="4C8A1355"/>
    <w:rsid w:val="4DA6574A"/>
    <w:rsid w:val="4DF27705"/>
    <w:rsid w:val="4E6E20F8"/>
    <w:rsid w:val="4EB34812"/>
    <w:rsid w:val="4EEC074A"/>
    <w:rsid w:val="4F1B758C"/>
    <w:rsid w:val="4F293BD1"/>
    <w:rsid w:val="4F4D6C6A"/>
    <w:rsid w:val="4FF03C90"/>
    <w:rsid w:val="50D326A6"/>
    <w:rsid w:val="51125709"/>
    <w:rsid w:val="51412DF9"/>
    <w:rsid w:val="51530B78"/>
    <w:rsid w:val="51761A98"/>
    <w:rsid w:val="5204289F"/>
    <w:rsid w:val="52AC5EC3"/>
    <w:rsid w:val="532540D9"/>
    <w:rsid w:val="53865873"/>
    <w:rsid w:val="544A3165"/>
    <w:rsid w:val="5469494B"/>
    <w:rsid w:val="546B3F60"/>
    <w:rsid w:val="54A33290"/>
    <w:rsid w:val="54CB6F02"/>
    <w:rsid w:val="55437CD1"/>
    <w:rsid w:val="55C85D8A"/>
    <w:rsid w:val="560F1415"/>
    <w:rsid w:val="56424FA2"/>
    <w:rsid w:val="56C73EC0"/>
    <w:rsid w:val="57142DA0"/>
    <w:rsid w:val="57266671"/>
    <w:rsid w:val="57C7652D"/>
    <w:rsid w:val="58AF1869"/>
    <w:rsid w:val="59140E77"/>
    <w:rsid w:val="59576FB6"/>
    <w:rsid w:val="59605E6B"/>
    <w:rsid w:val="5974795E"/>
    <w:rsid w:val="59CF1242"/>
    <w:rsid w:val="5A250B2F"/>
    <w:rsid w:val="5A6B39DF"/>
    <w:rsid w:val="5A6E1B66"/>
    <w:rsid w:val="5A786312"/>
    <w:rsid w:val="5AF30F60"/>
    <w:rsid w:val="5AF54CD9"/>
    <w:rsid w:val="5AFB7983"/>
    <w:rsid w:val="5B3807DE"/>
    <w:rsid w:val="5BDB10C0"/>
    <w:rsid w:val="5C052CF9"/>
    <w:rsid w:val="5CCD508F"/>
    <w:rsid w:val="5D2731AC"/>
    <w:rsid w:val="5D8D3334"/>
    <w:rsid w:val="5DC409B2"/>
    <w:rsid w:val="5E1E4546"/>
    <w:rsid w:val="5E4830AC"/>
    <w:rsid w:val="5E4C3D58"/>
    <w:rsid w:val="5EA67CE1"/>
    <w:rsid w:val="5F1D6ADE"/>
    <w:rsid w:val="5F570175"/>
    <w:rsid w:val="610D6D0A"/>
    <w:rsid w:val="61397812"/>
    <w:rsid w:val="61BC2DA5"/>
    <w:rsid w:val="621A17A6"/>
    <w:rsid w:val="62D33B51"/>
    <w:rsid w:val="630A6E47"/>
    <w:rsid w:val="630E4B89"/>
    <w:rsid w:val="63473BF7"/>
    <w:rsid w:val="635063CB"/>
    <w:rsid w:val="63605BA6"/>
    <w:rsid w:val="638E62D2"/>
    <w:rsid w:val="63B7773E"/>
    <w:rsid w:val="64601688"/>
    <w:rsid w:val="647C5B23"/>
    <w:rsid w:val="64A525FC"/>
    <w:rsid w:val="64DB4467"/>
    <w:rsid w:val="66072CF4"/>
    <w:rsid w:val="66456B14"/>
    <w:rsid w:val="66E67A63"/>
    <w:rsid w:val="677E5425"/>
    <w:rsid w:val="67C22A58"/>
    <w:rsid w:val="687B6E14"/>
    <w:rsid w:val="692A2A06"/>
    <w:rsid w:val="694A7981"/>
    <w:rsid w:val="69D01CB1"/>
    <w:rsid w:val="6B8A7AC6"/>
    <w:rsid w:val="6CFD1D37"/>
    <w:rsid w:val="6D0416FF"/>
    <w:rsid w:val="6E0C2292"/>
    <w:rsid w:val="6EAE5472"/>
    <w:rsid w:val="6F400306"/>
    <w:rsid w:val="6F5953DE"/>
    <w:rsid w:val="6F6618A9"/>
    <w:rsid w:val="6FF66FD2"/>
    <w:rsid w:val="710000EC"/>
    <w:rsid w:val="713D352F"/>
    <w:rsid w:val="714B5763"/>
    <w:rsid w:val="71557E27"/>
    <w:rsid w:val="715F31AF"/>
    <w:rsid w:val="717910DB"/>
    <w:rsid w:val="71D40B48"/>
    <w:rsid w:val="720535FB"/>
    <w:rsid w:val="7207223D"/>
    <w:rsid w:val="72CD0D04"/>
    <w:rsid w:val="72E13090"/>
    <w:rsid w:val="72E427DB"/>
    <w:rsid w:val="73390CCB"/>
    <w:rsid w:val="73755BD8"/>
    <w:rsid w:val="7378713A"/>
    <w:rsid w:val="737E3916"/>
    <w:rsid w:val="749061BE"/>
    <w:rsid w:val="74E3172A"/>
    <w:rsid w:val="74FA22D2"/>
    <w:rsid w:val="75433C27"/>
    <w:rsid w:val="75472896"/>
    <w:rsid w:val="755D72AA"/>
    <w:rsid w:val="75E357CD"/>
    <w:rsid w:val="76C2532C"/>
    <w:rsid w:val="770B3462"/>
    <w:rsid w:val="770F3922"/>
    <w:rsid w:val="776B2153"/>
    <w:rsid w:val="7788520B"/>
    <w:rsid w:val="77AE1837"/>
    <w:rsid w:val="77B8678E"/>
    <w:rsid w:val="78507C2C"/>
    <w:rsid w:val="786C3F97"/>
    <w:rsid w:val="78857244"/>
    <w:rsid w:val="78B62108"/>
    <w:rsid w:val="792D7A1C"/>
    <w:rsid w:val="79886C2C"/>
    <w:rsid w:val="79EE107F"/>
    <w:rsid w:val="7A3C7DD6"/>
    <w:rsid w:val="7A6A6D32"/>
    <w:rsid w:val="7B5F1FCE"/>
    <w:rsid w:val="7C471C34"/>
    <w:rsid w:val="7C9F2D2A"/>
    <w:rsid w:val="7CEF627E"/>
    <w:rsid w:val="7D3E599E"/>
    <w:rsid w:val="7D6B4C0C"/>
    <w:rsid w:val="7D7B5E57"/>
    <w:rsid w:val="7DA55C93"/>
    <w:rsid w:val="7DE762AB"/>
    <w:rsid w:val="7E2412AD"/>
    <w:rsid w:val="7E7C2B40"/>
    <w:rsid w:val="7ED05532"/>
    <w:rsid w:val="7F162ED6"/>
    <w:rsid w:val="7FA97DE2"/>
    <w:rsid w:val="7FAC4A8E"/>
    <w:rsid w:val="7FF13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Cambria" w:hAnsi="Cambria"/>
      <w:b/>
      <w:bCs/>
      <w:sz w:val="32"/>
      <w:szCs w:val="32"/>
    </w:rPr>
  </w:style>
  <w:style w:type="character" w:default="1" w:styleId="19">
    <w:name w:val="Default Paragraph Font"/>
    <w:semiHidden/>
    <w:unhideWhenUsed/>
    <w:qFormat/>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1"/>
    <w:qFormat/>
    <w:uiPriority w:val="0"/>
    <w:rPr>
      <w:b/>
      <w:bCs/>
    </w:rPr>
  </w:style>
  <w:style w:type="paragraph" w:styleId="4">
    <w:name w:val="annotation text"/>
    <w:basedOn w:val="1"/>
    <w:qFormat/>
    <w:uiPriority w:val="0"/>
    <w:pPr>
      <w:jc w:val="left"/>
    </w:pPr>
  </w:style>
  <w:style w:type="paragraph" w:styleId="5">
    <w:name w:val="Body Text First Indent"/>
    <w:basedOn w:val="6"/>
    <w:qFormat/>
    <w:uiPriority w:val="0"/>
    <w:pPr>
      <w:ind w:firstLine="420" w:firstLineChars="100"/>
    </w:pPr>
    <w:rPr>
      <w:szCs w:val="20"/>
    </w:rPr>
  </w:style>
  <w:style w:type="paragraph" w:styleId="6">
    <w:name w:val="Body Text"/>
    <w:basedOn w:val="1"/>
    <w:next w:val="7"/>
    <w:qFormat/>
    <w:uiPriority w:val="0"/>
    <w:pPr>
      <w:spacing w:after="120"/>
    </w:pPr>
  </w:style>
  <w:style w:type="paragraph" w:styleId="7">
    <w:name w:val="toc 2"/>
    <w:basedOn w:val="1"/>
    <w:next w:val="1"/>
    <w:unhideWhenUsed/>
    <w:qFormat/>
    <w:uiPriority w:val="39"/>
    <w:pPr>
      <w:widowControl/>
      <w:spacing w:after="100" w:line="276" w:lineRule="auto"/>
      <w:ind w:left="220"/>
      <w:jc w:val="left"/>
    </w:pPr>
    <w:rPr>
      <w:rFonts w:ascii="Calibri" w:hAnsi="Calibri"/>
      <w:kern w:val="0"/>
      <w:sz w:val="22"/>
      <w:szCs w:val="22"/>
    </w:rPr>
  </w:style>
  <w:style w:type="paragraph" w:styleId="8">
    <w:name w:val="table of authorities"/>
    <w:basedOn w:val="1"/>
    <w:next w:val="1"/>
    <w:qFormat/>
    <w:uiPriority w:val="99"/>
    <w:pPr>
      <w:ind w:left="420" w:leftChars="200"/>
    </w:pPr>
  </w:style>
  <w:style w:type="paragraph" w:styleId="9">
    <w:name w:val="Normal Indent"/>
    <w:basedOn w:val="1"/>
    <w:next w:val="10"/>
    <w:qFormat/>
    <w:uiPriority w:val="0"/>
    <w:pPr>
      <w:widowControl/>
      <w:ind w:firstLine="420"/>
      <w:jc w:val="left"/>
    </w:pPr>
    <w:rPr>
      <w:kern w:val="0"/>
      <w:sz w:val="20"/>
      <w:szCs w:val="20"/>
    </w:rPr>
  </w:style>
  <w:style w:type="paragraph" w:customStyle="1" w:styleId="10">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styleId="11">
    <w:name w:val="Body Text Indent"/>
    <w:basedOn w:val="1"/>
    <w:next w:val="3"/>
    <w:qFormat/>
    <w:uiPriority w:val="0"/>
    <w:pPr>
      <w:spacing w:after="120"/>
      <w:ind w:left="420" w:leftChars="200"/>
    </w:pPr>
  </w:style>
  <w:style w:type="paragraph" w:styleId="12">
    <w:name w:val="footer"/>
    <w:basedOn w:val="1"/>
    <w:qFormat/>
    <w:uiPriority w:val="99"/>
    <w:pPr>
      <w:tabs>
        <w:tab w:val="center" w:pos="4153"/>
        <w:tab w:val="right" w:pos="8306"/>
      </w:tabs>
      <w:snapToGrid w:val="0"/>
      <w:jc w:val="left"/>
    </w:pPr>
    <w:rPr>
      <w:sz w:val="18"/>
      <w:szCs w:val="18"/>
    </w:rPr>
  </w:style>
  <w:style w:type="paragraph" w:styleId="13">
    <w:name w:val="Body Text First Indent 2"/>
    <w:basedOn w:val="11"/>
    <w:next w:val="9"/>
    <w:qFormat/>
    <w:uiPriority w:val="0"/>
    <w:pPr>
      <w:ind w:firstLine="420" w:firstLineChars="200"/>
    </w:pPr>
  </w:style>
  <w:style w:type="paragraph" w:styleId="1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pPr>
      <w:widowControl/>
      <w:spacing w:after="100" w:line="276" w:lineRule="auto"/>
      <w:jc w:val="left"/>
    </w:pPr>
    <w:rPr>
      <w:rFonts w:ascii="Calibri" w:hAnsi="Calibri"/>
      <w:kern w:val="0"/>
      <w:sz w:val="22"/>
      <w:szCs w:val="22"/>
    </w:rPr>
  </w:style>
  <w:style w:type="paragraph" w:styleId="16">
    <w:name w:val="Body Text Indent 3"/>
    <w:basedOn w:val="1"/>
    <w:next w:val="17"/>
    <w:qFormat/>
    <w:uiPriority w:val="0"/>
    <w:pPr>
      <w:widowControl/>
      <w:overflowPunct w:val="0"/>
      <w:autoSpaceDE w:val="0"/>
      <w:autoSpaceDN w:val="0"/>
      <w:adjustRightInd w:val="0"/>
      <w:spacing w:line="360" w:lineRule="auto"/>
      <w:ind w:firstLine="540"/>
      <w:textAlignment w:val="baseline"/>
    </w:pPr>
    <w:rPr>
      <w:rFonts w:ascii="宋体" w:hAnsi="MS Sans Serif"/>
      <w:color w:val="000000"/>
      <w:kern w:val="0"/>
      <w:sz w:val="24"/>
      <w:szCs w:val="20"/>
    </w:rPr>
  </w:style>
  <w:style w:type="paragraph" w:customStyle="1" w:styleId="17">
    <w:name w:val="Style23"/>
    <w:basedOn w:val="1"/>
    <w:next w:val="1"/>
    <w:unhideWhenUsed/>
    <w:qFormat/>
    <w:uiPriority w:val="99"/>
    <w:rPr>
      <w:rFonts w:ascii="Calibri" w:hAnsi="Calibri"/>
    </w:rPr>
  </w:style>
  <w:style w:type="paragraph" w:styleId="18">
    <w:name w:val="Normal (Web)"/>
    <w:basedOn w:val="1"/>
    <w:qFormat/>
    <w:uiPriority w:val="0"/>
    <w:pPr>
      <w:spacing w:before="0" w:beforeAutospacing="1" w:after="0" w:afterAutospacing="1"/>
      <w:ind w:left="0" w:right="0"/>
      <w:jc w:val="left"/>
    </w:pPr>
    <w:rPr>
      <w:kern w:val="0"/>
      <w:sz w:val="24"/>
      <w:lang w:val="en-US" w:eastAsia="zh-CN" w:bidi="ar"/>
    </w:rPr>
  </w:style>
  <w:style w:type="table" w:styleId="21">
    <w:name w:val="Table Grid"/>
    <w:basedOn w:val="2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paragraph" w:customStyle="1" w:styleId="22">
    <w:name w:val="列出段落111"/>
    <w:basedOn w:val="1"/>
    <w:qFormat/>
    <w:uiPriority w:val="99"/>
    <w:pPr>
      <w:ind w:firstLine="420" w:firstLineChars="200"/>
    </w:pPr>
  </w:style>
  <w:style w:type="paragraph" w:customStyle="1" w:styleId="23">
    <w:name w:val="TOC 21"/>
    <w:basedOn w:val="1"/>
    <w:next w:val="1"/>
    <w:unhideWhenUsed/>
    <w:qFormat/>
    <w:uiPriority w:val="39"/>
    <w:pPr>
      <w:widowControl/>
      <w:spacing w:after="100" w:line="276" w:lineRule="auto"/>
      <w:ind w:left="220"/>
      <w:jc w:val="left"/>
    </w:pPr>
    <w:rPr>
      <w:rFonts w:ascii="Calibri" w:hAnsi="Calibri"/>
      <w:kern w:val="0"/>
      <w:sz w:val="22"/>
      <w:szCs w:val="22"/>
    </w:rPr>
  </w:style>
  <w:style w:type="paragraph" w:customStyle="1" w:styleId="24">
    <w:name w:val="表格文字"/>
    <w:basedOn w:val="1"/>
    <w:qFormat/>
    <w:uiPriority w:val="0"/>
    <w:pPr>
      <w:adjustRightInd w:val="0"/>
      <w:spacing w:line="420" w:lineRule="atLeast"/>
      <w:jc w:val="left"/>
      <w:textAlignment w:val="baseline"/>
    </w:pPr>
    <w:rPr>
      <w:kern w:val="0"/>
      <w:szCs w:val="20"/>
    </w:rPr>
  </w:style>
  <w:style w:type="paragraph" w:customStyle="1" w:styleId="25">
    <w:name w:val="正文文本首行缩进1"/>
    <w:basedOn w:val="6"/>
    <w:qFormat/>
    <w:uiPriority w:val="0"/>
    <w:pPr>
      <w:ind w:firstLine="420" w:firstLineChars="100"/>
    </w:pPr>
    <w:rPr>
      <w:szCs w:val="20"/>
    </w:rPr>
  </w:style>
  <w:style w:type="paragraph" w:customStyle="1" w:styleId="26">
    <w:name w:val="列出段落1"/>
    <w:basedOn w:val="1"/>
    <w:qFormat/>
    <w:uiPriority w:val="99"/>
    <w:pPr>
      <w:ind w:firstLine="420" w:firstLineChars="200"/>
    </w:pPr>
  </w:style>
  <w:style w:type="paragraph" w:customStyle="1" w:styleId="27">
    <w:name w:val="BodyText1I"/>
    <w:basedOn w:val="28"/>
    <w:qFormat/>
    <w:uiPriority w:val="99"/>
    <w:pPr>
      <w:ind w:firstLine="664"/>
    </w:pPr>
  </w:style>
  <w:style w:type="paragraph" w:customStyle="1" w:styleId="28">
    <w:name w:val="BodyText"/>
    <w:basedOn w:val="1"/>
    <w:qFormat/>
    <w:uiPriority w:val="99"/>
    <w:pPr>
      <w:spacing w:after="120"/>
    </w:pPr>
  </w:style>
  <w:style w:type="paragraph" w:customStyle="1" w:styleId="29">
    <w:name w:val="正文文本首行缩进"/>
    <w:basedOn w:val="6"/>
    <w:qFormat/>
    <w:uiPriority w:val="0"/>
    <w:pPr>
      <w:ind w:firstLine="420" w:firstLineChars="100"/>
    </w:pPr>
    <w:rPr>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5936</Words>
  <Characters>6190</Characters>
  <Lines>59</Lines>
  <Paragraphs>16</Paragraphs>
  <TotalTime>13</TotalTime>
  <ScaleCrop>false</ScaleCrop>
  <LinksUpToDate>false</LinksUpToDate>
  <CharactersWithSpaces>6762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2023-04-19T00:56:00Z</dcterms:created>
  <cp:lastPrinted>2025-08-20T07:20:00Z</cp:lastPrinted>
  <dcterms:modified xsi:type="dcterms:W3CDTF">2026-08-30T03:54:30Z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E1B9A07C81864996BCBD0D79417159E7_13</vt:lpwstr>
  </property>
  <property fmtid="{D5CDD505-2E9C-101B-9397-08002B2CF9AE}" pid="4" name="KSOTemplateDocerSaveRecord">
    <vt:lpwstr>eyJoZGlkIjoiMzEwNTM5NzYwMDRjMzkwZTVkZjY2ODkwMGIxNGU0OTUiLCJ1c2VySWQiOiI3MzI5MTE2OTAifQ==</vt:lpwstr>
  </property>
</Properties>
</file>