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663D7" w14:textId="77777777" w:rsidR="004B4951" w:rsidRDefault="00000000">
      <w:pPr>
        <w:pStyle w:val="Default"/>
        <w:jc w:val="both"/>
        <w:rPr>
          <w:rFonts w:hAnsi="黑体" w:hint="eastAsia"/>
          <w:sz w:val="36"/>
          <w:szCs w:val="36"/>
        </w:rPr>
      </w:pPr>
      <w:r>
        <w:rPr>
          <w:rFonts w:hAnsi="黑体" w:hint="eastAsia"/>
          <w:sz w:val="36"/>
          <w:szCs w:val="36"/>
        </w:rPr>
        <w:t>附件1</w:t>
      </w:r>
    </w:p>
    <w:p w14:paraId="26515795" w14:textId="77777777" w:rsidR="004B4951" w:rsidRDefault="004B4951">
      <w:pPr>
        <w:pStyle w:val="Default"/>
        <w:jc w:val="center"/>
        <w:rPr>
          <w:rFonts w:ascii="Times New Roman" w:hAnsi="Times New Roman" w:cs="Times New Roman"/>
          <w:sz w:val="56"/>
          <w:szCs w:val="56"/>
        </w:rPr>
      </w:pPr>
    </w:p>
    <w:p w14:paraId="30E8561D" w14:textId="77777777" w:rsidR="004B4951" w:rsidRDefault="004B4951">
      <w:pPr>
        <w:pStyle w:val="Default"/>
        <w:jc w:val="center"/>
        <w:rPr>
          <w:rFonts w:ascii="Times New Roman" w:hAnsi="Times New Roman" w:cs="Times New Roman"/>
          <w:sz w:val="84"/>
          <w:szCs w:val="84"/>
        </w:rPr>
      </w:pPr>
    </w:p>
    <w:p w14:paraId="6DE26ACC" w14:textId="77777777" w:rsidR="004B4951" w:rsidRDefault="004B4951">
      <w:pPr>
        <w:pStyle w:val="Default"/>
        <w:jc w:val="center"/>
        <w:rPr>
          <w:rFonts w:ascii="Times New Roman" w:hAnsi="Times New Roman" w:cs="Times New Roman"/>
          <w:sz w:val="84"/>
          <w:szCs w:val="84"/>
        </w:rPr>
      </w:pPr>
    </w:p>
    <w:p w14:paraId="0855217D" w14:textId="77777777" w:rsidR="004B4951" w:rsidRDefault="00000000">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14:paraId="4E133179" w14:textId="77777777" w:rsidR="004B4951" w:rsidRDefault="00000000">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蓝山县科学技术协会</w:t>
      </w:r>
      <w:r>
        <w:rPr>
          <w:rFonts w:ascii="Times New Roman" w:eastAsia="方正小标宋简体" w:hAnsi="Times New Roman" w:cs="Times New Roman"/>
          <w:sz w:val="72"/>
          <w:szCs w:val="72"/>
        </w:rPr>
        <w:t>部门决算</w:t>
      </w:r>
    </w:p>
    <w:p w14:paraId="291383D5" w14:textId="77777777" w:rsidR="004B4951" w:rsidRDefault="004B4951">
      <w:pPr>
        <w:pStyle w:val="Default"/>
        <w:jc w:val="center"/>
        <w:rPr>
          <w:rFonts w:ascii="Times New Roman" w:eastAsia="方正小标宋_GBK" w:hAnsi="Times New Roman" w:cs="Times New Roman"/>
          <w:sz w:val="56"/>
          <w:szCs w:val="56"/>
        </w:rPr>
      </w:pPr>
    </w:p>
    <w:p w14:paraId="7748DEB1" w14:textId="77777777" w:rsidR="004B4951" w:rsidRDefault="004B4951">
      <w:pPr>
        <w:pStyle w:val="Default"/>
        <w:jc w:val="center"/>
        <w:rPr>
          <w:rFonts w:ascii="Times New Roman" w:hAnsi="Times New Roman" w:cs="Times New Roman"/>
          <w:sz w:val="56"/>
          <w:szCs w:val="56"/>
        </w:rPr>
      </w:pPr>
    </w:p>
    <w:p w14:paraId="0B1D72C8" w14:textId="77777777" w:rsidR="004B4951" w:rsidRDefault="004B4951">
      <w:pPr>
        <w:pStyle w:val="Default"/>
        <w:rPr>
          <w:rFonts w:ascii="Times New Roman" w:hAnsi="Times New Roman" w:cs="Times New Roman"/>
          <w:sz w:val="56"/>
          <w:szCs w:val="56"/>
        </w:rPr>
      </w:pPr>
    </w:p>
    <w:p w14:paraId="1EC590CD" w14:textId="77777777" w:rsidR="004B4951" w:rsidRDefault="004B4951">
      <w:pPr>
        <w:pStyle w:val="Default"/>
        <w:jc w:val="center"/>
        <w:rPr>
          <w:rFonts w:ascii="Times New Roman" w:hAnsi="Times New Roman" w:cs="Times New Roman"/>
          <w:sz w:val="32"/>
          <w:szCs w:val="32"/>
        </w:rPr>
      </w:pPr>
    </w:p>
    <w:p w14:paraId="5EB9ED3E" w14:textId="77777777" w:rsidR="004B4951" w:rsidRDefault="004B4951">
      <w:pPr>
        <w:pStyle w:val="Default"/>
        <w:jc w:val="center"/>
        <w:rPr>
          <w:rFonts w:ascii="Times New Roman" w:hAnsi="Times New Roman" w:cs="Times New Roman"/>
          <w:sz w:val="32"/>
          <w:szCs w:val="32"/>
        </w:rPr>
      </w:pPr>
    </w:p>
    <w:p w14:paraId="73FECE9C" w14:textId="77777777" w:rsidR="004B4951" w:rsidRDefault="004B4951">
      <w:pPr>
        <w:pStyle w:val="Default"/>
        <w:jc w:val="center"/>
        <w:rPr>
          <w:rFonts w:ascii="Times New Roman" w:hAnsi="Times New Roman" w:cs="Times New Roman"/>
          <w:sz w:val="32"/>
          <w:szCs w:val="32"/>
        </w:rPr>
      </w:pPr>
    </w:p>
    <w:p w14:paraId="45BDCFEB" w14:textId="77777777" w:rsidR="004B4951" w:rsidRDefault="004B4951">
      <w:pPr>
        <w:pStyle w:val="Default"/>
        <w:spacing w:line="600" w:lineRule="exact"/>
        <w:jc w:val="both"/>
        <w:rPr>
          <w:rFonts w:ascii="Times New Roman" w:hAnsi="Times New Roman" w:cs="Times New Roman"/>
          <w:b/>
          <w:sz w:val="36"/>
          <w:szCs w:val="28"/>
        </w:rPr>
        <w:sectPr w:rsidR="004B4951">
          <w:footerReference w:type="default" r:id="rId10"/>
          <w:pgSz w:w="11906" w:h="16838"/>
          <w:pgMar w:top="1417" w:right="1588" w:bottom="1417" w:left="1588" w:header="851" w:footer="992" w:gutter="0"/>
          <w:pgNumType w:start="1"/>
          <w:cols w:space="425"/>
          <w:docGrid w:type="lines" w:linePitch="312"/>
        </w:sectPr>
      </w:pPr>
    </w:p>
    <w:p w14:paraId="74E21AC8" w14:textId="77777777" w:rsidR="004B4951" w:rsidRDefault="004B4951">
      <w:pPr>
        <w:pStyle w:val="Default"/>
        <w:spacing w:line="600" w:lineRule="exact"/>
        <w:jc w:val="both"/>
        <w:rPr>
          <w:rFonts w:ascii="Times New Roman" w:hAnsi="Times New Roman" w:cs="Times New Roman"/>
          <w:b/>
          <w:sz w:val="36"/>
          <w:szCs w:val="28"/>
        </w:rPr>
      </w:pPr>
    </w:p>
    <w:p w14:paraId="56FF4670" w14:textId="77777777" w:rsidR="004B4951" w:rsidRDefault="00000000">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w:t>
      </w:r>
      <w:r>
        <w:rPr>
          <w:rFonts w:ascii="Times New Roman" w:hAnsi="Times New Roman" w:cs="Times New Roman"/>
          <w:bCs/>
          <w:sz w:val="36"/>
          <w:szCs w:val="28"/>
        </w:rPr>
        <w:t xml:space="preserve">  </w:t>
      </w:r>
      <w:r>
        <w:rPr>
          <w:rFonts w:ascii="Times New Roman" w:hAnsi="Times New Roman" w:cs="Times New Roman"/>
          <w:bCs/>
          <w:sz w:val="36"/>
          <w:szCs w:val="28"/>
        </w:rPr>
        <w:t>录</w:t>
      </w:r>
    </w:p>
    <w:p w14:paraId="1E2A775B" w14:textId="77777777" w:rsidR="004B4951" w:rsidRDefault="004B4951">
      <w:pPr>
        <w:pStyle w:val="Default"/>
        <w:spacing w:line="600" w:lineRule="exact"/>
        <w:jc w:val="center"/>
        <w:rPr>
          <w:rFonts w:ascii="Times New Roman" w:hAnsi="Times New Roman" w:cs="Times New Roman"/>
          <w:b/>
          <w:sz w:val="36"/>
          <w:szCs w:val="28"/>
        </w:rPr>
      </w:pPr>
    </w:p>
    <w:p w14:paraId="64348601" w14:textId="77777777" w:rsidR="004B4951" w:rsidRDefault="00000000">
      <w:pPr>
        <w:pStyle w:val="Default"/>
        <w:spacing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ascii="Times New Roman" w:hAnsi="Times New Roman" w:cs="Times New Roman"/>
          <w:bCs/>
          <w:sz w:val="32"/>
          <w:szCs w:val="32"/>
        </w:rPr>
        <w:t xml:space="preserve"> </w:t>
      </w:r>
      <w:r>
        <w:rPr>
          <w:rFonts w:ascii="Times New Roman" w:hAnsi="Times New Roman" w:cs="Times New Roman" w:hint="eastAsia"/>
          <w:bCs/>
          <w:sz w:val="32"/>
          <w:szCs w:val="32"/>
        </w:rPr>
        <w:t>蓝山县科学技术协会</w:t>
      </w:r>
      <w:r>
        <w:rPr>
          <w:rFonts w:ascii="Times New Roman" w:hAnsi="Times New Roman" w:cs="Times New Roman"/>
          <w:bCs/>
          <w:sz w:val="32"/>
          <w:szCs w:val="32"/>
        </w:rPr>
        <w:t>部门概况</w:t>
      </w:r>
    </w:p>
    <w:p w14:paraId="3C9DBB43"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14:paraId="3E3C1119"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14:paraId="0D7389C4" w14:textId="77777777" w:rsidR="004B4951"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bCs/>
          <w:sz w:val="32"/>
          <w:szCs w:val="32"/>
        </w:rPr>
        <w:t xml:space="preserve"> </w:t>
      </w:r>
      <w:r>
        <w:rPr>
          <w:rFonts w:ascii="Times New Roman" w:hAnsi="Times New Roman" w:cs="Times New Roman"/>
          <w:bCs/>
          <w:sz w:val="32"/>
          <w:szCs w:val="32"/>
        </w:rPr>
        <w:t>部门决算表</w:t>
      </w:r>
    </w:p>
    <w:p w14:paraId="107CE41E"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14:paraId="0F757A03"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14:paraId="17A0C9DF"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14:paraId="4760D522"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14:paraId="0E6C1FE3"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14:paraId="0D361FA2"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14:paraId="0D4C766F"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14:paraId="21C4E9B9"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14:paraId="5CA47CF4"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14:paraId="4E63B1BB" w14:textId="77777777" w:rsidR="004B4951"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bCs/>
          <w:sz w:val="32"/>
          <w:szCs w:val="32"/>
        </w:rPr>
        <w:t xml:space="preserve"> </w:t>
      </w:r>
      <w:r>
        <w:rPr>
          <w:rFonts w:ascii="Times New Roman" w:hAnsi="Times New Roman" w:cs="Times New Roman"/>
          <w:bCs/>
          <w:sz w:val="32"/>
          <w:szCs w:val="32"/>
        </w:rPr>
        <w:t>部门决算情况说明</w:t>
      </w:r>
    </w:p>
    <w:p w14:paraId="75287925"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14:paraId="5D1D5118" w14:textId="77777777" w:rsidR="004B4951" w:rsidRDefault="00000000">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14:paraId="31CCCD2B"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14:paraId="2D541AF3"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14:paraId="72A21058"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14:paraId="24CB1375" w14:textId="77777777" w:rsidR="004B4951" w:rsidRDefault="004B4951">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4B4951">
          <w:footerReference w:type="default" r:id="rId11"/>
          <w:pgSz w:w="11906" w:h="16838"/>
          <w:pgMar w:top="1417" w:right="1588" w:bottom="1417" w:left="1588" w:header="851" w:footer="992" w:gutter="0"/>
          <w:pgNumType w:start="1"/>
          <w:cols w:space="425"/>
          <w:docGrid w:type="lines" w:linePitch="312"/>
        </w:sectPr>
      </w:pPr>
    </w:p>
    <w:p w14:paraId="61CF4C51"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14:paraId="747D4490"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14:paraId="6BB5D93B"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14:paraId="12DE8C7B"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九、关于机关运行经费支出说明</w:t>
      </w:r>
    </w:p>
    <w:p w14:paraId="005FC017"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十、一般性支出情况说明</w:t>
      </w:r>
    </w:p>
    <w:p w14:paraId="131402B4" w14:textId="77777777" w:rsidR="004B4951" w:rsidRDefault="00000000">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十一、关于政府采购支出说明</w:t>
      </w:r>
    </w:p>
    <w:p w14:paraId="42C64FB1"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十二、关于国有资产占用情况说明</w:t>
      </w:r>
    </w:p>
    <w:p w14:paraId="15031173" w14:textId="77777777" w:rsidR="004B4951" w:rsidRDefault="00000000">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14:paraId="1A0CCB07" w14:textId="77777777" w:rsidR="004B4951"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bCs/>
          <w:sz w:val="32"/>
          <w:szCs w:val="32"/>
        </w:rPr>
        <w:t xml:space="preserve"> </w:t>
      </w:r>
      <w:r>
        <w:rPr>
          <w:rFonts w:ascii="Times New Roman" w:hAnsi="Times New Roman" w:cs="Times New Roman"/>
          <w:bCs/>
          <w:sz w:val="32"/>
          <w:szCs w:val="32"/>
        </w:rPr>
        <w:t>名词解释</w:t>
      </w:r>
    </w:p>
    <w:p w14:paraId="3FEA24E7" w14:textId="77777777" w:rsidR="004B4951" w:rsidRDefault="00000000">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bCs/>
          <w:sz w:val="32"/>
          <w:szCs w:val="32"/>
        </w:rPr>
        <w:t xml:space="preserve"> </w:t>
      </w:r>
      <w:r>
        <w:rPr>
          <w:rFonts w:ascii="Times New Roman" w:hAnsi="Times New Roman" w:cs="Times New Roman"/>
          <w:bCs/>
          <w:sz w:val="32"/>
          <w:szCs w:val="32"/>
        </w:rPr>
        <w:t>附件</w:t>
      </w:r>
    </w:p>
    <w:p w14:paraId="4CBD7665" w14:textId="77777777" w:rsidR="004B4951" w:rsidRDefault="004B4951">
      <w:pPr>
        <w:pStyle w:val="Default"/>
        <w:spacing w:line="600" w:lineRule="exact"/>
        <w:rPr>
          <w:rFonts w:ascii="Times New Roman" w:hAnsi="Times New Roman" w:cs="Times New Roman"/>
          <w:bCs/>
          <w:sz w:val="28"/>
          <w:szCs w:val="28"/>
        </w:rPr>
      </w:pPr>
    </w:p>
    <w:p w14:paraId="13D96AFD" w14:textId="77777777" w:rsidR="004B4951" w:rsidRDefault="004B4951">
      <w:pPr>
        <w:jc w:val="center"/>
        <w:rPr>
          <w:rFonts w:ascii="Times New Roman" w:hAnsi="Times New Roman" w:cs="Times New Roman"/>
          <w:sz w:val="72"/>
          <w:szCs w:val="72"/>
        </w:rPr>
      </w:pPr>
    </w:p>
    <w:p w14:paraId="69F46D9E" w14:textId="77777777" w:rsidR="004B4951" w:rsidRDefault="004B4951">
      <w:pPr>
        <w:jc w:val="center"/>
        <w:rPr>
          <w:rFonts w:ascii="Times New Roman" w:hAnsi="Times New Roman" w:cs="Times New Roman"/>
          <w:sz w:val="72"/>
          <w:szCs w:val="72"/>
        </w:rPr>
      </w:pPr>
    </w:p>
    <w:p w14:paraId="706171C3" w14:textId="77777777" w:rsidR="004B4951" w:rsidRDefault="004B4951">
      <w:pPr>
        <w:jc w:val="center"/>
        <w:rPr>
          <w:rFonts w:ascii="Times New Roman" w:hAnsi="Times New Roman" w:cs="Times New Roman"/>
          <w:sz w:val="72"/>
          <w:szCs w:val="72"/>
        </w:rPr>
      </w:pPr>
    </w:p>
    <w:p w14:paraId="789BC26F" w14:textId="77777777" w:rsidR="004B4951" w:rsidRDefault="004B4951">
      <w:pPr>
        <w:pStyle w:val="10"/>
        <w:rPr>
          <w:rFonts w:ascii="Times New Roman" w:hAnsi="Times New Roman" w:cs="Times New Roman"/>
        </w:rPr>
        <w:sectPr w:rsidR="004B4951">
          <w:footerReference w:type="default" r:id="rId12"/>
          <w:pgSz w:w="11906" w:h="16838"/>
          <w:pgMar w:top="1417" w:right="1588" w:bottom="1417" w:left="1588" w:header="851" w:footer="992" w:gutter="0"/>
          <w:pgNumType w:start="1"/>
          <w:cols w:space="425"/>
          <w:docGrid w:type="lines" w:linePitch="312"/>
        </w:sectPr>
      </w:pPr>
    </w:p>
    <w:p w14:paraId="570EC2DB" w14:textId="77777777" w:rsidR="004B4951" w:rsidRDefault="004B4951">
      <w:pPr>
        <w:rPr>
          <w:rFonts w:ascii="Times New Roman" w:eastAsia="方正小标宋_GBK" w:hAnsi="Times New Roman" w:cs="Times New Roman"/>
          <w:sz w:val="72"/>
          <w:szCs w:val="72"/>
        </w:rPr>
      </w:pPr>
    </w:p>
    <w:p w14:paraId="5A276757" w14:textId="77777777" w:rsidR="004B4951"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第一部分</w:t>
      </w:r>
    </w:p>
    <w:p w14:paraId="1E62C497" w14:textId="77777777" w:rsidR="004B4951"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蓝山县科学技术协会</w:t>
      </w:r>
      <w:r>
        <w:rPr>
          <w:rFonts w:ascii="Times New Roman" w:eastAsia="方正小标宋_GBK" w:hAnsi="Times New Roman" w:cs="Times New Roman"/>
          <w:sz w:val="52"/>
          <w:szCs w:val="52"/>
        </w:rPr>
        <w:t>部门概况</w:t>
      </w:r>
    </w:p>
    <w:p w14:paraId="5D5AA948" w14:textId="77777777" w:rsidR="004B4951" w:rsidRDefault="004B4951">
      <w:pPr>
        <w:pStyle w:val="2"/>
        <w:ind w:leftChars="0" w:left="0" w:firstLineChars="0" w:firstLine="0"/>
        <w:rPr>
          <w:rFonts w:ascii="Times New Roman" w:hAnsi="Times New Roman" w:cs="Times New Roman"/>
        </w:rPr>
      </w:pPr>
    </w:p>
    <w:p w14:paraId="24434393" w14:textId="77777777" w:rsidR="004B4951" w:rsidRDefault="00000000">
      <w:pPr>
        <w:pStyle w:val="a7"/>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14:paraId="517B87E2" w14:textId="77777777" w:rsidR="004B4951" w:rsidRDefault="00000000">
      <w:pPr>
        <w:ind w:firstLine="630"/>
        <w:rPr>
          <w:rFonts w:ascii="仿宋" w:eastAsia="仿宋" w:hAnsi="仿宋" w:cs="仿宋" w:hint="eastAsia"/>
          <w:sz w:val="32"/>
          <w:szCs w:val="32"/>
        </w:rPr>
      </w:pPr>
      <w:r>
        <w:rPr>
          <w:rFonts w:ascii="仿宋" w:eastAsia="仿宋" w:hAnsi="仿宋" w:cs="仿宋" w:hint="eastAsia"/>
          <w:color w:val="000000"/>
          <w:sz w:val="32"/>
          <w:szCs w:val="32"/>
          <w:shd w:val="clear" w:color="auto" w:fill="FFFFFF"/>
        </w:rPr>
        <w:t xml:space="preserve"> </w:t>
      </w:r>
      <w:r>
        <w:rPr>
          <w:rFonts w:ascii="仿宋" w:eastAsia="仿宋" w:hAnsi="仿宋" w:cs="仿宋" w:hint="eastAsia"/>
          <w:sz w:val="32"/>
          <w:szCs w:val="32"/>
        </w:rPr>
        <w:t>1、开展学术交流，活跃学术思想，促进学科发展，提高学术水平。</w:t>
      </w:r>
    </w:p>
    <w:p w14:paraId="10819A03" w14:textId="77777777" w:rsidR="004B4951" w:rsidRDefault="00000000">
      <w:pPr>
        <w:ind w:firstLine="630"/>
        <w:rPr>
          <w:rFonts w:ascii="仿宋" w:eastAsia="仿宋" w:hAnsi="仿宋" w:cs="仿宋" w:hint="eastAsia"/>
          <w:sz w:val="32"/>
          <w:szCs w:val="32"/>
        </w:rPr>
      </w:pPr>
      <w:r>
        <w:rPr>
          <w:rFonts w:ascii="仿宋" w:eastAsia="仿宋" w:hAnsi="仿宋" w:cs="仿宋" w:hint="eastAsia"/>
          <w:sz w:val="32"/>
          <w:szCs w:val="32"/>
        </w:rPr>
        <w:t>2、普及科学技术，推广先进技术，开展青少年及社会其他成员的科学技术教育活动，提高全县人民的科学文化素质。</w:t>
      </w:r>
    </w:p>
    <w:p w14:paraId="6B2E7D25" w14:textId="77777777" w:rsidR="004B4951" w:rsidRDefault="00000000">
      <w:pPr>
        <w:ind w:firstLine="630"/>
        <w:rPr>
          <w:rFonts w:ascii="仿宋" w:eastAsia="仿宋" w:hAnsi="仿宋" w:cs="仿宋" w:hint="eastAsia"/>
          <w:sz w:val="32"/>
          <w:szCs w:val="32"/>
        </w:rPr>
      </w:pPr>
      <w:r>
        <w:rPr>
          <w:rFonts w:ascii="仿宋" w:eastAsia="仿宋" w:hAnsi="仿宋" w:cs="仿宋" w:hint="eastAsia"/>
          <w:sz w:val="32"/>
          <w:szCs w:val="32"/>
        </w:rPr>
        <w:t>3、表彰奖励优秀科学技术工作者，向党委和政府推荐优秀科技人才。</w:t>
      </w:r>
    </w:p>
    <w:p w14:paraId="4DC68BC9" w14:textId="77777777" w:rsidR="004B4951" w:rsidRDefault="00000000">
      <w:pPr>
        <w:ind w:firstLine="630"/>
        <w:rPr>
          <w:rFonts w:ascii="仿宋" w:eastAsia="仿宋" w:hAnsi="仿宋" w:cs="仿宋" w:hint="eastAsia"/>
          <w:sz w:val="32"/>
          <w:szCs w:val="32"/>
        </w:rPr>
      </w:pPr>
      <w:r>
        <w:rPr>
          <w:rFonts w:ascii="仿宋" w:eastAsia="仿宋" w:hAnsi="仿宋" w:cs="仿宋" w:hint="eastAsia"/>
          <w:sz w:val="32"/>
          <w:szCs w:val="32"/>
        </w:rPr>
        <w:t>4、开展科学论证、科学咨询服务，提出政策建议；参与技术攻关，促进科学技术成果的转化；接受委托承担项目评估、成果鉴定、专业技术职称资格评审等业务。</w:t>
      </w:r>
    </w:p>
    <w:p w14:paraId="589BD778" w14:textId="77777777" w:rsidR="004B4951" w:rsidRDefault="00000000">
      <w:pPr>
        <w:ind w:firstLine="630"/>
        <w:rPr>
          <w:rFonts w:ascii="仿宋" w:eastAsia="仿宋" w:hAnsi="仿宋" w:cs="仿宋" w:hint="eastAsia"/>
          <w:sz w:val="32"/>
          <w:szCs w:val="32"/>
        </w:rPr>
      </w:pPr>
      <w:r>
        <w:rPr>
          <w:rFonts w:ascii="仿宋" w:eastAsia="仿宋" w:hAnsi="仿宋" w:cs="仿宋" w:hint="eastAsia"/>
          <w:sz w:val="32"/>
          <w:szCs w:val="32"/>
        </w:rPr>
        <w:t>5、建立和发展城乡科普网络；负责农村专业技术协会和科技示范户的管理；开展科技工作者的继续教育和科技培训工作。</w:t>
      </w:r>
    </w:p>
    <w:p w14:paraId="304224D0" w14:textId="77777777" w:rsidR="004B4951" w:rsidRDefault="00000000">
      <w:pPr>
        <w:ind w:firstLine="630"/>
        <w:rPr>
          <w:rFonts w:ascii="仿宋" w:eastAsia="仿宋" w:hAnsi="仿宋" w:cs="仿宋" w:hint="eastAsia"/>
          <w:sz w:val="32"/>
          <w:szCs w:val="32"/>
        </w:rPr>
      </w:pPr>
      <w:r>
        <w:rPr>
          <w:rFonts w:ascii="仿宋" w:eastAsia="仿宋" w:hAnsi="仿宋" w:cs="仿宋" w:hint="eastAsia"/>
          <w:sz w:val="32"/>
          <w:szCs w:val="32"/>
        </w:rPr>
        <w:t>6、开展民间国际科学技术交流活动，发展国内外科学技术团体和科技工作者的友好往来。</w:t>
      </w:r>
    </w:p>
    <w:p w14:paraId="35A34CD8" w14:textId="77777777" w:rsidR="004B4951" w:rsidRDefault="00000000">
      <w:pPr>
        <w:ind w:firstLine="630"/>
        <w:rPr>
          <w:rFonts w:ascii="仿宋" w:eastAsia="仿宋" w:hAnsi="仿宋" w:cs="仿宋" w:hint="eastAsia"/>
          <w:sz w:val="32"/>
          <w:szCs w:val="32"/>
        </w:rPr>
      </w:pPr>
      <w:r>
        <w:rPr>
          <w:rFonts w:ascii="仿宋" w:eastAsia="仿宋" w:hAnsi="仿宋" w:cs="仿宋" w:hint="eastAsia"/>
          <w:sz w:val="32"/>
          <w:szCs w:val="32"/>
        </w:rPr>
        <w:t>7、开展科技工作者的继续教育和科技培训工作。</w:t>
      </w:r>
    </w:p>
    <w:p w14:paraId="2BCE1500" w14:textId="77777777" w:rsidR="004B4951" w:rsidRDefault="00000000">
      <w:pPr>
        <w:ind w:firstLine="630"/>
        <w:rPr>
          <w:rFonts w:ascii="仿宋" w:eastAsia="仿宋" w:hAnsi="仿宋" w:cs="仿宋" w:hint="eastAsia"/>
          <w:sz w:val="32"/>
          <w:szCs w:val="32"/>
        </w:rPr>
      </w:pPr>
      <w:r>
        <w:rPr>
          <w:rFonts w:ascii="仿宋" w:eastAsia="仿宋" w:hAnsi="仿宋" w:cs="仿宋" w:hint="eastAsia"/>
          <w:sz w:val="32"/>
          <w:szCs w:val="32"/>
        </w:rPr>
        <w:t>8、兴办符合蓝山县科协宗旨的社会公益事业。</w:t>
      </w:r>
    </w:p>
    <w:p w14:paraId="24DE5D36" w14:textId="77777777" w:rsidR="004B4951" w:rsidRDefault="00000000">
      <w:pPr>
        <w:widowControl/>
        <w:shd w:val="clear" w:color="auto" w:fill="FFFFFF"/>
        <w:ind w:firstLineChars="200" w:firstLine="640"/>
        <w:jc w:val="left"/>
        <w:rPr>
          <w:rFonts w:ascii="仿宋" w:eastAsia="仿宋" w:hAnsi="仿宋" w:cs="仿宋" w:hint="eastAsia"/>
          <w:sz w:val="32"/>
          <w:szCs w:val="32"/>
        </w:rPr>
      </w:pPr>
      <w:r>
        <w:rPr>
          <w:rFonts w:ascii="仿宋" w:eastAsia="仿宋" w:hAnsi="仿宋" w:cs="仿宋" w:hint="eastAsia"/>
          <w:sz w:val="32"/>
          <w:szCs w:val="32"/>
        </w:rPr>
        <w:t>9、完成县委、县人民政府交办的其他事项</w:t>
      </w:r>
    </w:p>
    <w:p w14:paraId="3B73F230" w14:textId="77777777" w:rsidR="004B4951" w:rsidRDefault="00000000">
      <w:pPr>
        <w:widowControl/>
        <w:spacing w:line="60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lastRenderedPageBreak/>
        <w:t>二、机构设置及决算单位构成</w:t>
      </w:r>
    </w:p>
    <w:p w14:paraId="699FE988" w14:textId="77777777" w:rsidR="004B4951" w:rsidRDefault="00000000">
      <w:pPr>
        <w:widowControl/>
        <w:spacing w:line="60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bCs/>
          <w:kern w:val="0"/>
          <w:sz w:val="32"/>
          <w:szCs w:val="32"/>
        </w:rPr>
        <w:t>（一）内设机构设置。</w:t>
      </w:r>
    </w:p>
    <w:p w14:paraId="5E052E38" w14:textId="41E5913C" w:rsidR="004B4951" w:rsidRDefault="00000000">
      <w:pPr>
        <w:spacing w:line="480" w:lineRule="exact"/>
        <w:ind w:firstLineChars="200" w:firstLine="640"/>
        <w:rPr>
          <w:rFonts w:ascii="仿宋" w:eastAsia="仿宋" w:hAnsi="仿宋" w:cs="仿宋" w:hint="eastAsia"/>
          <w:sz w:val="32"/>
          <w:szCs w:val="32"/>
        </w:rPr>
      </w:pPr>
      <w:r>
        <w:rPr>
          <w:rFonts w:ascii="仿宋" w:eastAsia="仿宋" w:hAnsi="仿宋" w:cs="仿宋" w:hint="eastAsia"/>
          <w:kern w:val="0"/>
          <w:sz w:val="32"/>
          <w:szCs w:val="32"/>
        </w:rPr>
        <w:t>蓝山县</w:t>
      </w:r>
      <w:r w:rsidR="00D02E8B">
        <w:rPr>
          <w:rFonts w:ascii="仿宋" w:eastAsia="仿宋" w:hAnsi="仿宋" w:cs="仿宋" w:hint="eastAsia"/>
          <w:kern w:val="0"/>
          <w:sz w:val="32"/>
          <w:szCs w:val="32"/>
        </w:rPr>
        <w:t>科学技术协会</w:t>
      </w:r>
      <w:r>
        <w:rPr>
          <w:rFonts w:ascii="仿宋" w:eastAsia="仿宋" w:hAnsi="仿宋" w:cs="仿宋" w:hint="eastAsia"/>
          <w:kern w:val="0"/>
          <w:sz w:val="32"/>
          <w:szCs w:val="32"/>
        </w:rPr>
        <w:t>单位内机构包括：科技咨询中心和科技普及中心。</w:t>
      </w:r>
    </w:p>
    <w:p w14:paraId="15237B3B" w14:textId="77777777" w:rsidR="004B4951" w:rsidRDefault="00000000">
      <w:pPr>
        <w:widowControl/>
        <w:spacing w:line="60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hint="eastAsia"/>
          <w:bCs/>
          <w:kern w:val="0"/>
          <w:sz w:val="32"/>
          <w:szCs w:val="32"/>
        </w:rPr>
        <w:t>（二）</w:t>
      </w:r>
      <w:r>
        <w:rPr>
          <w:rFonts w:ascii="Times New Roman" w:eastAsia="仿宋_GB2312" w:hAnsi="Times New Roman" w:cs="Times New Roman"/>
          <w:bCs/>
          <w:kern w:val="0"/>
          <w:sz w:val="32"/>
          <w:szCs w:val="32"/>
        </w:rPr>
        <w:t>决算单位构成。</w:t>
      </w:r>
    </w:p>
    <w:p w14:paraId="4DA6B327" w14:textId="77777777" w:rsidR="004B4951" w:rsidRDefault="00000000">
      <w:pPr>
        <w:ind w:firstLineChars="200" w:firstLine="640"/>
        <w:jc w:val="left"/>
        <w:rPr>
          <w:rFonts w:ascii="Times New Roman" w:eastAsia="仿宋_GB2312" w:hAnsi="Times New Roman" w:cs="Times New Roman"/>
          <w:sz w:val="28"/>
          <w:szCs w:val="32"/>
        </w:rPr>
      </w:pPr>
      <w:r>
        <w:rPr>
          <w:rFonts w:eastAsia="仿宋_GB2312" w:hint="eastAsia"/>
          <w:bCs/>
          <w:kern w:val="0"/>
          <w:sz w:val="32"/>
          <w:szCs w:val="32"/>
        </w:rPr>
        <w:t>蓝山县科学技术协会单位</w:t>
      </w:r>
      <w:r>
        <w:rPr>
          <w:rFonts w:eastAsia="仿宋_GB2312"/>
          <w:bCs/>
          <w:kern w:val="0"/>
          <w:sz w:val="32"/>
          <w:szCs w:val="32"/>
        </w:rPr>
        <w:t>20</w:t>
      </w:r>
      <w:r>
        <w:rPr>
          <w:rFonts w:eastAsia="仿宋_GB2312" w:hint="eastAsia"/>
          <w:bCs/>
          <w:kern w:val="0"/>
          <w:sz w:val="32"/>
          <w:szCs w:val="32"/>
        </w:rPr>
        <w:t>24</w:t>
      </w:r>
      <w:r>
        <w:rPr>
          <w:rFonts w:eastAsia="仿宋_GB2312"/>
          <w:bCs/>
          <w:kern w:val="0"/>
          <w:sz w:val="32"/>
          <w:szCs w:val="32"/>
        </w:rPr>
        <w:t>年部门决算汇总公开单位构成包括：</w:t>
      </w:r>
      <w:r>
        <w:rPr>
          <w:rFonts w:eastAsia="仿宋_GB2312" w:hint="eastAsia"/>
          <w:bCs/>
          <w:kern w:val="0"/>
          <w:sz w:val="32"/>
          <w:szCs w:val="32"/>
        </w:rPr>
        <w:t>蓝山县科学技术协会单位</w:t>
      </w:r>
      <w:r>
        <w:rPr>
          <w:rFonts w:eastAsia="仿宋_GB2312"/>
          <w:bCs/>
          <w:kern w:val="0"/>
          <w:sz w:val="32"/>
          <w:szCs w:val="32"/>
        </w:rPr>
        <w:t>本级</w:t>
      </w:r>
      <w:r>
        <w:rPr>
          <w:rFonts w:eastAsia="仿宋_GB2312" w:hint="eastAsia"/>
          <w:bCs/>
          <w:kern w:val="0"/>
          <w:sz w:val="32"/>
          <w:szCs w:val="32"/>
        </w:rPr>
        <w:t>。</w:t>
      </w:r>
      <w:r>
        <w:rPr>
          <w:rFonts w:eastAsia="仿宋_GB2312" w:hint="eastAsia"/>
          <w:bCs/>
          <w:kern w:val="0"/>
          <w:sz w:val="32"/>
          <w:szCs w:val="32"/>
        </w:rPr>
        <w:t xml:space="preserve"> </w:t>
      </w:r>
    </w:p>
    <w:p w14:paraId="2E3695E9" w14:textId="77777777" w:rsidR="004B4951" w:rsidRDefault="004B4951">
      <w:pPr>
        <w:jc w:val="center"/>
        <w:rPr>
          <w:rFonts w:ascii="Times New Roman" w:eastAsia="黑体" w:hAnsi="Times New Roman" w:cs="Times New Roman"/>
          <w:sz w:val="28"/>
          <w:szCs w:val="28"/>
        </w:rPr>
      </w:pPr>
    </w:p>
    <w:p w14:paraId="7F5049C3" w14:textId="77777777" w:rsidR="004B4951" w:rsidRDefault="004B4951">
      <w:pPr>
        <w:jc w:val="center"/>
        <w:rPr>
          <w:rFonts w:ascii="Times New Roman" w:eastAsia="黑体" w:hAnsi="Times New Roman" w:cs="Times New Roman"/>
          <w:sz w:val="28"/>
          <w:szCs w:val="28"/>
        </w:rPr>
      </w:pPr>
    </w:p>
    <w:p w14:paraId="74B7272B" w14:textId="77777777" w:rsidR="004B4951" w:rsidRDefault="004B4951">
      <w:pPr>
        <w:jc w:val="center"/>
        <w:rPr>
          <w:rFonts w:ascii="Times New Roman" w:eastAsia="黑体" w:hAnsi="Times New Roman" w:cs="Times New Roman"/>
          <w:sz w:val="28"/>
          <w:szCs w:val="28"/>
        </w:rPr>
      </w:pPr>
    </w:p>
    <w:p w14:paraId="13DC500F" w14:textId="77777777" w:rsidR="004B4951" w:rsidRDefault="004B4951">
      <w:pPr>
        <w:jc w:val="center"/>
        <w:rPr>
          <w:rFonts w:ascii="Times New Roman" w:eastAsia="黑体" w:hAnsi="Times New Roman" w:cs="Times New Roman"/>
          <w:sz w:val="28"/>
          <w:szCs w:val="28"/>
        </w:rPr>
      </w:pPr>
    </w:p>
    <w:p w14:paraId="09B450E4" w14:textId="77777777" w:rsidR="004B4951" w:rsidRDefault="004B4951">
      <w:pPr>
        <w:jc w:val="center"/>
        <w:rPr>
          <w:rFonts w:ascii="Times New Roman" w:eastAsia="黑体" w:hAnsi="Times New Roman" w:cs="Times New Roman"/>
          <w:sz w:val="28"/>
          <w:szCs w:val="28"/>
        </w:rPr>
      </w:pPr>
    </w:p>
    <w:p w14:paraId="5D056077" w14:textId="77777777" w:rsidR="004B4951" w:rsidRDefault="004B4951">
      <w:pPr>
        <w:pStyle w:val="10"/>
        <w:rPr>
          <w:rFonts w:ascii="Times New Roman" w:hAnsi="Times New Roman" w:cs="Times New Roman"/>
        </w:rPr>
        <w:sectPr w:rsidR="004B4951">
          <w:footerReference w:type="default" r:id="rId13"/>
          <w:pgSz w:w="11906" w:h="16838"/>
          <w:pgMar w:top="1417" w:right="1588" w:bottom="1417" w:left="1588" w:header="851" w:footer="992" w:gutter="0"/>
          <w:pgNumType w:start="1"/>
          <w:cols w:space="425"/>
          <w:docGrid w:type="lines" w:linePitch="312"/>
        </w:sectPr>
      </w:pPr>
    </w:p>
    <w:p w14:paraId="0981EEB6" w14:textId="77777777" w:rsidR="004B4951" w:rsidRDefault="00000000">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第二部分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部门决算表</w:t>
      </w:r>
    </w:p>
    <w:p w14:paraId="08028A0F" w14:textId="77777777" w:rsidR="004B4951" w:rsidRDefault="00000000">
      <w:pPr>
        <w:widowControl/>
        <w:spacing w:afterLines="50" w:after="156"/>
        <w:jc w:val="center"/>
        <w:textAlignment w:val="center"/>
        <w:rPr>
          <w:rFonts w:ascii="Times New Roman" w:eastAsia="黑体" w:hAnsi="Times New Roman" w:cs="Times New Roman"/>
          <w:color w:val="000000"/>
          <w:sz w:val="36"/>
          <w:szCs w:val="36"/>
        </w:rPr>
      </w:pPr>
      <w:r>
        <w:rPr>
          <w:rFonts w:ascii="Times New Roman" w:eastAsia="黑体" w:hAnsi="Times New Roman" w:cs="Times New Roman"/>
          <w:color w:val="000000"/>
          <w:kern w:val="0"/>
          <w:sz w:val="36"/>
          <w:szCs w:val="36"/>
        </w:rPr>
        <w:t>收入支出决算总表</w:t>
      </w:r>
    </w:p>
    <w:p w14:paraId="539F30F7" w14:textId="77777777" w:rsidR="004B4951" w:rsidRDefault="00000000">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01</w:t>
      </w:r>
      <w:r>
        <w:rPr>
          <w:rFonts w:ascii="Times New Roman" w:eastAsia="仿宋_GB2312" w:hAnsi="Times New Roman" w:cs="Times New Roman"/>
          <w:color w:val="000000"/>
          <w:kern w:val="0"/>
          <w:sz w:val="20"/>
          <w:szCs w:val="20"/>
        </w:rPr>
        <w:t>表</w:t>
      </w:r>
    </w:p>
    <w:p w14:paraId="17535EAF" w14:textId="77777777" w:rsidR="004B4951" w:rsidRDefault="00000000">
      <w:pPr>
        <w:widowControl/>
        <w:tabs>
          <w:tab w:val="left" w:pos="4442"/>
          <w:tab w:val="left" w:pos="5045"/>
          <w:tab w:val="left" w:pos="6444"/>
          <w:tab w:val="left" w:pos="11477"/>
          <w:tab w:val="left" w:pos="13102"/>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hint="eastAsia"/>
          <w:color w:val="000000"/>
          <w:kern w:val="0"/>
          <w:sz w:val="20"/>
          <w:szCs w:val="20"/>
        </w:rPr>
        <w:t>蓝山县科学技术协会</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sz w:val="24"/>
          <w:szCs w:val="24"/>
        </w:rPr>
        <w:tab/>
      </w:r>
      <w:r>
        <w:rPr>
          <w:rFonts w:ascii="Times New Roman" w:eastAsia="仿宋_GB2312" w:hAnsi="Times New Roman" w:cs="Times New Roman"/>
          <w:color w:val="000000"/>
          <w:kern w:val="0"/>
          <w:sz w:val="20"/>
          <w:szCs w:val="20"/>
        </w:rPr>
        <w:t>单位：万元</w:t>
      </w:r>
    </w:p>
    <w:tbl>
      <w:tblPr>
        <w:tblW w:w="14896" w:type="dxa"/>
        <w:jc w:val="center"/>
        <w:tblLook w:val="04A0" w:firstRow="1" w:lastRow="0" w:firstColumn="1" w:lastColumn="0" w:noHBand="0" w:noVBand="1"/>
      </w:tblPr>
      <w:tblGrid>
        <w:gridCol w:w="5716"/>
        <w:gridCol w:w="861"/>
        <w:gridCol w:w="1309"/>
        <w:gridCol w:w="4851"/>
        <w:gridCol w:w="850"/>
        <w:gridCol w:w="1309"/>
      </w:tblGrid>
      <w:tr w:rsidR="004B4951" w14:paraId="3EBDC156" w14:textId="77777777">
        <w:trPr>
          <w:trHeight w:hRule="exact" w:val="340"/>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3A7D80"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收入</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AFF3B0"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支出</w:t>
            </w:r>
          </w:p>
        </w:tc>
      </w:tr>
      <w:tr w:rsidR="004B4951" w14:paraId="3456B4A0"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D084BC"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DEF5C" w14:textId="77777777" w:rsidR="004B4951" w:rsidRDefault="00000000">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5260D7"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CE5D5E"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项</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目</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4DFAA9" w14:textId="77777777" w:rsidR="004B4951" w:rsidRDefault="00000000">
            <w:pPr>
              <w:widowControl/>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行次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4ED56F"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决算数</w:t>
            </w:r>
          </w:p>
        </w:tc>
      </w:tr>
      <w:tr w:rsidR="004B4951" w14:paraId="45B13CF7"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3F3011"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94194D" w14:textId="77777777" w:rsidR="004B4951" w:rsidRDefault="004B4951">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B0DF89"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578C18"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w:t>
            </w:r>
            <w:r>
              <w:rPr>
                <w:rFonts w:ascii="Times New Roman" w:eastAsia="仿宋_GB2312" w:hAnsi="Times New Roman" w:cs="Times New Roman"/>
                <w:color w:val="000000"/>
                <w:kern w:val="0"/>
                <w:sz w:val="24"/>
                <w:szCs w:val="24"/>
              </w:rPr>
              <w:t xml:space="preserve">    </w:t>
            </w:r>
            <w:r>
              <w:rPr>
                <w:rFonts w:ascii="Times New Roman" w:eastAsia="仿宋_GB2312" w:hAnsi="Times New Roman" w:cs="Times New Roman"/>
                <w:color w:val="000000"/>
                <w:kern w:val="0"/>
                <w:sz w:val="24"/>
                <w:szCs w:val="24"/>
              </w:rPr>
              <w:t>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EB2D30" w14:textId="77777777" w:rsidR="004B4951" w:rsidRDefault="004B4951">
            <w:pPr>
              <w:jc w:val="center"/>
              <w:rPr>
                <w:rFonts w:ascii="Times New Roman" w:eastAsia="仿宋_GB2312" w:hAnsi="Times New Roman" w:cs="Times New Roman"/>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438F22"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r>
      <w:tr w:rsidR="004B4951" w14:paraId="3C31AB24"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437D4F"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2AD646"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16945" w14:textId="77777777" w:rsidR="004B4951" w:rsidRDefault="00000000">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222.49</w:t>
            </w: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748A10"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一、一般公共服务支出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9A8F63"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7013A9" w14:textId="77777777" w:rsidR="004B4951" w:rsidRDefault="00000000">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2.41</w:t>
            </w:r>
          </w:p>
        </w:tc>
      </w:tr>
      <w:tr w:rsidR="004B4951" w14:paraId="632B7C5A"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C9D38F"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734494"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E99E32"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C1B20F"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二、外交支出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4E8964"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3C926E" w14:textId="77777777" w:rsidR="004B4951" w:rsidRDefault="004B4951">
            <w:pPr>
              <w:jc w:val="right"/>
              <w:rPr>
                <w:rFonts w:ascii="Times New Roman" w:eastAsia="仿宋_GB2312" w:hAnsi="Times New Roman" w:cs="Times New Roman"/>
                <w:color w:val="000000"/>
                <w:sz w:val="22"/>
              </w:rPr>
            </w:pPr>
          </w:p>
        </w:tc>
      </w:tr>
      <w:tr w:rsidR="004B4951" w14:paraId="2943097F"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2FCDF5"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75B87F"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909E9"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E25BD7"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三、国防支出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BB9776"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01D378" w14:textId="77777777" w:rsidR="004B4951" w:rsidRDefault="004B4951">
            <w:pPr>
              <w:jc w:val="right"/>
              <w:rPr>
                <w:rFonts w:ascii="Times New Roman" w:eastAsia="仿宋_GB2312" w:hAnsi="Times New Roman" w:cs="Times New Roman"/>
                <w:color w:val="000000"/>
                <w:sz w:val="22"/>
              </w:rPr>
            </w:pPr>
          </w:p>
        </w:tc>
      </w:tr>
      <w:tr w:rsidR="004B4951" w14:paraId="41E66763"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330BE8"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8F15EA"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BA2988"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3B4A13"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四、公共安全支出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F89F6F"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11561" w14:textId="77777777" w:rsidR="004B4951" w:rsidRDefault="004B4951">
            <w:pPr>
              <w:jc w:val="right"/>
              <w:rPr>
                <w:rFonts w:ascii="Times New Roman" w:eastAsia="仿宋_GB2312" w:hAnsi="Times New Roman" w:cs="Times New Roman"/>
                <w:color w:val="000000"/>
                <w:sz w:val="22"/>
              </w:rPr>
            </w:pPr>
          </w:p>
        </w:tc>
      </w:tr>
      <w:tr w:rsidR="004B4951" w14:paraId="657CDA7C"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0968D4"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FD5075"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0225AB"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5EC2FF"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五、教育支出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73EE5C"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31A22" w14:textId="77777777" w:rsidR="004B4951" w:rsidRDefault="004B4951">
            <w:pPr>
              <w:jc w:val="right"/>
              <w:rPr>
                <w:rFonts w:ascii="Times New Roman" w:eastAsia="仿宋_GB2312" w:hAnsi="Times New Roman" w:cs="Times New Roman"/>
                <w:color w:val="000000"/>
                <w:sz w:val="22"/>
              </w:rPr>
            </w:pPr>
          </w:p>
        </w:tc>
      </w:tr>
      <w:tr w:rsidR="004B4951" w14:paraId="18758143"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FAA4AE"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C46804"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CBCD99"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6DDC5F"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六、科学技术支出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9F8F09"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62BE3D" w14:textId="77777777" w:rsidR="004B4951" w:rsidRDefault="00000000">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194.52</w:t>
            </w:r>
          </w:p>
        </w:tc>
      </w:tr>
      <w:tr w:rsidR="004B4951" w14:paraId="61E47065"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865E3B"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2FEFF"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5B321A"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0DAFFB" w14:textId="77777777" w:rsidR="004B4951" w:rsidRDefault="00000000">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hint="eastAsia"/>
                <w:color w:val="000000"/>
                <w:kern w:val="0"/>
                <w:sz w:val="24"/>
                <w:szCs w:val="24"/>
              </w:rPr>
              <w:t>七、文化旅游体育与传媒支出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A618E3"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8C04C8" w14:textId="77777777" w:rsidR="004B4951" w:rsidRDefault="004B4951">
            <w:pPr>
              <w:jc w:val="right"/>
              <w:rPr>
                <w:rFonts w:ascii="Times New Roman" w:eastAsia="仿宋_GB2312" w:hAnsi="Times New Roman" w:cs="Times New Roman"/>
                <w:color w:val="000000"/>
                <w:sz w:val="22"/>
              </w:rPr>
            </w:pPr>
          </w:p>
        </w:tc>
      </w:tr>
      <w:tr w:rsidR="004B4951" w14:paraId="223D7016"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B719FC"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CB81B1"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AAF4EC" w14:textId="77777777" w:rsidR="004B4951" w:rsidRDefault="004B4951">
            <w:pPr>
              <w:jc w:val="lef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67A4D0" w14:textId="77777777" w:rsidR="004B4951" w:rsidRDefault="00000000">
            <w:pPr>
              <w:jc w:val="lef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八、社会保障和就业支出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3735D5"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C7517" w14:textId="77777777" w:rsidR="004B4951" w:rsidRDefault="00000000">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20.29</w:t>
            </w:r>
          </w:p>
        </w:tc>
      </w:tr>
      <w:tr w:rsidR="004B4951" w14:paraId="147C932D"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7F9FC4" w14:textId="77777777" w:rsidR="004B4951" w:rsidRDefault="004B4951">
            <w:pPr>
              <w:jc w:val="right"/>
              <w:rPr>
                <w:rFonts w:ascii="Times New Roman" w:eastAsia="仿宋_GB2312" w:hAnsi="Times New Roman" w:cs="Times New Roman"/>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885E3C"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7DAF7"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300933" w14:textId="77777777" w:rsidR="004B4951" w:rsidRDefault="00000000">
            <w:pPr>
              <w:jc w:val="left"/>
              <w:rPr>
                <w:rFonts w:ascii="Times New Roman" w:eastAsia="仿宋_GB2312" w:hAnsi="Times New Roman" w:cs="Times New Roman"/>
                <w:color w:val="000000"/>
                <w:sz w:val="20"/>
                <w:szCs w:val="20"/>
              </w:rPr>
            </w:pPr>
            <w:r>
              <w:rPr>
                <w:rFonts w:ascii="Times New Roman" w:eastAsia="仿宋_GB2312" w:hAnsi="Times New Roman" w:cs="Times New Roman" w:hint="eastAsia"/>
                <w:color w:val="000000"/>
                <w:sz w:val="22"/>
              </w:rPr>
              <w:t>九、卫生健康支</w:t>
            </w:r>
            <w:r>
              <w:rPr>
                <w:rFonts w:ascii="Times New Roman" w:eastAsia="仿宋_GB2312" w:hAnsi="Times New Roman" w:cs="Times New Roman" w:hint="eastAsia"/>
                <w:color w:val="000000"/>
                <w:sz w:val="20"/>
                <w:szCs w:val="20"/>
              </w:rPr>
              <w:t>出</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F2583D"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E32D8D" w14:textId="77777777" w:rsidR="004B4951" w:rsidRDefault="00000000">
            <w:pPr>
              <w:jc w:val="right"/>
              <w:rPr>
                <w:rFonts w:ascii="Times New Roman" w:eastAsia="仿宋_GB2312" w:hAnsi="Times New Roman" w:cs="Times New Roman"/>
                <w:b/>
                <w:color w:val="000000"/>
                <w:sz w:val="22"/>
              </w:rPr>
            </w:pPr>
            <w:r>
              <w:rPr>
                <w:rFonts w:ascii="Times New Roman" w:eastAsia="仿宋_GB2312" w:hAnsi="Times New Roman" w:cs="Times New Roman" w:hint="eastAsia"/>
                <w:bCs/>
                <w:color w:val="000000"/>
                <w:sz w:val="22"/>
              </w:rPr>
              <w:t>5.27</w:t>
            </w:r>
          </w:p>
        </w:tc>
      </w:tr>
      <w:tr w:rsidR="004B4951" w14:paraId="29F923CC"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E04BFE" w14:textId="77777777" w:rsidR="004B4951"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848F20"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CD53DE" w14:textId="77777777" w:rsidR="004B4951" w:rsidRDefault="00000000">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222.49</w:t>
            </w: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E9EB41" w14:textId="77777777" w:rsidR="004B4951"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本年支出合计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012176"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8AF660" w14:textId="77777777" w:rsidR="004B4951" w:rsidRDefault="00000000">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222.49</w:t>
            </w:r>
          </w:p>
        </w:tc>
      </w:tr>
      <w:tr w:rsidR="004B4951" w14:paraId="5F664F70"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FB6974"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751738"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870B4"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634282"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结余分配</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812B0D"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BFC37E" w14:textId="77777777" w:rsidR="004B4951" w:rsidRDefault="004B4951">
            <w:pPr>
              <w:rPr>
                <w:rFonts w:ascii="Times New Roman" w:eastAsia="仿宋_GB2312" w:hAnsi="Times New Roman" w:cs="Times New Roman"/>
                <w:color w:val="000000"/>
                <w:sz w:val="22"/>
              </w:rPr>
            </w:pPr>
          </w:p>
        </w:tc>
      </w:tr>
      <w:tr w:rsidR="004B4951" w14:paraId="760CDF32"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B75134"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D5820F"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25944" w14:textId="77777777" w:rsidR="004B4951" w:rsidRDefault="004B4951">
            <w:pPr>
              <w:jc w:val="right"/>
              <w:rPr>
                <w:rFonts w:ascii="Times New Roman" w:eastAsia="仿宋_GB2312" w:hAnsi="Times New Roman" w:cs="Times New Roman"/>
                <w:color w:val="000000"/>
                <w:sz w:val="22"/>
              </w:rPr>
            </w:pPr>
          </w:p>
        </w:tc>
        <w:tc>
          <w:tcPr>
            <w:tcW w:w="48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1F01B3" w14:textId="77777777" w:rsidR="004B4951" w:rsidRDefault="00000000">
            <w:pPr>
              <w:widowControl/>
              <w:jc w:val="left"/>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 xml:space="preserve">                </w:t>
            </w:r>
            <w:r>
              <w:rPr>
                <w:rFonts w:ascii="Times New Roman" w:eastAsia="仿宋_GB2312" w:hAnsi="Times New Roman" w:cs="Times New Roman"/>
                <w:color w:val="000000"/>
                <w:kern w:val="0"/>
                <w:sz w:val="22"/>
              </w:rPr>
              <w:t>年末结转和结余</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95ED06"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AAA696" w14:textId="77777777" w:rsidR="004B4951" w:rsidRDefault="004B4951">
            <w:pPr>
              <w:rPr>
                <w:rFonts w:ascii="Times New Roman" w:eastAsia="仿宋_GB2312" w:hAnsi="Times New Roman" w:cs="Times New Roman"/>
                <w:color w:val="000000"/>
                <w:sz w:val="22"/>
              </w:rPr>
            </w:pPr>
          </w:p>
        </w:tc>
      </w:tr>
      <w:tr w:rsidR="004B4951" w14:paraId="06F190B7" w14:textId="77777777">
        <w:trPr>
          <w:trHeight w:hRule="exact" w:val="340"/>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25EC61" w14:textId="77777777" w:rsidR="004B4951"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915E99"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FDA0AC" w14:textId="77777777" w:rsidR="004B4951" w:rsidRDefault="00000000">
            <w:pPr>
              <w:jc w:val="right"/>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222.49</w:t>
            </w:r>
          </w:p>
        </w:tc>
        <w:tc>
          <w:tcPr>
            <w:tcW w:w="485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79BBAF" w14:textId="77777777" w:rsidR="004B4951" w:rsidRDefault="00000000">
            <w:pPr>
              <w:widowControl/>
              <w:jc w:val="center"/>
              <w:textAlignment w:val="center"/>
              <w:rPr>
                <w:rFonts w:ascii="Times New Roman" w:eastAsia="仿宋_GB2312" w:hAnsi="Times New Roman" w:cs="Times New Roman"/>
                <w:b/>
                <w:color w:val="000000"/>
                <w:sz w:val="22"/>
              </w:rPr>
            </w:pPr>
            <w:r>
              <w:rPr>
                <w:rFonts w:ascii="Times New Roman" w:eastAsia="仿宋_GB2312" w:hAnsi="Times New Roman" w:cs="Times New Roman"/>
                <w:b/>
                <w:color w:val="000000"/>
                <w:kern w:val="0"/>
                <w:sz w:val="22"/>
              </w:rPr>
              <w:t>总计</w:t>
            </w:r>
          </w:p>
        </w:tc>
        <w:tc>
          <w:tcPr>
            <w:tcW w:w="85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5309FD"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758567" w14:textId="77777777" w:rsidR="004B4951" w:rsidRDefault="00000000">
            <w:pPr>
              <w:jc w:val="right"/>
              <w:rPr>
                <w:rFonts w:ascii="Times New Roman" w:eastAsia="仿宋_GB2312" w:hAnsi="Times New Roman" w:cs="Times New Roman"/>
                <w:b/>
                <w:color w:val="000000"/>
                <w:sz w:val="22"/>
              </w:rPr>
            </w:pPr>
            <w:r>
              <w:rPr>
                <w:rFonts w:ascii="Times New Roman" w:eastAsia="仿宋_GB2312" w:hAnsi="Times New Roman" w:cs="Times New Roman" w:hint="eastAsia"/>
                <w:bCs/>
                <w:color w:val="000000"/>
                <w:sz w:val="22"/>
              </w:rPr>
              <w:t>222.49</w:t>
            </w:r>
          </w:p>
        </w:tc>
      </w:tr>
    </w:tbl>
    <w:p w14:paraId="02FD7FD9" w14:textId="77777777" w:rsidR="004B4951" w:rsidRDefault="004B4951">
      <w:pPr>
        <w:widowControl/>
        <w:jc w:val="left"/>
        <w:textAlignment w:val="center"/>
        <w:rPr>
          <w:rFonts w:ascii="Times New Roman" w:eastAsia="宋体" w:hAnsi="Times New Roman" w:cs="Times New Roman"/>
          <w:color w:val="000000"/>
          <w:kern w:val="0"/>
          <w:sz w:val="24"/>
          <w:szCs w:val="24"/>
        </w:rPr>
      </w:pPr>
    </w:p>
    <w:p w14:paraId="3CA00C7F" w14:textId="77777777" w:rsidR="004B4951" w:rsidRDefault="00000000">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w:t>
      </w:r>
      <w:r>
        <w:rPr>
          <w:rFonts w:ascii="Times New Roman" w:eastAsia="仿宋_GB2312" w:hAnsi="Times New Roman" w:cs="Times New Roman"/>
          <w:color w:val="000000"/>
          <w:kern w:val="0"/>
          <w:sz w:val="24"/>
          <w:szCs w:val="24"/>
        </w:rPr>
        <w:t>1.</w:t>
      </w:r>
      <w:r>
        <w:rPr>
          <w:rFonts w:ascii="Times New Roman" w:eastAsia="仿宋_GB2312" w:hAnsi="Times New Roman" w:cs="Times New Roman"/>
          <w:color w:val="000000"/>
          <w:kern w:val="0"/>
          <w:sz w:val="24"/>
          <w:szCs w:val="24"/>
        </w:rPr>
        <w:t>本表反映部门本年度的总收支和年末结转结余情况。</w:t>
      </w:r>
      <w:r>
        <w:rPr>
          <w:rFonts w:ascii="Times New Roman" w:eastAsia="仿宋_GB2312" w:hAnsi="Times New Roman" w:cs="Times New Roman"/>
          <w:color w:val="000000"/>
          <w:kern w:val="0"/>
          <w:sz w:val="24"/>
          <w:szCs w:val="24"/>
        </w:rPr>
        <w:br/>
        <w:t xml:space="preserve">    2.</w:t>
      </w:r>
      <w:r>
        <w:rPr>
          <w:rFonts w:ascii="Times New Roman" w:eastAsia="仿宋_GB2312" w:hAnsi="Times New Roman" w:cs="Times New Roman"/>
          <w:color w:val="000000"/>
          <w:kern w:val="0"/>
          <w:sz w:val="24"/>
          <w:szCs w:val="24"/>
        </w:rPr>
        <w:t>本套报表金额单位转换时可能存在尾数误差。</w:t>
      </w:r>
    </w:p>
    <w:p w14:paraId="6A9BB185" w14:textId="77777777" w:rsidR="004B4951" w:rsidRDefault="00000000">
      <w:pPr>
        <w:rPr>
          <w:rFonts w:ascii="Times New Roman" w:eastAsia="华文中宋" w:hAnsi="Times New Roman" w:cs="Times New Roman"/>
          <w:color w:val="000000"/>
          <w:sz w:val="32"/>
          <w:szCs w:val="32"/>
        </w:rPr>
      </w:pPr>
      <w:r>
        <w:br w:type="page"/>
      </w:r>
    </w:p>
    <w:p w14:paraId="38438AB5" w14:textId="77777777" w:rsidR="004B4951" w:rsidRDefault="004B4951">
      <w:pPr>
        <w:widowControl/>
        <w:spacing w:line="400" w:lineRule="exact"/>
        <w:jc w:val="center"/>
        <w:textAlignment w:val="center"/>
        <w:rPr>
          <w:rFonts w:ascii="Times New Roman" w:eastAsia="黑体" w:hAnsi="Times New Roman" w:cs="Times New Roman"/>
          <w:color w:val="000000"/>
          <w:kern w:val="0"/>
          <w:sz w:val="32"/>
          <w:szCs w:val="32"/>
        </w:rPr>
      </w:pPr>
    </w:p>
    <w:p w14:paraId="57ADA01D" w14:textId="77777777" w:rsidR="004B4951"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收入决算表</w:t>
      </w:r>
    </w:p>
    <w:p w14:paraId="44626B0E" w14:textId="77777777" w:rsidR="004B4951" w:rsidRDefault="00000000">
      <w:pPr>
        <w:tabs>
          <w:tab w:val="left" w:pos="315"/>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公开</w:t>
      </w:r>
      <w:r>
        <w:rPr>
          <w:rFonts w:ascii="Times New Roman" w:eastAsia="仿宋_GB2312" w:hAnsi="Times New Roman" w:cs="Times New Roman"/>
          <w:color w:val="000000"/>
          <w:sz w:val="20"/>
          <w:szCs w:val="20"/>
        </w:rPr>
        <w:t>02</w:t>
      </w:r>
      <w:r>
        <w:rPr>
          <w:rFonts w:ascii="Times New Roman" w:eastAsia="仿宋_GB2312" w:hAnsi="Times New Roman" w:cs="Times New Roman"/>
          <w:color w:val="000000"/>
          <w:sz w:val="20"/>
          <w:szCs w:val="20"/>
        </w:rPr>
        <w:t>表</w:t>
      </w:r>
    </w:p>
    <w:p w14:paraId="7B2603AF" w14:textId="77777777" w:rsidR="004B4951" w:rsidRDefault="00000000">
      <w:pPr>
        <w:tabs>
          <w:tab w:val="left" w:pos="630"/>
          <w:tab w:val="left" w:pos="2100"/>
          <w:tab w:val="left" w:pos="3895"/>
          <w:tab w:val="left" w:pos="5690"/>
          <w:tab w:val="left" w:pos="7485"/>
          <w:tab w:val="left" w:pos="9280"/>
          <w:tab w:val="left" w:pos="11075"/>
          <w:tab w:val="left" w:pos="12870"/>
        </w:tabs>
        <w:jc w:val="right"/>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部门：</w:t>
      </w:r>
      <w:r>
        <w:rPr>
          <w:rFonts w:ascii="Times New Roman" w:eastAsia="仿宋_GB2312" w:hAnsi="Times New Roman" w:cs="Times New Roman" w:hint="eastAsia"/>
          <w:color w:val="000000"/>
          <w:kern w:val="0"/>
          <w:sz w:val="20"/>
          <w:szCs w:val="20"/>
        </w:rPr>
        <w:t>蓝山县科学技术协会</w:t>
      </w:r>
      <w:r>
        <w:rPr>
          <w:rFonts w:ascii="Times New Roman" w:eastAsia="仿宋_GB2312" w:hAnsi="Times New Roman" w:cs="Times New Roman"/>
          <w:color w:val="000000"/>
          <w:sz w:val="20"/>
          <w:szCs w:val="20"/>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rPr>
        <w:t xml:space="preserve">　</w:t>
      </w:r>
      <w:r>
        <w:rPr>
          <w:rFonts w:ascii="Times New Roman" w:eastAsia="仿宋_GB2312" w:hAnsi="Times New Roman" w:cs="Times New Roman"/>
          <w:sz w:val="24"/>
          <w:szCs w:val="24"/>
        </w:rPr>
        <w:tab/>
      </w:r>
      <w:r>
        <w:rPr>
          <w:rFonts w:ascii="Times New Roman" w:eastAsia="仿宋_GB2312" w:hAnsi="Times New Roman" w:cs="Times New Roman"/>
          <w:color w:val="000000"/>
          <w:sz w:val="20"/>
          <w:szCs w:val="20"/>
        </w:rPr>
        <w:t>单位：万元</w:t>
      </w:r>
    </w:p>
    <w:tbl>
      <w:tblPr>
        <w:tblW w:w="14666" w:type="dxa"/>
        <w:jc w:val="center"/>
        <w:tblLayout w:type="fixed"/>
        <w:tblCellMar>
          <w:left w:w="0" w:type="dxa"/>
          <w:right w:w="0" w:type="dxa"/>
        </w:tblCellMar>
        <w:tblLook w:val="04A0" w:firstRow="1" w:lastRow="0" w:firstColumn="1" w:lastColumn="0" w:noHBand="0" w:noVBand="1"/>
      </w:tblPr>
      <w:tblGrid>
        <w:gridCol w:w="1886"/>
        <w:gridCol w:w="3752"/>
        <w:gridCol w:w="1560"/>
        <w:gridCol w:w="1560"/>
        <w:gridCol w:w="1485"/>
        <w:gridCol w:w="1200"/>
        <w:gridCol w:w="1125"/>
        <w:gridCol w:w="1065"/>
        <w:gridCol w:w="1033"/>
      </w:tblGrid>
      <w:tr w:rsidR="004B4951" w14:paraId="6E274663" w14:textId="77777777">
        <w:trPr>
          <w:trHeight w:val="450"/>
          <w:jc w:val="center"/>
        </w:trPr>
        <w:tc>
          <w:tcPr>
            <w:tcW w:w="5638" w:type="dxa"/>
            <w:gridSpan w:val="2"/>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6040D363"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项</w:t>
            </w:r>
            <w:r>
              <w:rPr>
                <w:rFonts w:ascii="Times New Roman" w:eastAsia="仿宋_GB2312" w:hAnsi="Times New Roman" w:cs="Times New Roman"/>
                <w:b/>
                <w:bCs/>
              </w:rPr>
              <w:t xml:space="preserve">    </w:t>
            </w:r>
            <w:r>
              <w:rPr>
                <w:rFonts w:ascii="Times New Roman" w:eastAsia="仿宋_GB2312" w:hAnsi="Times New Roman" w:cs="Times New Roman"/>
                <w:b/>
                <w:bCs/>
              </w:rPr>
              <w:t>目</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A32E121"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本年收入合计</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F263AC"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财政拨款收入</w:t>
            </w:r>
          </w:p>
        </w:tc>
        <w:tc>
          <w:tcPr>
            <w:tcW w:w="1485"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B28796D"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上级补助收入</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D0A3672"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事业收入</w:t>
            </w:r>
          </w:p>
        </w:tc>
        <w:tc>
          <w:tcPr>
            <w:tcW w:w="1125"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71F4EF45"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经营收入</w:t>
            </w:r>
          </w:p>
        </w:tc>
        <w:tc>
          <w:tcPr>
            <w:tcW w:w="1065"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5823D4D3"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附属单位上缴收入</w:t>
            </w:r>
          </w:p>
        </w:tc>
        <w:tc>
          <w:tcPr>
            <w:tcW w:w="1033"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16396D48"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其他收入</w:t>
            </w:r>
          </w:p>
        </w:tc>
      </w:tr>
      <w:tr w:rsidR="004B4951" w14:paraId="12ADBCA8" w14:textId="77777777">
        <w:trPr>
          <w:trHeight w:hRule="exact" w:val="334"/>
          <w:jc w:val="center"/>
        </w:trPr>
        <w:tc>
          <w:tcPr>
            <w:tcW w:w="1886"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FD901BE"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功能分类科目编码</w:t>
            </w:r>
          </w:p>
        </w:tc>
        <w:tc>
          <w:tcPr>
            <w:tcW w:w="3752"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474E83BB" w14:textId="77777777" w:rsidR="004B4951" w:rsidRDefault="00000000">
            <w:pPr>
              <w:jc w:val="center"/>
              <w:rPr>
                <w:rFonts w:ascii="Times New Roman" w:eastAsia="仿宋_GB2312" w:hAnsi="Times New Roman" w:cs="Times New Roman"/>
                <w:b/>
                <w:bCs/>
                <w:sz w:val="24"/>
                <w:szCs w:val="24"/>
              </w:rPr>
            </w:pPr>
            <w:r>
              <w:rPr>
                <w:rFonts w:ascii="Times New Roman" w:eastAsia="仿宋_GB2312" w:hAnsi="Times New Roman" w:cs="Times New Roman"/>
                <w:b/>
                <w:bCs/>
              </w:rPr>
              <w:t>科目名称</w:t>
            </w:r>
          </w:p>
        </w:tc>
        <w:tc>
          <w:tcPr>
            <w:tcW w:w="1560" w:type="dxa"/>
            <w:vMerge/>
            <w:tcBorders>
              <w:top w:val="single" w:sz="4" w:space="0" w:color="auto"/>
              <w:left w:val="single" w:sz="4" w:space="0" w:color="auto"/>
              <w:bottom w:val="single" w:sz="4" w:space="0" w:color="auto"/>
              <w:right w:val="single" w:sz="4" w:space="0" w:color="auto"/>
            </w:tcBorders>
            <w:vAlign w:val="center"/>
          </w:tcPr>
          <w:p w14:paraId="2AFAC55D" w14:textId="77777777" w:rsidR="004B4951" w:rsidRDefault="004B4951">
            <w:pPr>
              <w:rPr>
                <w:rFonts w:ascii="Times New Roman" w:eastAsia="仿宋_GB2312"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64F77356" w14:textId="77777777" w:rsidR="004B4951" w:rsidRDefault="004B4951">
            <w:pPr>
              <w:rPr>
                <w:rFonts w:ascii="Times New Roman" w:eastAsia="仿宋_GB2312" w:hAnsi="Times New Roman" w:cs="Times New Roman"/>
                <w:sz w:val="24"/>
                <w:szCs w:val="24"/>
              </w:rPr>
            </w:pPr>
          </w:p>
        </w:tc>
        <w:tc>
          <w:tcPr>
            <w:tcW w:w="1485" w:type="dxa"/>
            <w:vMerge/>
            <w:tcBorders>
              <w:top w:val="single" w:sz="4" w:space="0" w:color="auto"/>
              <w:left w:val="single" w:sz="4" w:space="0" w:color="auto"/>
              <w:bottom w:val="single" w:sz="4" w:space="0" w:color="auto"/>
              <w:right w:val="single" w:sz="4" w:space="0" w:color="auto"/>
            </w:tcBorders>
            <w:vAlign w:val="center"/>
          </w:tcPr>
          <w:p w14:paraId="575DF848" w14:textId="77777777" w:rsidR="004B4951" w:rsidRDefault="004B4951">
            <w:pPr>
              <w:rPr>
                <w:rFonts w:ascii="Times New Roman" w:eastAsia="仿宋_GB2312" w:hAnsi="Times New Roman" w:cs="Times New Roman"/>
                <w:sz w:val="24"/>
                <w:szCs w:val="24"/>
              </w:rPr>
            </w:pPr>
          </w:p>
        </w:tc>
        <w:tc>
          <w:tcPr>
            <w:tcW w:w="1200" w:type="dxa"/>
            <w:vMerge/>
            <w:tcBorders>
              <w:top w:val="single" w:sz="4" w:space="0" w:color="auto"/>
              <w:left w:val="single" w:sz="4" w:space="0" w:color="auto"/>
              <w:bottom w:val="single" w:sz="4" w:space="0" w:color="auto"/>
              <w:right w:val="single" w:sz="4" w:space="0" w:color="auto"/>
            </w:tcBorders>
            <w:vAlign w:val="center"/>
          </w:tcPr>
          <w:p w14:paraId="2A6DF1C7" w14:textId="77777777" w:rsidR="004B4951" w:rsidRDefault="004B4951">
            <w:pPr>
              <w:rPr>
                <w:rFonts w:ascii="Times New Roman" w:eastAsia="仿宋_GB2312" w:hAnsi="Times New Roman" w:cs="Times New Roman"/>
                <w:sz w:val="24"/>
                <w:szCs w:val="24"/>
              </w:rPr>
            </w:pPr>
          </w:p>
        </w:tc>
        <w:tc>
          <w:tcPr>
            <w:tcW w:w="1125" w:type="dxa"/>
            <w:vMerge/>
            <w:tcBorders>
              <w:top w:val="single" w:sz="4" w:space="0" w:color="auto"/>
              <w:left w:val="single" w:sz="4" w:space="0" w:color="auto"/>
              <w:bottom w:val="single" w:sz="4" w:space="0" w:color="auto"/>
              <w:right w:val="single" w:sz="4" w:space="0" w:color="auto"/>
            </w:tcBorders>
            <w:vAlign w:val="center"/>
          </w:tcPr>
          <w:p w14:paraId="292A71F3" w14:textId="77777777" w:rsidR="004B4951" w:rsidRDefault="004B4951">
            <w:pPr>
              <w:rPr>
                <w:rFonts w:ascii="Times New Roman" w:eastAsia="仿宋_GB2312" w:hAnsi="Times New Roman" w:cs="Times New Roman"/>
                <w:sz w:val="24"/>
                <w:szCs w:val="24"/>
              </w:rPr>
            </w:pPr>
          </w:p>
        </w:tc>
        <w:tc>
          <w:tcPr>
            <w:tcW w:w="1065" w:type="dxa"/>
            <w:vMerge/>
            <w:tcBorders>
              <w:top w:val="single" w:sz="4" w:space="0" w:color="auto"/>
              <w:left w:val="single" w:sz="4" w:space="0" w:color="auto"/>
              <w:bottom w:val="single" w:sz="4" w:space="0" w:color="auto"/>
              <w:right w:val="single" w:sz="4" w:space="0" w:color="auto"/>
            </w:tcBorders>
            <w:vAlign w:val="center"/>
          </w:tcPr>
          <w:p w14:paraId="3AAA7451" w14:textId="77777777" w:rsidR="004B4951" w:rsidRDefault="004B4951">
            <w:pPr>
              <w:rPr>
                <w:rFonts w:ascii="Times New Roman" w:eastAsia="仿宋_GB2312" w:hAnsi="Times New Roman" w:cs="Times New Roman"/>
                <w:sz w:val="24"/>
                <w:szCs w:val="24"/>
              </w:rPr>
            </w:pPr>
          </w:p>
        </w:tc>
        <w:tc>
          <w:tcPr>
            <w:tcW w:w="1033" w:type="dxa"/>
            <w:vMerge/>
            <w:tcBorders>
              <w:top w:val="single" w:sz="4" w:space="0" w:color="auto"/>
              <w:left w:val="single" w:sz="4" w:space="0" w:color="auto"/>
              <w:bottom w:val="single" w:sz="4" w:space="0" w:color="auto"/>
              <w:right w:val="single" w:sz="4" w:space="0" w:color="auto"/>
            </w:tcBorders>
            <w:vAlign w:val="center"/>
          </w:tcPr>
          <w:p w14:paraId="67C71162" w14:textId="77777777" w:rsidR="004B4951" w:rsidRDefault="004B4951">
            <w:pPr>
              <w:rPr>
                <w:rFonts w:ascii="Times New Roman" w:eastAsia="仿宋_GB2312" w:hAnsi="Times New Roman" w:cs="Times New Roman"/>
                <w:sz w:val="24"/>
                <w:szCs w:val="24"/>
              </w:rPr>
            </w:pPr>
          </w:p>
        </w:tc>
      </w:tr>
      <w:tr w:rsidR="004B4951" w14:paraId="610FA761" w14:textId="77777777">
        <w:trPr>
          <w:trHeight w:val="312"/>
          <w:jc w:val="center"/>
        </w:trPr>
        <w:tc>
          <w:tcPr>
            <w:tcW w:w="1886" w:type="dxa"/>
            <w:vMerge/>
            <w:tcBorders>
              <w:top w:val="single" w:sz="4" w:space="0" w:color="auto"/>
              <w:left w:val="single" w:sz="4" w:space="0" w:color="auto"/>
              <w:bottom w:val="single" w:sz="4" w:space="0" w:color="auto"/>
              <w:right w:val="single" w:sz="4" w:space="0" w:color="auto"/>
            </w:tcBorders>
            <w:vAlign w:val="center"/>
          </w:tcPr>
          <w:p w14:paraId="0D2DB961" w14:textId="77777777" w:rsidR="004B4951" w:rsidRDefault="004B4951">
            <w:pPr>
              <w:rPr>
                <w:rFonts w:ascii="Times New Roman" w:eastAsia="仿宋_GB2312" w:hAnsi="Times New Roman" w:cs="Times New Roman"/>
                <w:sz w:val="24"/>
                <w:szCs w:val="24"/>
              </w:rPr>
            </w:pPr>
          </w:p>
        </w:tc>
        <w:tc>
          <w:tcPr>
            <w:tcW w:w="3752" w:type="dxa"/>
            <w:vMerge/>
            <w:tcBorders>
              <w:top w:val="nil"/>
              <w:left w:val="single" w:sz="4" w:space="0" w:color="auto"/>
              <w:bottom w:val="single" w:sz="4" w:space="0" w:color="auto"/>
              <w:right w:val="single" w:sz="4" w:space="0" w:color="auto"/>
            </w:tcBorders>
            <w:vAlign w:val="center"/>
          </w:tcPr>
          <w:p w14:paraId="24888908" w14:textId="77777777" w:rsidR="004B4951" w:rsidRDefault="004B4951">
            <w:pPr>
              <w:rPr>
                <w:rFonts w:ascii="Times New Roman" w:eastAsia="仿宋_GB2312"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1EE37FE6" w14:textId="77777777" w:rsidR="004B4951" w:rsidRDefault="004B4951">
            <w:pPr>
              <w:rPr>
                <w:rFonts w:ascii="Times New Roman" w:eastAsia="仿宋_GB2312" w:hAnsi="Times New Roman" w:cs="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0F7E259A" w14:textId="77777777" w:rsidR="004B4951" w:rsidRDefault="004B4951">
            <w:pPr>
              <w:rPr>
                <w:rFonts w:ascii="Times New Roman" w:eastAsia="仿宋_GB2312" w:hAnsi="Times New Roman" w:cs="Times New Roman"/>
                <w:sz w:val="24"/>
                <w:szCs w:val="24"/>
              </w:rPr>
            </w:pPr>
          </w:p>
        </w:tc>
        <w:tc>
          <w:tcPr>
            <w:tcW w:w="1485" w:type="dxa"/>
            <w:vMerge/>
            <w:tcBorders>
              <w:top w:val="single" w:sz="4" w:space="0" w:color="auto"/>
              <w:left w:val="single" w:sz="4" w:space="0" w:color="auto"/>
              <w:bottom w:val="single" w:sz="4" w:space="0" w:color="auto"/>
              <w:right w:val="single" w:sz="4" w:space="0" w:color="auto"/>
            </w:tcBorders>
            <w:vAlign w:val="center"/>
          </w:tcPr>
          <w:p w14:paraId="3D720501" w14:textId="77777777" w:rsidR="004B4951" w:rsidRDefault="004B4951">
            <w:pPr>
              <w:rPr>
                <w:rFonts w:ascii="Times New Roman" w:eastAsia="仿宋_GB2312" w:hAnsi="Times New Roman" w:cs="Times New Roman"/>
                <w:sz w:val="24"/>
                <w:szCs w:val="24"/>
              </w:rPr>
            </w:pPr>
          </w:p>
        </w:tc>
        <w:tc>
          <w:tcPr>
            <w:tcW w:w="1200" w:type="dxa"/>
            <w:vMerge/>
            <w:tcBorders>
              <w:top w:val="single" w:sz="4" w:space="0" w:color="auto"/>
              <w:left w:val="single" w:sz="4" w:space="0" w:color="auto"/>
              <w:bottom w:val="single" w:sz="4" w:space="0" w:color="auto"/>
              <w:right w:val="single" w:sz="4" w:space="0" w:color="auto"/>
            </w:tcBorders>
            <w:vAlign w:val="center"/>
          </w:tcPr>
          <w:p w14:paraId="557D5CA4" w14:textId="77777777" w:rsidR="004B4951" w:rsidRDefault="004B4951">
            <w:pPr>
              <w:rPr>
                <w:rFonts w:ascii="Times New Roman" w:eastAsia="仿宋_GB2312" w:hAnsi="Times New Roman" w:cs="Times New Roman"/>
                <w:sz w:val="24"/>
                <w:szCs w:val="24"/>
              </w:rPr>
            </w:pPr>
          </w:p>
        </w:tc>
        <w:tc>
          <w:tcPr>
            <w:tcW w:w="1125" w:type="dxa"/>
            <w:vMerge/>
            <w:tcBorders>
              <w:top w:val="single" w:sz="4" w:space="0" w:color="auto"/>
              <w:left w:val="single" w:sz="4" w:space="0" w:color="auto"/>
              <w:bottom w:val="single" w:sz="4" w:space="0" w:color="auto"/>
              <w:right w:val="single" w:sz="4" w:space="0" w:color="auto"/>
            </w:tcBorders>
            <w:vAlign w:val="center"/>
          </w:tcPr>
          <w:p w14:paraId="136E9B3D" w14:textId="77777777" w:rsidR="004B4951" w:rsidRDefault="004B4951">
            <w:pPr>
              <w:rPr>
                <w:rFonts w:ascii="Times New Roman" w:eastAsia="仿宋_GB2312" w:hAnsi="Times New Roman" w:cs="Times New Roman"/>
                <w:sz w:val="24"/>
                <w:szCs w:val="24"/>
              </w:rPr>
            </w:pPr>
          </w:p>
        </w:tc>
        <w:tc>
          <w:tcPr>
            <w:tcW w:w="1065" w:type="dxa"/>
            <w:vMerge/>
            <w:tcBorders>
              <w:top w:val="single" w:sz="4" w:space="0" w:color="auto"/>
              <w:left w:val="single" w:sz="4" w:space="0" w:color="auto"/>
              <w:bottom w:val="single" w:sz="4" w:space="0" w:color="auto"/>
              <w:right w:val="single" w:sz="4" w:space="0" w:color="auto"/>
            </w:tcBorders>
            <w:vAlign w:val="center"/>
          </w:tcPr>
          <w:p w14:paraId="30E36F46" w14:textId="77777777" w:rsidR="004B4951" w:rsidRDefault="004B4951">
            <w:pPr>
              <w:rPr>
                <w:rFonts w:ascii="Times New Roman" w:eastAsia="仿宋_GB2312" w:hAnsi="Times New Roman" w:cs="Times New Roman"/>
                <w:sz w:val="24"/>
                <w:szCs w:val="24"/>
              </w:rPr>
            </w:pPr>
          </w:p>
        </w:tc>
        <w:tc>
          <w:tcPr>
            <w:tcW w:w="1033" w:type="dxa"/>
            <w:vMerge/>
            <w:tcBorders>
              <w:top w:val="single" w:sz="4" w:space="0" w:color="auto"/>
              <w:left w:val="single" w:sz="4" w:space="0" w:color="auto"/>
              <w:bottom w:val="single" w:sz="4" w:space="0" w:color="auto"/>
              <w:right w:val="single" w:sz="4" w:space="0" w:color="auto"/>
            </w:tcBorders>
            <w:vAlign w:val="center"/>
          </w:tcPr>
          <w:p w14:paraId="1BAC095B" w14:textId="77777777" w:rsidR="004B4951" w:rsidRDefault="004B4951">
            <w:pPr>
              <w:rPr>
                <w:rFonts w:ascii="Times New Roman" w:eastAsia="仿宋_GB2312" w:hAnsi="Times New Roman" w:cs="Times New Roman"/>
                <w:sz w:val="24"/>
                <w:szCs w:val="24"/>
              </w:rPr>
            </w:pPr>
          </w:p>
        </w:tc>
      </w:tr>
      <w:tr w:rsidR="004B4951" w14:paraId="430F41C2" w14:textId="77777777">
        <w:trPr>
          <w:trHeight w:val="450"/>
          <w:jc w:val="center"/>
        </w:trPr>
        <w:tc>
          <w:tcPr>
            <w:tcW w:w="5638"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3B1A8DD"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栏次</w:t>
            </w:r>
          </w:p>
        </w:tc>
        <w:tc>
          <w:tcPr>
            <w:tcW w:w="15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532136FC"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1</w:t>
            </w:r>
          </w:p>
        </w:tc>
        <w:tc>
          <w:tcPr>
            <w:tcW w:w="15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022BFE81"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2</w:t>
            </w:r>
          </w:p>
        </w:tc>
        <w:tc>
          <w:tcPr>
            <w:tcW w:w="148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5740C4D3"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3</w:t>
            </w:r>
          </w:p>
        </w:tc>
        <w:tc>
          <w:tcPr>
            <w:tcW w:w="120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0CBB7A6"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4</w:t>
            </w:r>
          </w:p>
        </w:tc>
        <w:tc>
          <w:tcPr>
            <w:tcW w:w="112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9C22A06"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5</w:t>
            </w:r>
          </w:p>
        </w:tc>
        <w:tc>
          <w:tcPr>
            <w:tcW w:w="106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75B77DB1"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6</w:t>
            </w:r>
          </w:p>
        </w:tc>
        <w:tc>
          <w:tcPr>
            <w:tcW w:w="1033"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05EEA838"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7</w:t>
            </w:r>
          </w:p>
        </w:tc>
      </w:tr>
      <w:tr w:rsidR="004B4951" w14:paraId="0BAEB355" w14:textId="77777777">
        <w:trPr>
          <w:trHeight w:val="450"/>
          <w:jc w:val="center"/>
        </w:trPr>
        <w:tc>
          <w:tcPr>
            <w:tcW w:w="5638"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27CE539" w14:textId="77777777" w:rsidR="004B4951" w:rsidRDefault="00000000">
            <w:pPr>
              <w:jc w:val="center"/>
              <w:rPr>
                <w:rFonts w:ascii="Times New Roman" w:eastAsia="仿宋_GB2312" w:hAnsi="Times New Roman" w:cs="Times New Roman"/>
                <w:sz w:val="24"/>
                <w:szCs w:val="24"/>
              </w:rPr>
            </w:pPr>
            <w:r>
              <w:rPr>
                <w:rFonts w:ascii="Times New Roman" w:eastAsia="仿宋_GB2312" w:hAnsi="Times New Roman" w:cs="Times New Roman"/>
              </w:rPr>
              <w:t>合计</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070EE"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222.49</w:t>
            </w:r>
            <w:r>
              <w:rPr>
                <w:rFonts w:ascii="Times New Roman" w:eastAsia="仿宋_GB2312" w:hAnsi="Times New Roman" w:cs="Times New Roman"/>
              </w:rPr>
              <w:t xml:space="preserve">　</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8898B8"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222.49</w:t>
            </w:r>
            <w:r>
              <w:rPr>
                <w:rFonts w:ascii="Times New Roman" w:eastAsia="仿宋_GB2312" w:hAnsi="Times New Roman" w:cs="Times New Roman"/>
              </w:rPr>
              <w:t xml:space="preserve">　</w:t>
            </w:r>
          </w:p>
        </w:tc>
        <w:tc>
          <w:tcPr>
            <w:tcW w:w="1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8B1AD4E"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D0CBA9"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682B92F"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346F33"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4F6E2C"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4B4951" w14:paraId="32AF1318"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1BC92C8"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w:t>
            </w:r>
          </w:p>
        </w:tc>
        <w:tc>
          <w:tcPr>
            <w:tcW w:w="375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18239C22"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一般公共服务支出</w:t>
            </w:r>
            <w:r>
              <w:rPr>
                <w:rFonts w:ascii="Times New Roman" w:eastAsia="仿宋_GB2312" w:hAnsi="Times New Roman" w:cs="Times New Roman"/>
              </w:rPr>
              <w:t xml:space="preserve">　</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F4E6EF6"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281EB0B"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1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8C8BF7"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8CD7409"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19BF983"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87D466"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FAF6844"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4B4951" w14:paraId="3F38665F"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16399CE"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20199</w:t>
            </w:r>
            <w:r>
              <w:rPr>
                <w:rFonts w:ascii="Times New Roman" w:eastAsia="仿宋_GB2312" w:hAnsi="Times New Roman" w:cs="Times New Roman"/>
              </w:rPr>
              <w:t xml:space="preserve">　</w:t>
            </w:r>
          </w:p>
        </w:tc>
        <w:tc>
          <w:tcPr>
            <w:tcW w:w="375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2609B9A2"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其他一般公共服务支出</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24E79B"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FBB1647"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1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B0C7865"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AF4C5E"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1FAE7"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18DB99C"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26A80F1"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4B4951" w14:paraId="5C6BDB49"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92C3CEA"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2019999</w:t>
            </w:r>
          </w:p>
        </w:tc>
        <w:tc>
          <w:tcPr>
            <w:tcW w:w="375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5E64EB3D"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其他一般公共服务支出</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4E6662"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6EDF8C6"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1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4AE65CB"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301E3D"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615827E"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862F3B"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2143795"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4B4951" w14:paraId="28C4AB80"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14C7DCAE"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w:t>
            </w:r>
          </w:p>
        </w:tc>
        <w:tc>
          <w:tcPr>
            <w:tcW w:w="375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7952D8BD"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科学技术支出</w:t>
            </w:r>
            <w:r>
              <w:rPr>
                <w:rFonts w:ascii="Times New Roman" w:eastAsia="仿宋_GB2312" w:hAnsi="Times New Roman" w:cs="Times New Roman"/>
              </w:rPr>
              <w:t xml:space="preserve">　</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B04C9EE"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194.52</w:t>
            </w:r>
            <w:r>
              <w:rPr>
                <w:rFonts w:ascii="Times New Roman" w:eastAsia="仿宋_GB2312" w:hAnsi="Times New Roman" w:cs="Times New Roman"/>
              </w:rPr>
              <w:t xml:space="preserve">　</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C74BD4"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194.52</w:t>
            </w:r>
            <w:r>
              <w:rPr>
                <w:rFonts w:ascii="Times New Roman" w:eastAsia="仿宋_GB2312" w:hAnsi="Times New Roman" w:cs="Times New Roman"/>
              </w:rPr>
              <w:t xml:space="preserve">　</w:t>
            </w:r>
          </w:p>
        </w:tc>
        <w:tc>
          <w:tcPr>
            <w:tcW w:w="1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65480F"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724DE6"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AA49EFE"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59746EB"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CDD8FB"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4B4951" w14:paraId="587B5E72"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2D3E578"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20601</w:t>
            </w:r>
          </w:p>
        </w:tc>
        <w:tc>
          <w:tcPr>
            <w:tcW w:w="3752"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14:paraId="5DD5774E"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科学技术管理事务</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3B1B0B0"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15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F5E5D70"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1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482AC26"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2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08BD4BE"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2669DB5"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A1C0A58"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C069F11"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4B4951" w14:paraId="79DC6862"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F51DAEF"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2060101</w:t>
            </w:r>
            <w:r>
              <w:rPr>
                <w:rFonts w:ascii="Times New Roman" w:eastAsia="仿宋_GB2312" w:hAnsi="Times New Roman" w:cs="Times New Roman"/>
              </w:rPr>
              <w:t xml:space="preserve">　</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52E0DC9"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行政运行</w:t>
            </w:r>
            <w:r>
              <w:rPr>
                <w:rFonts w:ascii="Times New Roman" w:eastAsia="仿宋_GB2312"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96AF56E"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F2B00BA"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FC51865"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01E3564"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083AF32"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0DFC7CC"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973A1A3"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rPr>
              <w:t xml:space="preserve">　</w:t>
            </w:r>
          </w:p>
        </w:tc>
      </w:tr>
      <w:tr w:rsidR="004B4951" w14:paraId="3D93FB47"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4F48827"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20606</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F4AAA2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社会科学</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E2DDB9"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197A630"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57A350"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BF001B"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4F5261C"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03BA9E9"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4061D97" w14:textId="77777777" w:rsidR="004B4951" w:rsidRDefault="004B4951">
            <w:pPr>
              <w:jc w:val="right"/>
              <w:rPr>
                <w:rFonts w:ascii="Times New Roman" w:eastAsia="仿宋_GB2312" w:hAnsi="Times New Roman" w:cs="Times New Roman"/>
              </w:rPr>
            </w:pPr>
          </w:p>
        </w:tc>
      </w:tr>
      <w:tr w:rsidR="004B4951" w14:paraId="0D39F086"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18A80AA"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2060601</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AAB31C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社会科学研究机构</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7AAC4"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1270033"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7188ACB"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13BEA64"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C04A630"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D4EB395"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B31C6B8" w14:textId="77777777" w:rsidR="004B4951" w:rsidRDefault="004B4951">
            <w:pPr>
              <w:jc w:val="right"/>
              <w:rPr>
                <w:rFonts w:ascii="Times New Roman" w:eastAsia="仿宋_GB2312" w:hAnsi="Times New Roman" w:cs="Times New Roman"/>
              </w:rPr>
            </w:pPr>
          </w:p>
        </w:tc>
      </w:tr>
      <w:tr w:rsidR="004B4951" w14:paraId="4A059341"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0CF770F"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CA56E60"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科学技术普及</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D478DD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193.18</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58975C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193.18</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0F33780"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58A3723"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38F226"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654E53"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3F5F410" w14:textId="77777777" w:rsidR="004B4951" w:rsidRDefault="004B4951">
            <w:pPr>
              <w:jc w:val="right"/>
              <w:rPr>
                <w:rFonts w:ascii="Times New Roman" w:eastAsia="仿宋_GB2312" w:hAnsi="Times New Roman" w:cs="Times New Roman"/>
              </w:rPr>
            </w:pPr>
          </w:p>
        </w:tc>
      </w:tr>
      <w:tr w:rsidR="004B4951" w14:paraId="2929BCDD"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B5FF6A9"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2060701</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C2B406F"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机构运行</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A1B80BF"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158.53</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73B2D26"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158.53</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C85C0C"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58C28EB"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33CA523"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B8F55A2"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07988CE" w14:textId="77777777" w:rsidR="004B4951" w:rsidRDefault="004B4951">
            <w:pPr>
              <w:jc w:val="right"/>
              <w:rPr>
                <w:rFonts w:ascii="Times New Roman" w:eastAsia="仿宋_GB2312" w:hAnsi="Times New Roman" w:cs="Times New Roman"/>
              </w:rPr>
            </w:pPr>
          </w:p>
        </w:tc>
      </w:tr>
      <w:tr w:rsidR="004B4951" w14:paraId="19317E60"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76FE4CD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2060702</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DA2020E"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科普活动</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EA22415"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34.65</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84D30CD"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34.65</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B09D84"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3047D6C"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4628DB5"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40F0376"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F5C306D" w14:textId="77777777" w:rsidR="004B4951" w:rsidRDefault="004B4951">
            <w:pPr>
              <w:jc w:val="right"/>
              <w:rPr>
                <w:rFonts w:ascii="Times New Roman" w:eastAsia="仿宋_GB2312" w:hAnsi="Times New Roman" w:cs="Times New Roman"/>
              </w:rPr>
            </w:pPr>
          </w:p>
        </w:tc>
      </w:tr>
      <w:tr w:rsidR="004B4951" w14:paraId="219E043C"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3748B0CC"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F1940F3"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社会保障和就业支出</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1FAA4E"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7A29246"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E65B57A"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46F78FA"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052E5FD"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B157AC"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1FFD4D" w14:textId="77777777" w:rsidR="004B4951" w:rsidRDefault="004B4951">
            <w:pPr>
              <w:jc w:val="right"/>
              <w:rPr>
                <w:rFonts w:ascii="Times New Roman" w:eastAsia="仿宋_GB2312" w:hAnsi="Times New Roman" w:cs="Times New Roman"/>
              </w:rPr>
            </w:pPr>
          </w:p>
        </w:tc>
      </w:tr>
      <w:tr w:rsidR="004B4951" w14:paraId="5776C4F9"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1E3AD2F2"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lastRenderedPageBreak/>
              <w:t>20805</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E379FF7"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行政事业单位养老支出</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B91E39E"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731AB3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982074"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92C09D1"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D8C29D7"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F61F013"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E5C514B" w14:textId="77777777" w:rsidR="004B4951" w:rsidRDefault="004B4951">
            <w:pPr>
              <w:jc w:val="right"/>
              <w:rPr>
                <w:rFonts w:ascii="Times New Roman" w:eastAsia="仿宋_GB2312" w:hAnsi="Times New Roman" w:cs="Times New Roman"/>
              </w:rPr>
            </w:pPr>
          </w:p>
        </w:tc>
      </w:tr>
      <w:tr w:rsidR="004B4951" w14:paraId="1ECF88DA"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1F5CAAA4"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208050</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3D3F1343"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行政单位离退休</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AB3A931"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0.09</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0D1641F"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0.09</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45282BD"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1790E81"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767204C"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7C0D4ED"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B861F7" w14:textId="77777777" w:rsidR="004B4951" w:rsidRDefault="004B4951">
            <w:pPr>
              <w:jc w:val="right"/>
              <w:rPr>
                <w:rFonts w:ascii="Times New Roman" w:eastAsia="仿宋_GB2312" w:hAnsi="Times New Roman" w:cs="Times New Roman"/>
              </w:rPr>
            </w:pPr>
          </w:p>
        </w:tc>
      </w:tr>
      <w:tr w:rsidR="004B4951" w14:paraId="78A9BBBB"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6E940D8"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2080505</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E3B1856"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机关事业单位基本养老保险缴费支出</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C514A52"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17.5</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26B5E6C"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17.5</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EF15FB0"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707148D"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A5D8F4"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A9E7F5E"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2EECA2A" w14:textId="77777777" w:rsidR="004B4951" w:rsidRDefault="004B4951">
            <w:pPr>
              <w:jc w:val="right"/>
              <w:rPr>
                <w:rFonts w:ascii="Times New Roman" w:eastAsia="仿宋_GB2312" w:hAnsi="Times New Roman" w:cs="Times New Roman"/>
              </w:rPr>
            </w:pPr>
          </w:p>
        </w:tc>
      </w:tr>
      <w:tr w:rsidR="004B4951" w14:paraId="13050420"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F4BA3F4"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2080599</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1C4E56C4"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其他行政事业单位养老支出</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CD6D2BC"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2.7</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478C1E9"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2.7</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2B5F04E"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0D99BD6"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9F181BD"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EE34C23"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424A08" w14:textId="77777777" w:rsidR="004B4951" w:rsidRDefault="004B4951">
            <w:pPr>
              <w:jc w:val="right"/>
              <w:rPr>
                <w:rFonts w:ascii="Times New Roman" w:eastAsia="仿宋_GB2312" w:hAnsi="Times New Roman" w:cs="Times New Roman"/>
              </w:rPr>
            </w:pPr>
          </w:p>
        </w:tc>
      </w:tr>
      <w:tr w:rsidR="004B4951" w14:paraId="77B17AD4"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0A474AA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210</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2B67873"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卫生健康支出</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06828A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B53415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ED48513"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58B0E0"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47C2F39"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0B493C0"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F106197" w14:textId="77777777" w:rsidR="004B4951" w:rsidRDefault="004B4951">
            <w:pPr>
              <w:jc w:val="right"/>
              <w:rPr>
                <w:rFonts w:ascii="Times New Roman" w:eastAsia="仿宋_GB2312" w:hAnsi="Times New Roman" w:cs="Times New Roman"/>
              </w:rPr>
            </w:pPr>
          </w:p>
        </w:tc>
      </w:tr>
      <w:tr w:rsidR="004B4951" w14:paraId="2576D616"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46F16CA9"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21011</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69F627D5"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行政事业单位医疗</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73FB95"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3214FB5"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895E1D6"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A4FADC0"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01327FB"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D173995"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263548E" w14:textId="77777777" w:rsidR="004B4951" w:rsidRDefault="004B4951">
            <w:pPr>
              <w:jc w:val="right"/>
              <w:rPr>
                <w:rFonts w:ascii="Times New Roman" w:eastAsia="仿宋_GB2312" w:hAnsi="Times New Roman" w:cs="Times New Roman"/>
              </w:rPr>
            </w:pPr>
          </w:p>
        </w:tc>
      </w:tr>
      <w:tr w:rsidR="004B4951" w14:paraId="5145BBE4" w14:textId="77777777">
        <w:trPr>
          <w:trHeight w:val="450"/>
          <w:jc w:val="center"/>
        </w:trPr>
        <w:tc>
          <w:tcPr>
            <w:tcW w:w="1886"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54EACAF9"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2101101</w:t>
            </w:r>
          </w:p>
        </w:tc>
        <w:tc>
          <w:tcPr>
            <w:tcW w:w="3752"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14:paraId="2DDB2399"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行政单位医疗</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62638E6"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15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A64133"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14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ECC278B" w14:textId="77777777" w:rsidR="004B4951" w:rsidRDefault="004B4951">
            <w:pPr>
              <w:jc w:val="right"/>
              <w:rPr>
                <w:rFonts w:ascii="Times New Roman" w:eastAsia="仿宋_GB2312" w:hAnsi="Times New Roman" w:cs="Times New Roman"/>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D5CC7F" w14:textId="77777777" w:rsidR="004B4951" w:rsidRDefault="004B4951">
            <w:pPr>
              <w:jc w:val="right"/>
              <w:rPr>
                <w:rFonts w:ascii="Times New Roman" w:eastAsia="仿宋_GB2312" w:hAnsi="Times New Roman" w:cs="Times New Roman"/>
              </w:rPr>
            </w:pPr>
          </w:p>
        </w:tc>
        <w:tc>
          <w:tcPr>
            <w:tcW w:w="112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88593A4" w14:textId="77777777" w:rsidR="004B4951" w:rsidRDefault="004B4951">
            <w:pPr>
              <w:jc w:val="right"/>
              <w:rPr>
                <w:rFonts w:ascii="Times New Roman" w:eastAsia="仿宋_GB2312" w:hAnsi="Times New Roman" w:cs="Times New Roman"/>
              </w:rPr>
            </w:pPr>
          </w:p>
        </w:tc>
        <w:tc>
          <w:tcPr>
            <w:tcW w:w="106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CD1D17" w14:textId="77777777" w:rsidR="004B4951" w:rsidRDefault="004B4951">
            <w:pPr>
              <w:jc w:val="right"/>
              <w:rPr>
                <w:rFonts w:ascii="Times New Roman" w:eastAsia="仿宋_GB2312" w:hAnsi="Times New Roman" w:cs="Times New Roman"/>
              </w:rPr>
            </w:pPr>
          </w:p>
        </w:tc>
        <w:tc>
          <w:tcPr>
            <w:tcW w:w="103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54ACD39" w14:textId="77777777" w:rsidR="004B4951" w:rsidRDefault="004B4951">
            <w:pPr>
              <w:jc w:val="right"/>
              <w:rPr>
                <w:rFonts w:ascii="Times New Roman" w:eastAsia="仿宋_GB2312" w:hAnsi="Times New Roman" w:cs="Times New Roman"/>
              </w:rPr>
            </w:pPr>
          </w:p>
        </w:tc>
      </w:tr>
    </w:tbl>
    <w:p w14:paraId="1A0988DA" w14:textId="77777777" w:rsidR="004B4951" w:rsidRDefault="00000000">
      <w:pPr>
        <w:spacing w:before="120"/>
        <w:rPr>
          <w:rFonts w:ascii="Times New Roman" w:eastAsia="仿宋_GB2312" w:hAnsi="Times New Roman" w:cs="Times New Roman"/>
          <w:sz w:val="24"/>
          <w:szCs w:val="24"/>
        </w:rPr>
      </w:pPr>
      <w:r>
        <w:rPr>
          <w:rFonts w:ascii="Times New Roman" w:eastAsia="仿宋_GB2312" w:hAnsi="Times New Roman" w:cs="Times New Roman"/>
        </w:rPr>
        <w:t>注：本表反映部门本年度取得的各项收入情况。</w:t>
      </w:r>
    </w:p>
    <w:p w14:paraId="416BDD4A" w14:textId="77777777" w:rsidR="004B4951" w:rsidRDefault="00000000">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 xml:space="preserve"> </w:t>
      </w:r>
      <w:r>
        <w:br w:type="page"/>
      </w:r>
    </w:p>
    <w:p w14:paraId="009FF55E" w14:textId="77777777" w:rsidR="004B4951" w:rsidRDefault="004B4951">
      <w:pPr>
        <w:widowControl/>
        <w:jc w:val="center"/>
        <w:textAlignment w:val="center"/>
        <w:rPr>
          <w:rFonts w:ascii="Times New Roman" w:eastAsia="黑体" w:hAnsi="Times New Roman" w:cs="Times New Roman"/>
          <w:color w:val="000000"/>
          <w:kern w:val="0"/>
          <w:sz w:val="32"/>
          <w:szCs w:val="32"/>
        </w:rPr>
      </w:pPr>
    </w:p>
    <w:p w14:paraId="4B0AC187" w14:textId="77777777" w:rsidR="004B4951"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支出决算表</w:t>
      </w:r>
    </w:p>
    <w:p w14:paraId="243493FF" w14:textId="77777777" w:rsidR="004B4951" w:rsidRDefault="00000000">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03</w:t>
      </w:r>
      <w:r>
        <w:rPr>
          <w:rFonts w:ascii="Times New Roman" w:eastAsia="仿宋_GB2312" w:hAnsi="Times New Roman" w:cs="Times New Roman"/>
          <w:color w:val="000000"/>
          <w:kern w:val="0"/>
          <w:sz w:val="20"/>
          <w:szCs w:val="20"/>
        </w:rPr>
        <w:t>表</w:t>
      </w:r>
    </w:p>
    <w:p w14:paraId="507E7C72" w14:textId="77777777" w:rsidR="004B4951" w:rsidRDefault="00000000">
      <w:pPr>
        <w:widowControl/>
        <w:tabs>
          <w:tab w:val="left" w:pos="1236"/>
          <w:tab w:val="left" w:pos="1499"/>
          <w:tab w:val="left" w:pos="2980"/>
          <w:tab w:val="left" w:pos="4932"/>
          <w:tab w:val="left" w:pos="6923"/>
          <w:tab w:val="left" w:pos="8914"/>
          <w:tab w:val="left" w:pos="10905"/>
          <w:tab w:val="left" w:pos="12896"/>
        </w:tabs>
        <w:jc w:val="right"/>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hint="eastAsia"/>
          <w:color w:val="000000"/>
          <w:kern w:val="0"/>
          <w:sz w:val="20"/>
          <w:szCs w:val="20"/>
        </w:rPr>
        <w:t>蓝山县科学技术协会</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color w:val="000000"/>
          <w:kern w:val="0"/>
          <w:sz w:val="20"/>
          <w:szCs w:val="20"/>
        </w:rPr>
        <w:t>单位：万元</w:t>
      </w:r>
    </w:p>
    <w:tbl>
      <w:tblPr>
        <w:tblW w:w="4996" w:type="pct"/>
        <w:jc w:val="center"/>
        <w:tblLook w:val="04A0" w:firstRow="1" w:lastRow="0" w:firstColumn="1" w:lastColumn="0" w:noHBand="0" w:noVBand="1"/>
      </w:tblPr>
      <w:tblGrid>
        <w:gridCol w:w="2169"/>
        <w:gridCol w:w="3636"/>
        <w:gridCol w:w="1785"/>
        <w:gridCol w:w="1319"/>
        <w:gridCol w:w="1185"/>
        <w:gridCol w:w="1273"/>
        <w:gridCol w:w="1319"/>
        <w:gridCol w:w="1523"/>
      </w:tblGrid>
      <w:tr w:rsidR="004B4951" w14:paraId="404A3EC8" w14:textId="77777777">
        <w:trPr>
          <w:trHeight w:val="595"/>
          <w:jc w:val="center"/>
        </w:trPr>
        <w:tc>
          <w:tcPr>
            <w:tcW w:w="2041"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942AD5"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w:t>
            </w:r>
            <w:r>
              <w:rPr>
                <w:rFonts w:ascii="Times New Roman" w:eastAsia="仿宋_GB2312" w:hAnsi="Times New Roman" w:cs="Times New Roman"/>
                <w:b/>
                <w:bCs/>
                <w:kern w:val="0"/>
                <w:sz w:val="24"/>
                <w:szCs w:val="24"/>
              </w:rPr>
              <w:t xml:space="preserve">    </w:t>
            </w:r>
            <w:r>
              <w:rPr>
                <w:rFonts w:ascii="Times New Roman" w:eastAsia="仿宋_GB2312" w:hAnsi="Times New Roman" w:cs="Times New Roman"/>
                <w:b/>
                <w:bCs/>
                <w:kern w:val="0"/>
                <w:sz w:val="24"/>
                <w:szCs w:val="24"/>
              </w:rPr>
              <w:t>目</w:t>
            </w:r>
          </w:p>
        </w:tc>
        <w:tc>
          <w:tcPr>
            <w:tcW w:w="62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5A4DD1A"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本年支出合计</w:t>
            </w:r>
          </w:p>
        </w:tc>
        <w:tc>
          <w:tcPr>
            <w:tcW w:w="4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370ADF60"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基本支出</w:t>
            </w:r>
          </w:p>
        </w:tc>
        <w:tc>
          <w:tcPr>
            <w:tcW w:w="417"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3E2A795"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项目支出</w:t>
            </w:r>
          </w:p>
        </w:tc>
        <w:tc>
          <w:tcPr>
            <w:tcW w:w="448"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5B8D44F"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上缴上级支出</w:t>
            </w:r>
          </w:p>
        </w:tc>
        <w:tc>
          <w:tcPr>
            <w:tcW w:w="464"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8718E99"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经营支出</w:t>
            </w:r>
          </w:p>
        </w:tc>
        <w:tc>
          <w:tcPr>
            <w:tcW w:w="536"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8B81E57"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对附属单位补助支出</w:t>
            </w:r>
          </w:p>
        </w:tc>
      </w:tr>
      <w:tr w:rsidR="004B4951" w14:paraId="36B50B23" w14:textId="77777777">
        <w:trPr>
          <w:trHeight w:hRule="exact" w:val="312"/>
          <w:jc w:val="center"/>
        </w:trPr>
        <w:tc>
          <w:tcPr>
            <w:tcW w:w="763"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93FD0D4"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功能分类科目编码</w:t>
            </w:r>
          </w:p>
        </w:tc>
        <w:tc>
          <w:tcPr>
            <w:tcW w:w="1277" w:type="pct"/>
            <w:vMerge w:val="restart"/>
            <w:tcBorders>
              <w:top w:val="nil"/>
              <w:left w:val="single" w:sz="4" w:space="0" w:color="auto"/>
              <w:bottom w:val="single" w:sz="4" w:space="0" w:color="auto"/>
              <w:right w:val="single" w:sz="4" w:space="0" w:color="auto"/>
            </w:tcBorders>
            <w:shd w:val="clear" w:color="000000" w:fill="FFFFFF"/>
            <w:vAlign w:val="center"/>
          </w:tcPr>
          <w:p w14:paraId="612F69DC" w14:textId="77777777" w:rsidR="004B4951" w:rsidRDefault="00000000">
            <w:pPr>
              <w:widowControl/>
              <w:jc w:val="center"/>
              <w:rPr>
                <w:rFonts w:ascii="Times New Roman" w:eastAsia="仿宋_GB2312" w:hAnsi="Times New Roman" w:cs="Times New Roman"/>
                <w:b/>
                <w:bCs/>
                <w:kern w:val="0"/>
                <w:sz w:val="24"/>
                <w:szCs w:val="24"/>
              </w:rPr>
            </w:pPr>
            <w:r>
              <w:rPr>
                <w:rFonts w:ascii="Times New Roman" w:eastAsia="仿宋_GB2312" w:hAnsi="Times New Roman" w:cs="Times New Roman"/>
                <w:b/>
                <w:bCs/>
                <w:kern w:val="0"/>
                <w:sz w:val="24"/>
                <w:szCs w:val="24"/>
              </w:rPr>
              <w:t>科目名称</w:t>
            </w:r>
          </w:p>
        </w:tc>
        <w:tc>
          <w:tcPr>
            <w:tcW w:w="628" w:type="pct"/>
            <w:vMerge/>
            <w:tcBorders>
              <w:top w:val="single" w:sz="4" w:space="0" w:color="auto"/>
              <w:left w:val="single" w:sz="4" w:space="0" w:color="auto"/>
              <w:bottom w:val="single" w:sz="4" w:space="0" w:color="auto"/>
              <w:right w:val="single" w:sz="4" w:space="0" w:color="auto"/>
            </w:tcBorders>
            <w:vAlign w:val="center"/>
          </w:tcPr>
          <w:p w14:paraId="26C798F1" w14:textId="77777777" w:rsidR="004B4951" w:rsidRDefault="004B4951">
            <w:pPr>
              <w:widowControl/>
              <w:jc w:val="left"/>
              <w:rPr>
                <w:rFonts w:ascii="Times New Roman" w:eastAsia="仿宋_GB2312" w:hAnsi="Times New Roman" w:cs="Times New Roman"/>
                <w:b/>
                <w:bCs/>
                <w:kern w:val="0"/>
                <w:sz w:val="24"/>
                <w:szCs w:val="24"/>
              </w:rPr>
            </w:pPr>
          </w:p>
        </w:tc>
        <w:tc>
          <w:tcPr>
            <w:tcW w:w="464" w:type="pct"/>
            <w:vMerge/>
            <w:tcBorders>
              <w:top w:val="single" w:sz="4" w:space="0" w:color="auto"/>
              <w:left w:val="single" w:sz="4" w:space="0" w:color="auto"/>
              <w:bottom w:val="single" w:sz="4" w:space="0" w:color="auto"/>
              <w:right w:val="single" w:sz="4" w:space="0" w:color="auto"/>
            </w:tcBorders>
            <w:vAlign w:val="center"/>
          </w:tcPr>
          <w:p w14:paraId="698D7D7A" w14:textId="77777777" w:rsidR="004B4951" w:rsidRDefault="004B4951">
            <w:pPr>
              <w:widowControl/>
              <w:jc w:val="left"/>
              <w:rPr>
                <w:rFonts w:ascii="Times New Roman" w:eastAsia="仿宋_GB2312" w:hAnsi="Times New Roman" w:cs="Times New Roman"/>
                <w:b/>
                <w:bCs/>
                <w:kern w:val="0"/>
                <w:sz w:val="24"/>
                <w:szCs w:val="24"/>
              </w:rPr>
            </w:pPr>
          </w:p>
        </w:tc>
        <w:tc>
          <w:tcPr>
            <w:tcW w:w="417" w:type="pct"/>
            <w:vMerge/>
            <w:tcBorders>
              <w:top w:val="single" w:sz="4" w:space="0" w:color="auto"/>
              <w:left w:val="single" w:sz="4" w:space="0" w:color="auto"/>
              <w:bottom w:val="single" w:sz="4" w:space="0" w:color="auto"/>
              <w:right w:val="single" w:sz="4" w:space="0" w:color="auto"/>
            </w:tcBorders>
            <w:vAlign w:val="center"/>
          </w:tcPr>
          <w:p w14:paraId="5EA8F464" w14:textId="77777777" w:rsidR="004B4951" w:rsidRDefault="004B4951">
            <w:pPr>
              <w:widowControl/>
              <w:jc w:val="left"/>
              <w:rPr>
                <w:rFonts w:ascii="Times New Roman" w:eastAsia="仿宋_GB2312" w:hAnsi="Times New Roman" w:cs="Times New Roman"/>
                <w:b/>
                <w:bCs/>
                <w:kern w:val="0"/>
                <w:sz w:val="24"/>
                <w:szCs w:val="24"/>
              </w:rPr>
            </w:pPr>
          </w:p>
        </w:tc>
        <w:tc>
          <w:tcPr>
            <w:tcW w:w="448" w:type="pct"/>
            <w:vMerge/>
            <w:tcBorders>
              <w:top w:val="single" w:sz="4" w:space="0" w:color="auto"/>
              <w:left w:val="single" w:sz="4" w:space="0" w:color="auto"/>
              <w:bottom w:val="single" w:sz="4" w:space="0" w:color="auto"/>
              <w:right w:val="single" w:sz="4" w:space="0" w:color="auto"/>
            </w:tcBorders>
            <w:vAlign w:val="center"/>
          </w:tcPr>
          <w:p w14:paraId="6B88DEC1" w14:textId="77777777" w:rsidR="004B4951" w:rsidRDefault="004B4951">
            <w:pPr>
              <w:widowControl/>
              <w:jc w:val="left"/>
              <w:rPr>
                <w:rFonts w:ascii="Times New Roman" w:eastAsia="仿宋_GB2312" w:hAnsi="Times New Roman" w:cs="Times New Roman"/>
                <w:b/>
                <w:bCs/>
                <w:kern w:val="0"/>
                <w:sz w:val="24"/>
                <w:szCs w:val="24"/>
              </w:rPr>
            </w:pPr>
          </w:p>
        </w:tc>
        <w:tc>
          <w:tcPr>
            <w:tcW w:w="464" w:type="pct"/>
            <w:vMerge/>
            <w:tcBorders>
              <w:top w:val="single" w:sz="4" w:space="0" w:color="auto"/>
              <w:left w:val="single" w:sz="4" w:space="0" w:color="auto"/>
              <w:bottom w:val="single" w:sz="4" w:space="0" w:color="auto"/>
              <w:right w:val="single" w:sz="4" w:space="0" w:color="auto"/>
            </w:tcBorders>
            <w:vAlign w:val="center"/>
          </w:tcPr>
          <w:p w14:paraId="7B6D6949" w14:textId="77777777" w:rsidR="004B4951" w:rsidRDefault="004B4951">
            <w:pPr>
              <w:widowControl/>
              <w:jc w:val="left"/>
              <w:rPr>
                <w:rFonts w:ascii="Times New Roman" w:eastAsia="仿宋_GB2312" w:hAnsi="Times New Roman" w:cs="Times New Roman"/>
                <w:b/>
                <w:bCs/>
                <w:kern w:val="0"/>
                <w:sz w:val="24"/>
                <w:szCs w:val="24"/>
              </w:rPr>
            </w:pPr>
          </w:p>
        </w:tc>
        <w:tc>
          <w:tcPr>
            <w:tcW w:w="536" w:type="pct"/>
            <w:vMerge/>
            <w:tcBorders>
              <w:top w:val="single" w:sz="4" w:space="0" w:color="auto"/>
              <w:left w:val="single" w:sz="4" w:space="0" w:color="auto"/>
              <w:bottom w:val="single" w:sz="4" w:space="0" w:color="auto"/>
              <w:right w:val="single" w:sz="4" w:space="0" w:color="auto"/>
            </w:tcBorders>
            <w:vAlign w:val="center"/>
          </w:tcPr>
          <w:p w14:paraId="002C2ABF" w14:textId="77777777" w:rsidR="004B4951" w:rsidRDefault="004B4951">
            <w:pPr>
              <w:widowControl/>
              <w:jc w:val="left"/>
              <w:rPr>
                <w:rFonts w:ascii="Times New Roman" w:eastAsia="仿宋_GB2312" w:hAnsi="Times New Roman" w:cs="Times New Roman"/>
                <w:b/>
                <w:bCs/>
                <w:kern w:val="0"/>
                <w:sz w:val="24"/>
                <w:szCs w:val="24"/>
              </w:rPr>
            </w:pPr>
          </w:p>
        </w:tc>
      </w:tr>
      <w:tr w:rsidR="004B4951" w14:paraId="64CAA73A" w14:textId="77777777">
        <w:trPr>
          <w:trHeight w:val="595"/>
          <w:jc w:val="center"/>
        </w:trPr>
        <w:tc>
          <w:tcPr>
            <w:tcW w:w="763" w:type="pct"/>
            <w:vMerge/>
            <w:tcBorders>
              <w:top w:val="single" w:sz="4" w:space="0" w:color="auto"/>
              <w:left w:val="single" w:sz="4" w:space="0" w:color="auto"/>
              <w:bottom w:val="single" w:sz="4" w:space="0" w:color="auto"/>
              <w:right w:val="single" w:sz="4" w:space="0" w:color="auto"/>
            </w:tcBorders>
            <w:vAlign w:val="center"/>
          </w:tcPr>
          <w:p w14:paraId="0BABDE7A" w14:textId="77777777" w:rsidR="004B4951" w:rsidRDefault="004B4951">
            <w:pPr>
              <w:widowControl/>
              <w:jc w:val="left"/>
              <w:rPr>
                <w:rFonts w:ascii="Times New Roman" w:eastAsia="仿宋_GB2312" w:hAnsi="Times New Roman" w:cs="Times New Roman"/>
                <w:kern w:val="0"/>
                <w:sz w:val="24"/>
                <w:szCs w:val="24"/>
              </w:rPr>
            </w:pPr>
          </w:p>
        </w:tc>
        <w:tc>
          <w:tcPr>
            <w:tcW w:w="1277" w:type="pct"/>
            <w:vMerge/>
            <w:tcBorders>
              <w:top w:val="nil"/>
              <w:left w:val="single" w:sz="4" w:space="0" w:color="auto"/>
              <w:bottom w:val="single" w:sz="4" w:space="0" w:color="auto"/>
              <w:right w:val="single" w:sz="4" w:space="0" w:color="auto"/>
            </w:tcBorders>
            <w:vAlign w:val="center"/>
          </w:tcPr>
          <w:p w14:paraId="2AA1FC73" w14:textId="77777777" w:rsidR="004B4951" w:rsidRDefault="004B4951">
            <w:pPr>
              <w:widowControl/>
              <w:jc w:val="left"/>
              <w:rPr>
                <w:rFonts w:ascii="Times New Roman" w:eastAsia="仿宋_GB2312" w:hAnsi="Times New Roman" w:cs="Times New Roman"/>
                <w:kern w:val="0"/>
                <w:sz w:val="24"/>
                <w:szCs w:val="24"/>
              </w:rPr>
            </w:pPr>
          </w:p>
        </w:tc>
        <w:tc>
          <w:tcPr>
            <w:tcW w:w="628" w:type="pct"/>
            <w:vMerge/>
            <w:tcBorders>
              <w:top w:val="single" w:sz="4" w:space="0" w:color="auto"/>
              <w:left w:val="single" w:sz="4" w:space="0" w:color="auto"/>
              <w:bottom w:val="single" w:sz="4" w:space="0" w:color="auto"/>
              <w:right w:val="single" w:sz="4" w:space="0" w:color="auto"/>
            </w:tcBorders>
            <w:vAlign w:val="center"/>
          </w:tcPr>
          <w:p w14:paraId="2B457F49" w14:textId="77777777" w:rsidR="004B4951" w:rsidRDefault="004B4951">
            <w:pPr>
              <w:widowControl/>
              <w:jc w:val="left"/>
              <w:rPr>
                <w:rFonts w:ascii="Times New Roman" w:eastAsia="仿宋_GB2312" w:hAnsi="Times New Roman" w:cs="Times New Roman"/>
                <w:kern w:val="0"/>
                <w:sz w:val="24"/>
                <w:szCs w:val="24"/>
              </w:rPr>
            </w:pPr>
          </w:p>
        </w:tc>
        <w:tc>
          <w:tcPr>
            <w:tcW w:w="464" w:type="pct"/>
            <w:vMerge/>
            <w:tcBorders>
              <w:top w:val="single" w:sz="4" w:space="0" w:color="auto"/>
              <w:left w:val="single" w:sz="4" w:space="0" w:color="auto"/>
              <w:bottom w:val="single" w:sz="4" w:space="0" w:color="auto"/>
              <w:right w:val="single" w:sz="4" w:space="0" w:color="auto"/>
            </w:tcBorders>
            <w:vAlign w:val="center"/>
          </w:tcPr>
          <w:p w14:paraId="68EB1287" w14:textId="77777777" w:rsidR="004B4951" w:rsidRDefault="004B4951">
            <w:pPr>
              <w:widowControl/>
              <w:jc w:val="left"/>
              <w:rPr>
                <w:rFonts w:ascii="Times New Roman" w:eastAsia="仿宋_GB2312" w:hAnsi="Times New Roman" w:cs="Times New Roman"/>
                <w:kern w:val="0"/>
                <w:sz w:val="24"/>
                <w:szCs w:val="24"/>
              </w:rPr>
            </w:pPr>
          </w:p>
        </w:tc>
        <w:tc>
          <w:tcPr>
            <w:tcW w:w="417" w:type="pct"/>
            <w:vMerge/>
            <w:tcBorders>
              <w:top w:val="single" w:sz="4" w:space="0" w:color="auto"/>
              <w:left w:val="single" w:sz="4" w:space="0" w:color="auto"/>
              <w:bottom w:val="single" w:sz="4" w:space="0" w:color="auto"/>
              <w:right w:val="single" w:sz="4" w:space="0" w:color="auto"/>
            </w:tcBorders>
            <w:vAlign w:val="center"/>
          </w:tcPr>
          <w:p w14:paraId="29256AE0" w14:textId="77777777" w:rsidR="004B4951" w:rsidRDefault="004B4951">
            <w:pPr>
              <w:widowControl/>
              <w:jc w:val="left"/>
              <w:rPr>
                <w:rFonts w:ascii="Times New Roman" w:eastAsia="仿宋_GB2312" w:hAnsi="Times New Roman" w:cs="Times New Roman"/>
                <w:kern w:val="0"/>
                <w:sz w:val="24"/>
                <w:szCs w:val="24"/>
              </w:rPr>
            </w:pPr>
          </w:p>
        </w:tc>
        <w:tc>
          <w:tcPr>
            <w:tcW w:w="448" w:type="pct"/>
            <w:vMerge/>
            <w:tcBorders>
              <w:top w:val="single" w:sz="4" w:space="0" w:color="auto"/>
              <w:left w:val="single" w:sz="4" w:space="0" w:color="auto"/>
              <w:bottom w:val="single" w:sz="4" w:space="0" w:color="auto"/>
              <w:right w:val="single" w:sz="4" w:space="0" w:color="auto"/>
            </w:tcBorders>
            <w:vAlign w:val="center"/>
          </w:tcPr>
          <w:p w14:paraId="1A087F40" w14:textId="77777777" w:rsidR="004B4951" w:rsidRDefault="004B4951">
            <w:pPr>
              <w:widowControl/>
              <w:jc w:val="left"/>
              <w:rPr>
                <w:rFonts w:ascii="Times New Roman" w:eastAsia="仿宋_GB2312" w:hAnsi="Times New Roman" w:cs="Times New Roman"/>
                <w:kern w:val="0"/>
                <w:sz w:val="24"/>
                <w:szCs w:val="24"/>
              </w:rPr>
            </w:pPr>
          </w:p>
        </w:tc>
        <w:tc>
          <w:tcPr>
            <w:tcW w:w="464" w:type="pct"/>
            <w:vMerge/>
            <w:tcBorders>
              <w:top w:val="single" w:sz="4" w:space="0" w:color="auto"/>
              <w:left w:val="single" w:sz="4" w:space="0" w:color="auto"/>
              <w:bottom w:val="single" w:sz="4" w:space="0" w:color="auto"/>
              <w:right w:val="single" w:sz="4" w:space="0" w:color="auto"/>
            </w:tcBorders>
            <w:vAlign w:val="center"/>
          </w:tcPr>
          <w:p w14:paraId="07447035" w14:textId="77777777" w:rsidR="004B4951" w:rsidRDefault="004B4951">
            <w:pPr>
              <w:widowControl/>
              <w:jc w:val="left"/>
              <w:rPr>
                <w:rFonts w:ascii="Times New Roman" w:eastAsia="仿宋_GB2312" w:hAnsi="Times New Roman" w:cs="Times New Roman"/>
                <w:kern w:val="0"/>
                <w:sz w:val="24"/>
                <w:szCs w:val="24"/>
              </w:rPr>
            </w:pPr>
          </w:p>
        </w:tc>
        <w:tc>
          <w:tcPr>
            <w:tcW w:w="536" w:type="pct"/>
            <w:vMerge/>
            <w:tcBorders>
              <w:top w:val="single" w:sz="4" w:space="0" w:color="auto"/>
              <w:left w:val="single" w:sz="4" w:space="0" w:color="auto"/>
              <w:bottom w:val="single" w:sz="4" w:space="0" w:color="auto"/>
              <w:right w:val="single" w:sz="4" w:space="0" w:color="auto"/>
            </w:tcBorders>
            <w:vAlign w:val="center"/>
          </w:tcPr>
          <w:p w14:paraId="4F5E1771" w14:textId="77777777" w:rsidR="004B4951" w:rsidRDefault="004B4951">
            <w:pPr>
              <w:widowControl/>
              <w:jc w:val="left"/>
              <w:rPr>
                <w:rFonts w:ascii="Times New Roman" w:eastAsia="仿宋_GB2312" w:hAnsi="Times New Roman" w:cs="Times New Roman"/>
                <w:kern w:val="0"/>
                <w:sz w:val="24"/>
                <w:szCs w:val="24"/>
              </w:rPr>
            </w:pPr>
          </w:p>
        </w:tc>
      </w:tr>
      <w:tr w:rsidR="004B4951" w14:paraId="6448D166" w14:textId="77777777">
        <w:trPr>
          <w:trHeight w:val="595"/>
          <w:jc w:val="center"/>
        </w:trPr>
        <w:tc>
          <w:tcPr>
            <w:tcW w:w="204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2B47214"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栏次</w:t>
            </w:r>
          </w:p>
        </w:tc>
        <w:tc>
          <w:tcPr>
            <w:tcW w:w="628" w:type="pct"/>
            <w:tcBorders>
              <w:top w:val="nil"/>
              <w:left w:val="nil"/>
              <w:bottom w:val="single" w:sz="4" w:space="0" w:color="auto"/>
              <w:right w:val="single" w:sz="4" w:space="0" w:color="auto"/>
            </w:tcBorders>
            <w:shd w:val="clear" w:color="000000" w:fill="FFFFFF"/>
            <w:noWrap/>
            <w:vAlign w:val="center"/>
          </w:tcPr>
          <w:p w14:paraId="04E5068B"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464" w:type="pct"/>
            <w:tcBorders>
              <w:top w:val="nil"/>
              <w:left w:val="nil"/>
              <w:bottom w:val="single" w:sz="4" w:space="0" w:color="auto"/>
              <w:right w:val="single" w:sz="4" w:space="0" w:color="auto"/>
            </w:tcBorders>
            <w:shd w:val="clear" w:color="000000" w:fill="FFFFFF"/>
            <w:noWrap/>
            <w:vAlign w:val="center"/>
          </w:tcPr>
          <w:p w14:paraId="479D5CF0"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417" w:type="pct"/>
            <w:tcBorders>
              <w:top w:val="nil"/>
              <w:left w:val="nil"/>
              <w:bottom w:val="single" w:sz="4" w:space="0" w:color="auto"/>
              <w:right w:val="single" w:sz="4" w:space="0" w:color="auto"/>
            </w:tcBorders>
            <w:shd w:val="clear" w:color="000000" w:fill="FFFFFF"/>
            <w:noWrap/>
            <w:vAlign w:val="center"/>
          </w:tcPr>
          <w:p w14:paraId="5B55EAA5"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448" w:type="pct"/>
            <w:tcBorders>
              <w:top w:val="nil"/>
              <w:left w:val="nil"/>
              <w:bottom w:val="single" w:sz="4" w:space="0" w:color="auto"/>
              <w:right w:val="single" w:sz="4" w:space="0" w:color="auto"/>
            </w:tcBorders>
            <w:shd w:val="clear" w:color="000000" w:fill="FFFFFF"/>
            <w:noWrap/>
            <w:vAlign w:val="center"/>
          </w:tcPr>
          <w:p w14:paraId="417820A0"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464" w:type="pct"/>
            <w:tcBorders>
              <w:top w:val="nil"/>
              <w:left w:val="nil"/>
              <w:bottom w:val="single" w:sz="4" w:space="0" w:color="auto"/>
              <w:right w:val="single" w:sz="4" w:space="0" w:color="auto"/>
            </w:tcBorders>
            <w:shd w:val="clear" w:color="000000" w:fill="FFFFFF"/>
            <w:noWrap/>
            <w:vAlign w:val="center"/>
          </w:tcPr>
          <w:p w14:paraId="7864ADB5"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536" w:type="pct"/>
            <w:tcBorders>
              <w:top w:val="nil"/>
              <w:left w:val="nil"/>
              <w:bottom w:val="single" w:sz="4" w:space="0" w:color="auto"/>
              <w:right w:val="single" w:sz="4" w:space="0" w:color="auto"/>
            </w:tcBorders>
            <w:shd w:val="clear" w:color="000000" w:fill="FFFFFF"/>
            <w:noWrap/>
            <w:vAlign w:val="center"/>
          </w:tcPr>
          <w:p w14:paraId="15A2484D"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6</w:t>
            </w:r>
          </w:p>
        </w:tc>
      </w:tr>
      <w:tr w:rsidR="004B4951" w14:paraId="7989790E" w14:textId="77777777">
        <w:trPr>
          <w:trHeight w:val="595"/>
          <w:jc w:val="center"/>
        </w:trPr>
        <w:tc>
          <w:tcPr>
            <w:tcW w:w="204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CDF2224"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628" w:type="pct"/>
            <w:tcBorders>
              <w:top w:val="nil"/>
              <w:left w:val="nil"/>
              <w:bottom w:val="single" w:sz="4" w:space="0" w:color="auto"/>
              <w:right w:val="single" w:sz="4" w:space="0" w:color="auto"/>
            </w:tcBorders>
            <w:shd w:val="clear" w:color="auto" w:fill="auto"/>
            <w:noWrap/>
            <w:vAlign w:val="center"/>
          </w:tcPr>
          <w:p w14:paraId="780BAB32"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222.49</w:t>
            </w:r>
            <w:r>
              <w:rPr>
                <w:rFonts w:ascii="Times New Roman" w:eastAsia="仿宋_GB2312" w:hAnsi="Times New Roman" w:cs="Times New Roman"/>
                <w:kern w:val="0"/>
                <w:sz w:val="24"/>
                <w:szCs w:val="24"/>
              </w:rPr>
              <w:t xml:space="preserve">　</w:t>
            </w:r>
          </w:p>
        </w:tc>
        <w:tc>
          <w:tcPr>
            <w:tcW w:w="464" w:type="pct"/>
            <w:tcBorders>
              <w:top w:val="nil"/>
              <w:left w:val="nil"/>
              <w:bottom w:val="single" w:sz="4" w:space="0" w:color="auto"/>
              <w:right w:val="single" w:sz="4" w:space="0" w:color="auto"/>
            </w:tcBorders>
            <w:shd w:val="clear" w:color="auto" w:fill="auto"/>
            <w:noWrap/>
            <w:vAlign w:val="center"/>
          </w:tcPr>
          <w:p w14:paraId="00A432AB"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187.84</w:t>
            </w:r>
            <w:r>
              <w:rPr>
                <w:rFonts w:ascii="Times New Roman" w:eastAsia="仿宋_GB2312" w:hAnsi="Times New Roman" w:cs="Times New Roman"/>
                <w:kern w:val="0"/>
                <w:sz w:val="24"/>
                <w:szCs w:val="24"/>
              </w:rPr>
              <w:t xml:space="preserve">　</w:t>
            </w:r>
          </w:p>
        </w:tc>
        <w:tc>
          <w:tcPr>
            <w:tcW w:w="417" w:type="pct"/>
            <w:tcBorders>
              <w:top w:val="nil"/>
              <w:left w:val="nil"/>
              <w:bottom w:val="single" w:sz="4" w:space="0" w:color="auto"/>
              <w:right w:val="single" w:sz="4" w:space="0" w:color="auto"/>
            </w:tcBorders>
            <w:shd w:val="clear" w:color="auto" w:fill="auto"/>
            <w:noWrap/>
            <w:vAlign w:val="center"/>
          </w:tcPr>
          <w:p w14:paraId="310ABB6D"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34.65</w:t>
            </w:r>
            <w:r>
              <w:rPr>
                <w:rFonts w:ascii="Times New Roman" w:eastAsia="仿宋_GB2312" w:hAnsi="Times New Roman" w:cs="Times New Roman"/>
                <w:kern w:val="0"/>
                <w:sz w:val="24"/>
                <w:szCs w:val="24"/>
              </w:rPr>
              <w:t xml:space="preserve">　</w:t>
            </w:r>
          </w:p>
        </w:tc>
        <w:tc>
          <w:tcPr>
            <w:tcW w:w="448" w:type="pct"/>
            <w:tcBorders>
              <w:top w:val="nil"/>
              <w:left w:val="nil"/>
              <w:bottom w:val="single" w:sz="4" w:space="0" w:color="auto"/>
              <w:right w:val="single" w:sz="4" w:space="0" w:color="auto"/>
            </w:tcBorders>
            <w:shd w:val="clear" w:color="auto" w:fill="auto"/>
            <w:noWrap/>
            <w:vAlign w:val="center"/>
          </w:tcPr>
          <w:p w14:paraId="4679A875"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4" w:type="pct"/>
            <w:tcBorders>
              <w:top w:val="nil"/>
              <w:left w:val="nil"/>
              <w:bottom w:val="single" w:sz="4" w:space="0" w:color="auto"/>
              <w:right w:val="single" w:sz="4" w:space="0" w:color="auto"/>
            </w:tcBorders>
            <w:shd w:val="clear" w:color="auto" w:fill="auto"/>
            <w:noWrap/>
            <w:vAlign w:val="center"/>
          </w:tcPr>
          <w:p w14:paraId="67CFA987"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536" w:type="pct"/>
            <w:tcBorders>
              <w:top w:val="nil"/>
              <w:left w:val="nil"/>
              <w:bottom w:val="single" w:sz="4" w:space="0" w:color="auto"/>
              <w:right w:val="single" w:sz="4" w:space="0" w:color="auto"/>
            </w:tcBorders>
            <w:shd w:val="clear" w:color="auto" w:fill="auto"/>
            <w:noWrap/>
            <w:vAlign w:val="center"/>
          </w:tcPr>
          <w:p w14:paraId="57687E2B"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61357E3D"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702076A"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w:t>
            </w:r>
          </w:p>
        </w:tc>
        <w:tc>
          <w:tcPr>
            <w:tcW w:w="12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BD9DB2F"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一般公共服务支出</w:t>
            </w:r>
            <w:r>
              <w:rPr>
                <w:rFonts w:ascii="Times New Roman" w:eastAsia="仿宋_GB2312" w:hAnsi="Times New Roman" w:cs="Times New Roman"/>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6ACCAC"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D04C7A"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6707AA"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88C9B6"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719EB6"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52BC6A"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0AF02207"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0936F0F"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20199</w:t>
            </w:r>
            <w:r>
              <w:rPr>
                <w:rFonts w:ascii="Times New Roman" w:eastAsia="仿宋_GB2312" w:hAnsi="Times New Roman" w:cs="Times New Roman"/>
              </w:rPr>
              <w:t xml:space="preserve">　</w:t>
            </w:r>
          </w:p>
        </w:tc>
        <w:tc>
          <w:tcPr>
            <w:tcW w:w="12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297CA51"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其他一般公共服务支出</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65DAC8"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B42236"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FE0BEB"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9EDD85"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A952BC"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2BCCAB"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1DE572F4"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561EE0B"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2019999</w:t>
            </w:r>
          </w:p>
        </w:tc>
        <w:tc>
          <w:tcPr>
            <w:tcW w:w="12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AF184A2"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其他一般公共服务支出</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D7D6C9"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06651"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B0197C"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E48304"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8E81A0"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C9BF4"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4E238392"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51774C7"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w:t>
            </w:r>
          </w:p>
        </w:tc>
        <w:tc>
          <w:tcPr>
            <w:tcW w:w="12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07036F0"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科学技术支出</w:t>
            </w:r>
            <w:r>
              <w:rPr>
                <w:rFonts w:ascii="Times New Roman" w:eastAsia="仿宋_GB2312" w:hAnsi="Times New Roman" w:cs="Times New Roman"/>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18E4D2"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194.52</w:t>
            </w:r>
            <w:r>
              <w:rPr>
                <w:rFonts w:ascii="Times New Roman" w:eastAsia="仿宋_GB2312" w:hAnsi="Times New Roman" w:cs="Times New Roman"/>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5C46E2"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159.87</w:t>
            </w:r>
            <w:r>
              <w:rPr>
                <w:rFonts w:ascii="Times New Roman" w:eastAsia="仿宋_GB2312" w:hAnsi="Times New Roman" w:cs="Times New Roman"/>
              </w:rPr>
              <w:t xml:space="preserve">　</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9B0151"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34.65</w:t>
            </w:r>
            <w:r>
              <w:rPr>
                <w:rFonts w:ascii="Times New Roman" w:eastAsia="仿宋_GB2312" w:hAnsi="Times New Roman" w:cs="Times New Roman"/>
                <w:kern w:val="0"/>
                <w:sz w:val="24"/>
                <w:szCs w:val="24"/>
              </w:rPr>
              <w:t xml:space="preserve">　</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268DBD"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0DAAEE"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7A2DDD"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1D922B46"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390AB83"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20601</w:t>
            </w:r>
          </w:p>
        </w:tc>
        <w:tc>
          <w:tcPr>
            <w:tcW w:w="12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9FE0587"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科学技术管理事务</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EF2773"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8E5FDB"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4408FE"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FA73D8"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557235"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4EBC8"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6226D62F"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62CF78E"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2060101</w:t>
            </w:r>
            <w:r>
              <w:rPr>
                <w:rFonts w:ascii="Times New Roman" w:eastAsia="仿宋_GB2312" w:hAnsi="Times New Roman" w:cs="Times New Roman"/>
              </w:rPr>
              <w:t xml:space="preserve">　</w:t>
            </w:r>
          </w:p>
        </w:tc>
        <w:tc>
          <w:tcPr>
            <w:tcW w:w="127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8A5FDC6"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行政运行</w:t>
            </w:r>
            <w:r>
              <w:rPr>
                <w:rFonts w:ascii="Times New Roman" w:eastAsia="仿宋_GB2312" w:hAnsi="Times New Roman" w:cs="Times New Roman"/>
              </w:rPr>
              <w:t xml:space="preserve">　</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5C1FEC"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F9F913"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B2D5A8"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58D29"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C7CAD7"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FB38C8"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70BDDED5"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535E73A6"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20606</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4BF08087"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社会科学</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1D086FF"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B3D561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417" w:type="pct"/>
            <w:tcBorders>
              <w:top w:val="single" w:sz="4" w:space="0" w:color="auto"/>
              <w:left w:val="single" w:sz="4" w:space="0" w:color="auto"/>
              <w:bottom w:val="single" w:sz="4" w:space="0" w:color="auto"/>
              <w:right w:val="single" w:sz="4" w:space="0" w:color="auto"/>
            </w:tcBorders>
          </w:tcPr>
          <w:p w14:paraId="3A153517"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0D86F042"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22EA16BB"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0558CC39" w14:textId="77777777" w:rsidR="004B4951" w:rsidRDefault="004B4951">
            <w:pPr>
              <w:widowControl/>
              <w:jc w:val="right"/>
              <w:rPr>
                <w:rFonts w:ascii="Times New Roman" w:eastAsia="仿宋_GB2312" w:hAnsi="Times New Roman" w:cs="Times New Roman"/>
                <w:kern w:val="0"/>
                <w:sz w:val="24"/>
                <w:szCs w:val="24"/>
              </w:rPr>
            </w:pPr>
          </w:p>
        </w:tc>
      </w:tr>
      <w:tr w:rsidR="004B4951" w14:paraId="1412004B"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11A5C945"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2060601</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716E2C30"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社会科学研究机构</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33E383C2"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4A4EC6E4"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417" w:type="pct"/>
            <w:tcBorders>
              <w:top w:val="single" w:sz="4" w:space="0" w:color="auto"/>
              <w:left w:val="single" w:sz="4" w:space="0" w:color="auto"/>
              <w:bottom w:val="single" w:sz="4" w:space="0" w:color="auto"/>
              <w:right w:val="single" w:sz="4" w:space="0" w:color="auto"/>
            </w:tcBorders>
          </w:tcPr>
          <w:p w14:paraId="0596D434"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35257E29"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5CCDDFDB"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1FBC0753" w14:textId="77777777" w:rsidR="004B4951" w:rsidRDefault="004B4951">
            <w:pPr>
              <w:widowControl/>
              <w:jc w:val="right"/>
              <w:rPr>
                <w:rFonts w:ascii="Times New Roman" w:eastAsia="仿宋_GB2312" w:hAnsi="Times New Roman" w:cs="Times New Roman"/>
                <w:kern w:val="0"/>
                <w:sz w:val="24"/>
                <w:szCs w:val="24"/>
              </w:rPr>
            </w:pPr>
          </w:p>
        </w:tc>
      </w:tr>
      <w:tr w:rsidR="004B4951" w14:paraId="7E598E23"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38D9512F"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1C2E716C"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科学技术普及</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D6C26DE"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193.18</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354EBA2D"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158.53</w:t>
            </w:r>
          </w:p>
        </w:tc>
        <w:tc>
          <w:tcPr>
            <w:tcW w:w="417" w:type="pct"/>
            <w:tcBorders>
              <w:top w:val="single" w:sz="4" w:space="0" w:color="auto"/>
              <w:left w:val="single" w:sz="4" w:space="0" w:color="auto"/>
              <w:bottom w:val="single" w:sz="4" w:space="0" w:color="auto"/>
              <w:right w:val="single" w:sz="4" w:space="0" w:color="auto"/>
            </w:tcBorders>
          </w:tcPr>
          <w:p w14:paraId="04D89BFC"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34.65</w:t>
            </w:r>
          </w:p>
        </w:tc>
        <w:tc>
          <w:tcPr>
            <w:tcW w:w="448" w:type="pct"/>
            <w:tcBorders>
              <w:top w:val="single" w:sz="4" w:space="0" w:color="auto"/>
              <w:left w:val="single" w:sz="4" w:space="0" w:color="auto"/>
              <w:bottom w:val="single" w:sz="4" w:space="0" w:color="auto"/>
              <w:right w:val="single" w:sz="4" w:space="0" w:color="auto"/>
            </w:tcBorders>
          </w:tcPr>
          <w:p w14:paraId="0C3DDA23"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20C25021"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69FCD89B" w14:textId="77777777" w:rsidR="004B4951" w:rsidRDefault="004B4951">
            <w:pPr>
              <w:widowControl/>
              <w:jc w:val="right"/>
              <w:rPr>
                <w:rFonts w:ascii="Times New Roman" w:eastAsia="仿宋_GB2312" w:hAnsi="Times New Roman" w:cs="Times New Roman"/>
                <w:kern w:val="0"/>
                <w:sz w:val="24"/>
                <w:szCs w:val="24"/>
              </w:rPr>
            </w:pPr>
          </w:p>
        </w:tc>
      </w:tr>
      <w:tr w:rsidR="004B4951" w14:paraId="7482FE02"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2AC3D213"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2060701</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2D351F08"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机构运行</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E73939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158.53</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22B5C555"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158.53</w:t>
            </w:r>
          </w:p>
        </w:tc>
        <w:tc>
          <w:tcPr>
            <w:tcW w:w="417" w:type="pct"/>
            <w:tcBorders>
              <w:top w:val="single" w:sz="4" w:space="0" w:color="auto"/>
              <w:left w:val="single" w:sz="4" w:space="0" w:color="auto"/>
              <w:bottom w:val="single" w:sz="4" w:space="0" w:color="auto"/>
              <w:right w:val="single" w:sz="4" w:space="0" w:color="auto"/>
            </w:tcBorders>
          </w:tcPr>
          <w:p w14:paraId="01C799D3"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1E887779"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12D5C5F4"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1200AF40" w14:textId="77777777" w:rsidR="004B4951" w:rsidRDefault="004B4951">
            <w:pPr>
              <w:widowControl/>
              <w:jc w:val="right"/>
              <w:rPr>
                <w:rFonts w:ascii="Times New Roman" w:eastAsia="仿宋_GB2312" w:hAnsi="Times New Roman" w:cs="Times New Roman"/>
                <w:kern w:val="0"/>
                <w:sz w:val="24"/>
                <w:szCs w:val="24"/>
              </w:rPr>
            </w:pPr>
          </w:p>
        </w:tc>
      </w:tr>
      <w:tr w:rsidR="004B4951" w14:paraId="513AAD92"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363202F2"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2060702</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76014874"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科普活动</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4DEA388"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34.65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3B138A62" w14:textId="77777777" w:rsidR="004B4951" w:rsidRDefault="004B4951">
            <w:pPr>
              <w:jc w:val="right"/>
              <w:rPr>
                <w:rFonts w:ascii="Times New Roman" w:eastAsia="仿宋_GB2312" w:hAnsi="Times New Roman" w:cs="Times New Roman"/>
              </w:rPr>
            </w:pPr>
          </w:p>
        </w:tc>
        <w:tc>
          <w:tcPr>
            <w:tcW w:w="417" w:type="pct"/>
            <w:tcBorders>
              <w:top w:val="single" w:sz="4" w:space="0" w:color="auto"/>
              <w:left w:val="single" w:sz="4" w:space="0" w:color="auto"/>
              <w:bottom w:val="single" w:sz="4" w:space="0" w:color="auto"/>
              <w:right w:val="single" w:sz="4" w:space="0" w:color="auto"/>
            </w:tcBorders>
          </w:tcPr>
          <w:p w14:paraId="7A1F941A"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sz w:val="24"/>
                <w:szCs w:val="24"/>
              </w:rPr>
              <w:t>34.65</w:t>
            </w:r>
          </w:p>
        </w:tc>
        <w:tc>
          <w:tcPr>
            <w:tcW w:w="448" w:type="pct"/>
            <w:tcBorders>
              <w:top w:val="single" w:sz="4" w:space="0" w:color="auto"/>
              <w:left w:val="single" w:sz="4" w:space="0" w:color="auto"/>
              <w:bottom w:val="single" w:sz="4" w:space="0" w:color="auto"/>
              <w:right w:val="single" w:sz="4" w:space="0" w:color="auto"/>
            </w:tcBorders>
          </w:tcPr>
          <w:p w14:paraId="1FCF84AD"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00B86256"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28D9D2F4" w14:textId="77777777" w:rsidR="004B4951" w:rsidRDefault="004B4951">
            <w:pPr>
              <w:widowControl/>
              <w:jc w:val="right"/>
              <w:rPr>
                <w:rFonts w:ascii="Times New Roman" w:eastAsia="仿宋_GB2312" w:hAnsi="Times New Roman" w:cs="Times New Roman"/>
                <w:kern w:val="0"/>
                <w:sz w:val="24"/>
                <w:szCs w:val="24"/>
              </w:rPr>
            </w:pPr>
          </w:p>
        </w:tc>
      </w:tr>
      <w:tr w:rsidR="004B4951" w14:paraId="6A1623F3"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4C428E0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0EC434C8"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社会保障和就业支出</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7E7AC40A"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7E9B4F38"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417" w:type="pct"/>
            <w:tcBorders>
              <w:top w:val="single" w:sz="4" w:space="0" w:color="auto"/>
              <w:left w:val="single" w:sz="4" w:space="0" w:color="auto"/>
              <w:bottom w:val="single" w:sz="4" w:space="0" w:color="auto"/>
              <w:right w:val="single" w:sz="4" w:space="0" w:color="auto"/>
            </w:tcBorders>
          </w:tcPr>
          <w:p w14:paraId="26E876F3"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2C04953C"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3B7921E7"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598FB867" w14:textId="77777777" w:rsidR="004B4951" w:rsidRDefault="004B4951">
            <w:pPr>
              <w:widowControl/>
              <w:jc w:val="right"/>
              <w:rPr>
                <w:rFonts w:ascii="Times New Roman" w:eastAsia="仿宋_GB2312" w:hAnsi="Times New Roman" w:cs="Times New Roman"/>
                <w:kern w:val="0"/>
                <w:sz w:val="24"/>
                <w:szCs w:val="24"/>
              </w:rPr>
            </w:pPr>
          </w:p>
        </w:tc>
      </w:tr>
      <w:tr w:rsidR="004B4951" w14:paraId="362A4019"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67E12AD3"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4EF791E4"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行政事业单位养老支出</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2CEBE30"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0BF008EA"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417" w:type="pct"/>
            <w:tcBorders>
              <w:top w:val="single" w:sz="4" w:space="0" w:color="auto"/>
              <w:left w:val="single" w:sz="4" w:space="0" w:color="auto"/>
              <w:bottom w:val="single" w:sz="4" w:space="0" w:color="auto"/>
              <w:right w:val="single" w:sz="4" w:space="0" w:color="auto"/>
            </w:tcBorders>
          </w:tcPr>
          <w:p w14:paraId="62EB2FCF"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43B354D2"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2DF38346"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3F4638C4" w14:textId="77777777" w:rsidR="004B4951" w:rsidRDefault="004B4951">
            <w:pPr>
              <w:widowControl/>
              <w:jc w:val="right"/>
              <w:rPr>
                <w:rFonts w:ascii="Times New Roman" w:eastAsia="仿宋_GB2312" w:hAnsi="Times New Roman" w:cs="Times New Roman"/>
                <w:kern w:val="0"/>
                <w:sz w:val="24"/>
                <w:szCs w:val="24"/>
              </w:rPr>
            </w:pPr>
          </w:p>
        </w:tc>
      </w:tr>
      <w:tr w:rsidR="004B4951" w14:paraId="67DE91D9"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3FDF9AFD"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208050</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74E4A870"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行政单位离退休</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1EBDA4F"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0.09</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4F2EA39"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0.09</w:t>
            </w:r>
          </w:p>
        </w:tc>
        <w:tc>
          <w:tcPr>
            <w:tcW w:w="417" w:type="pct"/>
            <w:tcBorders>
              <w:top w:val="single" w:sz="4" w:space="0" w:color="auto"/>
              <w:left w:val="single" w:sz="4" w:space="0" w:color="auto"/>
              <w:bottom w:val="single" w:sz="4" w:space="0" w:color="auto"/>
              <w:right w:val="single" w:sz="4" w:space="0" w:color="auto"/>
            </w:tcBorders>
          </w:tcPr>
          <w:p w14:paraId="0E262AE7"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3AED4B8C"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47A43126"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4192969E" w14:textId="77777777" w:rsidR="004B4951" w:rsidRDefault="004B4951">
            <w:pPr>
              <w:widowControl/>
              <w:jc w:val="right"/>
              <w:rPr>
                <w:rFonts w:ascii="Times New Roman" w:eastAsia="仿宋_GB2312" w:hAnsi="Times New Roman" w:cs="Times New Roman"/>
                <w:kern w:val="0"/>
                <w:sz w:val="24"/>
                <w:szCs w:val="24"/>
              </w:rPr>
            </w:pPr>
          </w:p>
        </w:tc>
      </w:tr>
      <w:tr w:rsidR="004B4951" w14:paraId="19992F47"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0A210C6F"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2080505</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0F5B3853"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机关事业单位基本养老保险缴费支出</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7403648"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17.5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258CAD54"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17.5</w:t>
            </w:r>
          </w:p>
        </w:tc>
        <w:tc>
          <w:tcPr>
            <w:tcW w:w="417" w:type="pct"/>
            <w:tcBorders>
              <w:top w:val="single" w:sz="4" w:space="0" w:color="auto"/>
              <w:left w:val="single" w:sz="4" w:space="0" w:color="auto"/>
              <w:bottom w:val="single" w:sz="4" w:space="0" w:color="auto"/>
              <w:right w:val="single" w:sz="4" w:space="0" w:color="auto"/>
            </w:tcBorders>
          </w:tcPr>
          <w:p w14:paraId="5DC40D71"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71EF3867"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2BA5711C"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289E00EC" w14:textId="77777777" w:rsidR="004B4951" w:rsidRDefault="004B4951">
            <w:pPr>
              <w:widowControl/>
              <w:jc w:val="right"/>
              <w:rPr>
                <w:rFonts w:ascii="Times New Roman" w:eastAsia="仿宋_GB2312" w:hAnsi="Times New Roman" w:cs="Times New Roman"/>
                <w:kern w:val="0"/>
                <w:sz w:val="24"/>
                <w:szCs w:val="24"/>
              </w:rPr>
            </w:pPr>
          </w:p>
        </w:tc>
      </w:tr>
      <w:tr w:rsidR="004B4951" w14:paraId="5E95D4E7"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6C104CBB"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2080599</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70E646C6"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其他行政事业单位养老支出</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3DCB937E"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D2896CD"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2.7</w:t>
            </w:r>
          </w:p>
        </w:tc>
        <w:tc>
          <w:tcPr>
            <w:tcW w:w="417" w:type="pct"/>
            <w:tcBorders>
              <w:top w:val="single" w:sz="4" w:space="0" w:color="auto"/>
              <w:left w:val="single" w:sz="4" w:space="0" w:color="auto"/>
              <w:bottom w:val="single" w:sz="4" w:space="0" w:color="auto"/>
              <w:right w:val="single" w:sz="4" w:space="0" w:color="auto"/>
            </w:tcBorders>
          </w:tcPr>
          <w:p w14:paraId="63A72F90"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4E585EAD"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5A8639EF"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3D44D53F" w14:textId="77777777" w:rsidR="004B4951" w:rsidRDefault="004B4951">
            <w:pPr>
              <w:widowControl/>
              <w:jc w:val="right"/>
              <w:rPr>
                <w:rFonts w:ascii="Times New Roman" w:eastAsia="仿宋_GB2312" w:hAnsi="Times New Roman" w:cs="Times New Roman"/>
                <w:kern w:val="0"/>
                <w:sz w:val="24"/>
                <w:szCs w:val="24"/>
              </w:rPr>
            </w:pPr>
          </w:p>
        </w:tc>
      </w:tr>
      <w:tr w:rsidR="004B4951" w14:paraId="4E7DA043"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42A52AA7"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lastRenderedPageBreak/>
              <w:t>210</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2A14C11B"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卫生健康支出</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7F5CAF75"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44E43CE9"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417" w:type="pct"/>
            <w:tcBorders>
              <w:top w:val="single" w:sz="4" w:space="0" w:color="auto"/>
              <w:left w:val="single" w:sz="4" w:space="0" w:color="auto"/>
              <w:bottom w:val="single" w:sz="4" w:space="0" w:color="auto"/>
              <w:right w:val="single" w:sz="4" w:space="0" w:color="auto"/>
            </w:tcBorders>
          </w:tcPr>
          <w:p w14:paraId="1A61C8CA"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2E2232C8"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50CE5FE7"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2EDC5166" w14:textId="77777777" w:rsidR="004B4951" w:rsidRDefault="004B4951">
            <w:pPr>
              <w:widowControl/>
              <w:jc w:val="right"/>
              <w:rPr>
                <w:rFonts w:ascii="Times New Roman" w:eastAsia="仿宋_GB2312" w:hAnsi="Times New Roman" w:cs="Times New Roman"/>
                <w:kern w:val="0"/>
                <w:sz w:val="24"/>
                <w:szCs w:val="24"/>
              </w:rPr>
            </w:pPr>
          </w:p>
        </w:tc>
      </w:tr>
      <w:tr w:rsidR="004B4951" w14:paraId="239FCE4B"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2DAA9B20"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21011</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57D10D4A"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行政事业单位医疗</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6A3C8E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155BBE6"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417" w:type="pct"/>
            <w:tcBorders>
              <w:top w:val="single" w:sz="4" w:space="0" w:color="auto"/>
              <w:left w:val="single" w:sz="4" w:space="0" w:color="auto"/>
              <w:bottom w:val="single" w:sz="4" w:space="0" w:color="auto"/>
              <w:right w:val="single" w:sz="4" w:space="0" w:color="auto"/>
            </w:tcBorders>
          </w:tcPr>
          <w:p w14:paraId="5D64EFA2"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592D2041"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4A7043FB"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5C57F4F1" w14:textId="77777777" w:rsidR="004B4951" w:rsidRDefault="004B4951">
            <w:pPr>
              <w:widowControl/>
              <w:jc w:val="right"/>
              <w:rPr>
                <w:rFonts w:ascii="Times New Roman" w:eastAsia="仿宋_GB2312" w:hAnsi="Times New Roman" w:cs="Times New Roman"/>
                <w:kern w:val="0"/>
                <w:sz w:val="24"/>
                <w:szCs w:val="24"/>
              </w:rPr>
            </w:pPr>
          </w:p>
        </w:tc>
      </w:tr>
      <w:tr w:rsidR="004B4951" w14:paraId="0D197983" w14:textId="77777777">
        <w:trPr>
          <w:trHeight w:val="312"/>
          <w:jc w:val="center"/>
        </w:trPr>
        <w:tc>
          <w:tcPr>
            <w:tcW w:w="763" w:type="pct"/>
            <w:tcBorders>
              <w:top w:val="single" w:sz="4" w:space="0" w:color="auto"/>
              <w:left w:val="single" w:sz="4" w:space="0" w:color="auto"/>
              <w:bottom w:val="single" w:sz="4" w:space="0" w:color="auto"/>
              <w:right w:val="single" w:sz="4" w:space="0" w:color="auto"/>
            </w:tcBorders>
            <w:shd w:val="clear" w:color="000000" w:fill="FFFFFF"/>
            <w:vAlign w:val="center"/>
          </w:tcPr>
          <w:p w14:paraId="4DDC6E07"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2101101</w:t>
            </w:r>
          </w:p>
        </w:tc>
        <w:tc>
          <w:tcPr>
            <w:tcW w:w="1277" w:type="pct"/>
            <w:tcBorders>
              <w:top w:val="single" w:sz="4" w:space="0" w:color="auto"/>
              <w:left w:val="single" w:sz="4" w:space="0" w:color="auto"/>
              <w:bottom w:val="single" w:sz="4" w:space="0" w:color="auto"/>
              <w:right w:val="single" w:sz="4" w:space="0" w:color="auto"/>
            </w:tcBorders>
            <w:shd w:val="clear" w:color="000000" w:fill="FFFFFF"/>
            <w:vAlign w:val="center"/>
          </w:tcPr>
          <w:p w14:paraId="4F593E7E"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行政单位医疗</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15CD0EC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EFCFEFB"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417" w:type="pct"/>
            <w:tcBorders>
              <w:top w:val="single" w:sz="4" w:space="0" w:color="auto"/>
              <w:left w:val="single" w:sz="4" w:space="0" w:color="auto"/>
              <w:bottom w:val="single" w:sz="4" w:space="0" w:color="auto"/>
              <w:right w:val="single" w:sz="4" w:space="0" w:color="auto"/>
            </w:tcBorders>
          </w:tcPr>
          <w:p w14:paraId="34D3A4C2" w14:textId="77777777" w:rsidR="004B4951" w:rsidRDefault="004B4951">
            <w:pPr>
              <w:widowControl/>
              <w:jc w:val="right"/>
              <w:rPr>
                <w:rFonts w:ascii="Times New Roman" w:eastAsia="仿宋_GB2312" w:hAnsi="Times New Roman" w:cs="Times New Roman"/>
                <w:kern w:val="0"/>
                <w:sz w:val="24"/>
                <w:szCs w:val="24"/>
              </w:rPr>
            </w:pPr>
          </w:p>
        </w:tc>
        <w:tc>
          <w:tcPr>
            <w:tcW w:w="448" w:type="pct"/>
            <w:tcBorders>
              <w:top w:val="single" w:sz="4" w:space="0" w:color="auto"/>
              <w:left w:val="single" w:sz="4" w:space="0" w:color="auto"/>
              <w:bottom w:val="single" w:sz="4" w:space="0" w:color="auto"/>
              <w:right w:val="single" w:sz="4" w:space="0" w:color="auto"/>
            </w:tcBorders>
          </w:tcPr>
          <w:p w14:paraId="3E4FE637" w14:textId="77777777" w:rsidR="004B4951" w:rsidRDefault="004B4951">
            <w:pPr>
              <w:widowControl/>
              <w:jc w:val="right"/>
              <w:rPr>
                <w:rFonts w:ascii="Times New Roman" w:eastAsia="仿宋_GB2312" w:hAnsi="Times New Roman" w:cs="Times New Roman"/>
                <w:kern w:val="0"/>
                <w:sz w:val="24"/>
                <w:szCs w:val="24"/>
              </w:rPr>
            </w:pPr>
          </w:p>
        </w:tc>
        <w:tc>
          <w:tcPr>
            <w:tcW w:w="464" w:type="pct"/>
            <w:tcBorders>
              <w:top w:val="single" w:sz="4" w:space="0" w:color="auto"/>
              <w:left w:val="single" w:sz="4" w:space="0" w:color="auto"/>
              <w:bottom w:val="single" w:sz="4" w:space="0" w:color="auto"/>
              <w:right w:val="single" w:sz="4" w:space="0" w:color="auto"/>
            </w:tcBorders>
          </w:tcPr>
          <w:p w14:paraId="1BB15362" w14:textId="77777777" w:rsidR="004B4951" w:rsidRDefault="004B4951">
            <w:pPr>
              <w:widowControl/>
              <w:jc w:val="right"/>
              <w:rPr>
                <w:rFonts w:ascii="Times New Roman" w:eastAsia="仿宋_GB2312" w:hAnsi="Times New Roman" w:cs="Times New Roman"/>
                <w:kern w:val="0"/>
                <w:sz w:val="24"/>
                <w:szCs w:val="24"/>
              </w:rPr>
            </w:pPr>
          </w:p>
        </w:tc>
        <w:tc>
          <w:tcPr>
            <w:tcW w:w="536" w:type="pct"/>
            <w:tcBorders>
              <w:top w:val="single" w:sz="4" w:space="0" w:color="auto"/>
              <w:left w:val="single" w:sz="4" w:space="0" w:color="auto"/>
              <w:bottom w:val="single" w:sz="4" w:space="0" w:color="auto"/>
              <w:right w:val="single" w:sz="4" w:space="0" w:color="auto"/>
            </w:tcBorders>
          </w:tcPr>
          <w:p w14:paraId="28C0BD22" w14:textId="77777777" w:rsidR="004B4951" w:rsidRDefault="004B4951">
            <w:pPr>
              <w:widowControl/>
              <w:jc w:val="right"/>
              <w:rPr>
                <w:rFonts w:ascii="Times New Roman" w:eastAsia="仿宋_GB2312" w:hAnsi="Times New Roman" w:cs="Times New Roman"/>
                <w:kern w:val="0"/>
                <w:sz w:val="24"/>
                <w:szCs w:val="24"/>
              </w:rPr>
            </w:pPr>
          </w:p>
        </w:tc>
      </w:tr>
    </w:tbl>
    <w:p w14:paraId="5840DF06" w14:textId="77777777" w:rsidR="004B4951" w:rsidRDefault="00000000">
      <w:pPr>
        <w:widowControl/>
        <w:spacing w:before="120"/>
        <w:jc w:val="left"/>
        <w:rPr>
          <w:rFonts w:ascii="Times New Roman" w:eastAsia="方正小标宋_GBK" w:hAnsi="Times New Roman" w:cs="Times New Roman"/>
          <w:color w:val="000000"/>
          <w:kern w:val="0"/>
          <w:sz w:val="36"/>
          <w:szCs w:val="21"/>
        </w:rPr>
      </w:pPr>
      <w:r>
        <w:rPr>
          <w:rFonts w:ascii="Times New Roman" w:eastAsia="仿宋_GB2312" w:hAnsi="Times New Roman" w:cs="Times New Roman"/>
          <w:kern w:val="0"/>
          <w:sz w:val="24"/>
          <w:szCs w:val="24"/>
        </w:rPr>
        <w:t>注：本表反映部门本年度各项支出情况。</w:t>
      </w:r>
    </w:p>
    <w:p w14:paraId="6B11B53E" w14:textId="77777777" w:rsidR="004B4951" w:rsidRDefault="00000000">
      <w:pPr>
        <w:widowControl/>
        <w:tabs>
          <w:tab w:val="left" w:pos="3595"/>
          <w:tab w:val="left" w:pos="4031"/>
          <w:tab w:val="left" w:pos="5605"/>
          <w:tab w:val="left" w:pos="9152"/>
          <w:tab w:val="left" w:pos="9587"/>
          <w:tab w:val="left" w:pos="11160"/>
          <w:tab w:val="left" w:pos="12554"/>
          <w:tab w:val="left" w:pos="13948"/>
        </w:tabs>
        <w:jc w:val="right"/>
        <w:rPr>
          <w:rFonts w:ascii="Times New Roman" w:eastAsia="宋体" w:hAnsi="Times New Roman" w:cs="Times New Roman"/>
          <w:kern w:val="0"/>
          <w:sz w:val="24"/>
          <w:szCs w:val="24"/>
        </w:rPr>
      </w:pPr>
      <w:bookmarkStart w:id="0" w:name="RANGE!A1:I22"/>
      <w:bookmarkStart w:id="1" w:name="RANGE!A1:F16"/>
      <w:bookmarkEnd w:id="0"/>
      <w:r>
        <w:rPr>
          <w:rFonts w:ascii="Times New Roman" w:eastAsia="黑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r>
        <w:rPr>
          <w:rFonts w:ascii="Times New Roman" w:eastAsia="宋体" w:hAnsi="Times New Roman" w:cs="Times New Roman"/>
          <w:kern w:val="0"/>
          <w:sz w:val="24"/>
          <w:szCs w:val="24"/>
        </w:rPr>
        <w:tab/>
      </w:r>
    </w:p>
    <w:p w14:paraId="42FA8F07" w14:textId="77777777" w:rsidR="004B4951" w:rsidRDefault="004B4951">
      <w:pPr>
        <w:widowControl/>
        <w:spacing w:line="400" w:lineRule="exact"/>
        <w:jc w:val="center"/>
        <w:textAlignment w:val="center"/>
        <w:rPr>
          <w:rFonts w:ascii="Times New Roman" w:eastAsia="黑体" w:hAnsi="Times New Roman" w:cs="Times New Roman"/>
          <w:color w:val="000000"/>
          <w:kern w:val="0"/>
          <w:sz w:val="32"/>
          <w:szCs w:val="32"/>
        </w:rPr>
      </w:pPr>
    </w:p>
    <w:p w14:paraId="42CC3185" w14:textId="77777777" w:rsidR="004B4951" w:rsidRDefault="004B4951">
      <w:pPr>
        <w:pStyle w:val="1"/>
        <w:rPr>
          <w:rFonts w:ascii="Times New Roman" w:eastAsia="黑体" w:hAnsi="Times New Roman" w:cs="Times New Roman"/>
          <w:color w:val="000000"/>
          <w:kern w:val="0"/>
          <w:sz w:val="32"/>
          <w:szCs w:val="32"/>
        </w:rPr>
      </w:pPr>
    </w:p>
    <w:p w14:paraId="3BDC78DA" w14:textId="77777777" w:rsidR="004B4951" w:rsidRDefault="004B4951">
      <w:pPr>
        <w:rPr>
          <w:rFonts w:ascii="Times New Roman" w:eastAsia="黑体" w:hAnsi="Times New Roman" w:cs="Times New Roman"/>
          <w:color w:val="000000"/>
          <w:kern w:val="0"/>
          <w:sz w:val="32"/>
          <w:szCs w:val="32"/>
        </w:rPr>
      </w:pPr>
    </w:p>
    <w:p w14:paraId="46AE6546" w14:textId="77777777" w:rsidR="004B4951" w:rsidRDefault="004B4951">
      <w:pPr>
        <w:pStyle w:val="1"/>
        <w:rPr>
          <w:rFonts w:ascii="Times New Roman" w:eastAsia="黑体" w:hAnsi="Times New Roman" w:cs="Times New Roman"/>
          <w:color w:val="000000"/>
          <w:kern w:val="0"/>
          <w:sz w:val="32"/>
          <w:szCs w:val="32"/>
        </w:rPr>
      </w:pPr>
    </w:p>
    <w:p w14:paraId="4BE01061" w14:textId="77777777" w:rsidR="004B4951" w:rsidRDefault="004B4951">
      <w:pPr>
        <w:rPr>
          <w:rFonts w:ascii="Times New Roman" w:eastAsia="黑体" w:hAnsi="Times New Roman" w:cs="Times New Roman"/>
          <w:color w:val="000000"/>
          <w:kern w:val="0"/>
          <w:sz w:val="32"/>
          <w:szCs w:val="32"/>
        </w:rPr>
      </w:pPr>
    </w:p>
    <w:p w14:paraId="53E432EE" w14:textId="77777777" w:rsidR="004B4951" w:rsidRDefault="004B4951">
      <w:pPr>
        <w:pStyle w:val="1"/>
      </w:pPr>
    </w:p>
    <w:p w14:paraId="37EC8C49" w14:textId="77777777" w:rsidR="004B4951" w:rsidRDefault="004B4951"/>
    <w:p w14:paraId="5405917F" w14:textId="77777777" w:rsidR="004B4951" w:rsidRDefault="004B4951">
      <w:pPr>
        <w:widowControl/>
        <w:spacing w:afterLines="50" w:after="156"/>
        <w:jc w:val="center"/>
        <w:textAlignment w:val="center"/>
        <w:rPr>
          <w:rFonts w:ascii="Times New Roman" w:eastAsia="黑体" w:hAnsi="Times New Roman" w:cs="Times New Roman"/>
          <w:color w:val="000000"/>
          <w:kern w:val="0"/>
          <w:sz w:val="36"/>
          <w:szCs w:val="36"/>
        </w:rPr>
      </w:pPr>
    </w:p>
    <w:p w14:paraId="41475A55" w14:textId="77777777" w:rsidR="004B4951" w:rsidRDefault="004B4951">
      <w:pPr>
        <w:widowControl/>
        <w:spacing w:afterLines="50" w:after="156"/>
        <w:jc w:val="center"/>
        <w:textAlignment w:val="center"/>
        <w:rPr>
          <w:rFonts w:ascii="Times New Roman" w:eastAsia="黑体" w:hAnsi="Times New Roman" w:cs="Times New Roman"/>
          <w:color w:val="000000"/>
          <w:kern w:val="0"/>
          <w:sz w:val="36"/>
          <w:szCs w:val="36"/>
        </w:rPr>
      </w:pPr>
    </w:p>
    <w:p w14:paraId="42210A3D" w14:textId="77777777" w:rsidR="004B4951"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财政拨款收入支出决算总表</w:t>
      </w:r>
    </w:p>
    <w:p w14:paraId="7A4A2A3C" w14:textId="77777777" w:rsidR="004B4951" w:rsidRDefault="00000000">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04</w:t>
      </w:r>
      <w:r>
        <w:rPr>
          <w:rFonts w:ascii="Times New Roman" w:eastAsia="仿宋_GB2312" w:hAnsi="Times New Roman" w:cs="Times New Roman"/>
          <w:color w:val="000000"/>
          <w:kern w:val="0"/>
          <w:sz w:val="20"/>
          <w:szCs w:val="20"/>
        </w:rPr>
        <w:t>表</w:t>
      </w:r>
    </w:p>
    <w:p w14:paraId="50EDE82D" w14:textId="77777777" w:rsidR="004B4951" w:rsidRDefault="00000000">
      <w:pPr>
        <w:widowControl/>
        <w:tabs>
          <w:tab w:val="left" w:pos="3595"/>
          <w:tab w:val="left" w:pos="4031"/>
          <w:tab w:val="left" w:pos="5109"/>
          <w:tab w:val="left" w:pos="9152"/>
          <w:tab w:val="left" w:pos="9587"/>
          <w:tab w:val="left" w:pos="11160"/>
          <w:tab w:val="left" w:pos="12554"/>
          <w:tab w:val="left" w:pos="13948"/>
        </w:tabs>
        <w:jc w:val="center"/>
        <w:rPr>
          <w:rFonts w:ascii="Times New Roman" w:eastAsia="仿宋_GB2312" w:hAnsi="Times New Roman" w:cs="Times New Roman"/>
          <w:color w:val="000000"/>
          <w:kern w:val="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hint="eastAsia"/>
          <w:color w:val="000000"/>
          <w:kern w:val="0"/>
          <w:sz w:val="20"/>
          <w:szCs w:val="20"/>
        </w:rPr>
        <w:t>蓝山县科学技术协会</w:t>
      </w:r>
      <w:r>
        <w:rPr>
          <w:rFonts w:ascii="Times New Roman" w:eastAsia="仿宋_GB2312" w:hAnsi="Times New Roman" w:cs="Times New Roman"/>
          <w:color w:val="000000"/>
          <w:kern w:val="0"/>
          <w:sz w:val="20"/>
          <w:szCs w:val="20"/>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ab/>
      </w:r>
      <w:r>
        <w:rPr>
          <w:rFonts w:ascii="Times New Roman" w:eastAsia="仿宋_GB2312" w:hAnsi="Times New Roman" w:cs="Times New Roman"/>
          <w:kern w:val="0"/>
          <w:sz w:val="24"/>
          <w:szCs w:val="24"/>
        </w:rPr>
        <w:t xml:space="preserve">　</w:t>
      </w:r>
      <w:r>
        <w:rPr>
          <w:rFonts w:ascii="Times New Roman" w:eastAsia="仿宋_GB2312" w:hAnsi="Times New Roman" w:cs="Times New Roman"/>
          <w:color w:val="000000"/>
          <w:kern w:val="0"/>
          <w:sz w:val="20"/>
          <w:szCs w:val="20"/>
        </w:rPr>
        <w:t>单位：万元</w:t>
      </w:r>
    </w:p>
    <w:tbl>
      <w:tblPr>
        <w:tblW w:w="0" w:type="auto"/>
        <w:jc w:val="center"/>
        <w:tblLook w:val="04A0" w:firstRow="1" w:lastRow="0" w:firstColumn="1" w:lastColumn="0" w:noHBand="0" w:noVBand="1"/>
      </w:tblPr>
      <w:tblGrid>
        <w:gridCol w:w="3386"/>
        <w:gridCol w:w="616"/>
        <w:gridCol w:w="821"/>
        <w:gridCol w:w="3336"/>
        <w:gridCol w:w="616"/>
        <w:gridCol w:w="931"/>
        <w:gridCol w:w="1551"/>
        <w:gridCol w:w="1433"/>
        <w:gridCol w:w="1530"/>
      </w:tblGrid>
      <w:tr w:rsidR="004B4951" w14:paraId="2E1DAE70" w14:textId="77777777">
        <w:trPr>
          <w:trHeight w:val="402"/>
          <w:jc w:val="center"/>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2958C402"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收入</w:t>
            </w:r>
          </w:p>
        </w:tc>
        <w:tc>
          <w:tcPr>
            <w:tcW w:w="0" w:type="auto"/>
            <w:gridSpan w:val="6"/>
            <w:tcBorders>
              <w:top w:val="single" w:sz="4" w:space="0" w:color="auto"/>
              <w:left w:val="nil"/>
              <w:bottom w:val="single" w:sz="4" w:space="0" w:color="auto"/>
              <w:right w:val="single" w:sz="4" w:space="0" w:color="auto"/>
            </w:tcBorders>
            <w:shd w:val="clear" w:color="000000" w:fill="FFFFFF"/>
            <w:noWrap/>
            <w:vAlign w:val="center"/>
          </w:tcPr>
          <w:p w14:paraId="60AFC95F"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支出</w:t>
            </w:r>
          </w:p>
        </w:tc>
      </w:tr>
      <w:tr w:rsidR="004B4951" w14:paraId="6B328557" w14:textId="77777777">
        <w:trPr>
          <w:trHeight w:val="63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018F2EF"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0" w:type="auto"/>
            <w:tcBorders>
              <w:top w:val="nil"/>
              <w:left w:val="nil"/>
              <w:bottom w:val="single" w:sz="4" w:space="0" w:color="auto"/>
              <w:right w:val="single" w:sz="4" w:space="0" w:color="auto"/>
            </w:tcBorders>
            <w:shd w:val="clear" w:color="auto" w:fill="auto"/>
            <w:noWrap/>
            <w:vAlign w:val="center"/>
          </w:tcPr>
          <w:p w14:paraId="01039CD6" w14:textId="77777777" w:rsidR="004B4951" w:rsidRDefault="00000000">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0" w:type="auto"/>
            <w:tcBorders>
              <w:top w:val="nil"/>
              <w:left w:val="nil"/>
              <w:bottom w:val="single" w:sz="4" w:space="0" w:color="auto"/>
              <w:right w:val="single" w:sz="4" w:space="0" w:color="auto"/>
            </w:tcBorders>
            <w:shd w:val="clear" w:color="auto" w:fill="auto"/>
            <w:noWrap/>
            <w:vAlign w:val="center"/>
          </w:tcPr>
          <w:p w14:paraId="3343BF35"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金额</w:t>
            </w:r>
          </w:p>
        </w:tc>
        <w:tc>
          <w:tcPr>
            <w:tcW w:w="0" w:type="auto"/>
            <w:tcBorders>
              <w:top w:val="nil"/>
              <w:left w:val="nil"/>
              <w:bottom w:val="single" w:sz="4" w:space="0" w:color="auto"/>
              <w:right w:val="single" w:sz="4" w:space="0" w:color="auto"/>
            </w:tcBorders>
            <w:shd w:val="clear" w:color="auto" w:fill="auto"/>
            <w:noWrap/>
            <w:vAlign w:val="center"/>
          </w:tcPr>
          <w:p w14:paraId="170A8D8B"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项</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目</w:t>
            </w:r>
          </w:p>
        </w:tc>
        <w:tc>
          <w:tcPr>
            <w:tcW w:w="0" w:type="auto"/>
            <w:tcBorders>
              <w:top w:val="nil"/>
              <w:left w:val="nil"/>
              <w:bottom w:val="single" w:sz="4" w:space="0" w:color="auto"/>
              <w:right w:val="single" w:sz="4" w:space="0" w:color="auto"/>
            </w:tcBorders>
            <w:shd w:val="clear" w:color="auto" w:fill="auto"/>
            <w:noWrap/>
            <w:vAlign w:val="center"/>
          </w:tcPr>
          <w:p w14:paraId="00B00FA5" w14:textId="77777777" w:rsidR="004B4951" w:rsidRDefault="00000000">
            <w:pPr>
              <w:widowControl/>
              <w:jc w:val="center"/>
              <w:rPr>
                <w:rFonts w:ascii="Times New Roman" w:eastAsia="仿宋_GB2312" w:hAnsi="Times New Roman" w:cs="Times New Roman"/>
                <w:kern w:val="0"/>
                <w:sz w:val="20"/>
                <w:szCs w:val="20"/>
              </w:rPr>
            </w:pPr>
            <w:r>
              <w:rPr>
                <w:rFonts w:ascii="Times New Roman" w:eastAsia="仿宋_GB2312" w:hAnsi="Times New Roman" w:cs="Times New Roman"/>
                <w:kern w:val="0"/>
                <w:sz w:val="20"/>
                <w:szCs w:val="20"/>
              </w:rPr>
              <w:t>行次</w:t>
            </w:r>
          </w:p>
        </w:tc>
        <w:tc>
          <w:tcPr>
            <w:tcW w:w="0" w:type="auto"/>
            <w:tcBorders>
              <w:top w:val="nil"/>
              <w:left w:val="nil"/>
              <w:bottom w:val="single" w:sz="4" w:space="0" w:color="auto"/>
              <w:right w:val="single" w:sz="4" w:space="0" w:color="auto"/>
            </w:tcBorders>
            <w:shd w:val="clear" w:color="auto" w:fill="auto"/>
            <w:noWrap/>
            <w:vAlign w:val="center"/>
          </w:tcPr>
          <w:p w14:paraId="22C1EE30"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合计</w:t>
            </w:r>
          </w:p>
        </w:tc>
        <w:tc>
          <w:tcPr>
            <w:tcW w:w="0" w:type="auto"/>
            <w:tcBorders>
              <w:top w:val="nil"/>
              <w:left w:val="nil"/>
              <w:bottom w:val="single" w:sz="4" w:space="0" w:color="auto"/>
              <w:right w:val="single" w:sz="4" w:space="0" w:color="auto"/>
            </w:tcBorders>
            <w:shd w:val="clear" w:color="auto" w:fill="auto"/>
            <w:vAlign w:val="center"/>
          </w:tcPr>
          <w:p w14:paraId="09DD3FEB"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一般公共预算财政拨款</w:t>
            </w:r>
          </w:p>
        </w:tc>
        <w:tc>
          <w:tcPr>
            <w:tcW w:w="0" w:type="auto"/>
            <w:tcBorders>
              <w:top w:val="nil"/>
              <w:left w:val="nil"/>
              <w:bottom w:val="single" w:sz="4" w:space="0" w:color="auto"/>
              <w:right w:val="single" w:sz="4" w:space="0" w:color="auto"/>
            </w:tcBorders>
            <w:shd w:val="clear" w:color="auto" w:fill="auto"/>
            <w:vAlign w:val="center"/>
          </w:tcPr>
          <w:p w14:paraId="1F7F7877"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政府性基金预算财政拨款</w:t>
            </w:r>
          </w:p>
        </w:tc>
        <w:tc>
          <w:tcPr>
            <w:tcW w:w="0" w:type="auto"/>
            <w:tcBorders>
              <w:top w:val="nil"/>
              <w:left w:val="nil"/>
              <w:bottom w:val="single" w:sz="4" w:space="0" w:color="auto"/>
              <w:right w:val="single" w:sz="4" w:space="0" w:color="auto"/>
            </w:tcBorders>
            <w:shd w:val="clear" w:color="auto" w:fill="auto"/>
            <w:vAlign w:val="center"/>
          </w:tcPr>
          <w:p w14:paraId="36EF5764"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国有资本经营预算财政拨款</w:t>
            </w:r>
          </w:p>
        </w:tc>
      </w:tr>
      <w:tr w:rsidR="004B4951" w14:paraId="72DAB092"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C18219"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0" w:type="auto"/>
            <w:tcBorders>
              <w:top w:val="nil"/>
              <w:left w:val="nil"/>
              <w:bottom w:val="single" w:sz="4" w:space="0" w:color="auto"/>
              <w:right w:val="single" w:sz="4" w:space="0" w:color="auto"/>
            </w:tcBorders>
            <w:shd w:val="clear" w:color="auto" w:fill="auto"/>
            <w:noWrap/>
            <w:vAlign w:val="center"/>
          </w:tcPr>
          <w:p w14:paraId="171CACB6"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496029C"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0" w:type="auto"/>
            <w:tcBorders>
              <w:top w:val="nil"/>
              <w:left w:val="nil"/>
              <w:bottom w:val="single" w:sz="4" w:space="0" w:color="auto"/>
              <w:right w:val="single" w:sz="4" w:space="0" w:color="auto"/>
            </w:tcBorders>
            <w:shd w:val="clear" w:color="auto" w:fill="auto"/>
            <w:noWrap/>
            <w:vAlign w:val="center"/>
          </w:tcPr>
          <w:p w14:paraId="6D5DE0F3"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栏</w:t>
            </w:r>
            <w:r>
              <w:rPr>
                <w:rFonts w:ascii="Times New Roman" w:eastAsia="仿宋_GB2312" w:hAnsi="Times New Roman" w:cs="Times New Roman"/>
                <w:kern w:val="0"/>
                <w:sz w:val="24"/>
                <w:szCs w:val="24"/>
              </w:rPr>
              <w:t xml:space="preserve">    </w:t>
            </w:r>
            <w:r>
              <w:rPr>
                <w:rFonts w:ascii="Times New Roman" w:eastAsia="仿宋_GB2312" w:hAnsi="Times New Roman" w:cs="Times New Roman"/>
                <w:kern w:val="0"/>
                <w:sz w:val="24"/>
                <w:szCs w:val="24"/>
              </w:rPr>
              <w:t>次</w:t>
            </w:r>
          </w:p>
        </w:tc>
        <w:tc>
          <w:tcPr>
            <w:tcW w:w="0" w:type="auto"/>
            <w:tcBorders>
              <w:top w:val="nil"/>
              <w:left w:val="nil"/>
              <w:bottom w:val="single" w:sz="4" w:space="0" w:color="auto"/>
              <w:right w:val="single" w:sz="4" w:space="0" w:color="auto"/>
            </w:tcBorders>
            <w:shd w:val="clear" w:color="auto" w:fill="auto"/>
            <w:noWrap/>
            <w:vAlign w:val="center"/>
          </w:tcPr>
          <w:p w14:paraId="1590D771"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328855A"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0" w:type="auto"/>
            <w:tcBorders>
              <w:top w:val="nil"/>
              <w:left w:val="nil"/>
              <w:bottom w:val="single" w:sz="4" w:space="0" w:color="auto"/>
              <w:right w:val="single" w:sz="4" w:space="0" w:color="auto"/>
            </w:tcBorders>
            <w:shd w:val="clear" w:color="auto" w:fill="auto"/>
            <w:noWrap/>
            <w:vAlign w:val="center"/>
          </w:tcPr>
          <w:p w14:paraId="756CA2B3"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0" w:type="auto"/>
            <w:tcBorders>
              <w:top w:val="nil"/>
              <w:left w:val="nil"/>
              <w:bottom w:val="single" w:sz="4" w:space="0" w:color="auto"/>
              <w:right w:val="single" w:sz="4" w:space="0" w:color="auto"/>
            </w:tcBorders>
            <w:shd w:val="clear" w:color="auto" w:fill="auto"/>
            <w:noWrap/>
            <w:vAlign w:val="center"/>
          </w:tcPr>
          <w:p w14:paraId="4E02C1B7"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0" w:type="auto"/>
            <w:tcBorders>
              <w:top w:val="nil"/>
              <w:left w:val="nil"/>
              <w:bottom w:val="single" w:sz="4" w:space="0" w:color="auto"/>
              <w:right w:val="single" w:sz="4" w:space="0" w:color="auto"/>
            </w:tcBorders>
            <w:shd w:val="clear" w:color="auto" w:fill="auto"/>
            <w:noWrap/>
            <w:vAlign w:val="center"/>
          </w:tcPr>
          <w:p w14:paraId="3D309E63" w14:textId="77777777" w:rsidR="004B4951" w:rsidRDefault="00000000">
            <w:pPr>
              <w:widowControl/>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r>
      <w:tr w:rsidR="004B4951" w14:paraId="5DF26AA7"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EB824C7"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一、一般公共预算财政拨款</w:t>
            </w:r>
          </w:p>
        </w:tc>
        <w:tc>
          <w:tcPr>
            <w:tcW w:w="0" w:type="auto"/>
            <w:tcBorders>
              <w:top w:val="nil"/>
              <w:left w:val="nil"/>
              <w:bottom w:val="single" w:sz="4" w:space="0" w:color="auto"/>
              <w:right w:val="single" w:sz="4" w:space="0" w:color="auto"/>
            </w:tcBorders>
            <w:shd w:val="clear" w:color="auto" w:fill="auto"/>
            <w:noWrap/>
            <w:vAlign w:val="center"/>
          </w:tcPr>
          <w:p w14:paraId="35B5FCBE"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p>
        </w:tc>
        <w:tc>
          <w:tcPr>
            <w:tcW w:w="0" w:type="auto"/>
            <w:tcBorders>
              <w:top w:val="nil"/>
              <w:left w:val="nil"/>
              <w:bottom w:val="single" w:sz="4" w:space="0" w:color="auto"/>
              <w:right w:val="single" w:sz="4" w:space="0" w:color="auto"/>
            </w:tcBorders>
            <w:shd w:val="clear" w:color="auto" w:fill="auto"/>
            <w:noWrap/>
            <w:vAlign w:val="center"/>
          </w:tcPr>
          <w:p w14:paraId="578BED58"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222.49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91D5312"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一、一般公共服务支出</w:t>
            </w:r>
          </w:p>
        </w:tc>
        <w:tc>
          <w:tcPr>
            <w:tcW w:w="0" w:type="auto"/>
            <w:tcBorders>
              <w:top w:val="nil"/>
              <w:left w:val="nil"/>
              <w:bottom w:val="single" w:sz="4" w:space="0" w:color="auto"/>
              <w:right w:val="single" w:sz="4" w:space="0" w:color="auto"/>
            </w:tcBorders>
            <w:shd w:val="clear" w:color="auto" w:fill="auto"/>
            <w:noWrap/>
            <w:vAlign w:val="center"/>
          </w:tcPr>
          <w:p w14:paraId="68FAACE9"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16</w:t>
            </w:r>
          </w:p>
        </w:tc>
        <w:tc>
          <w:tcPr>
            <w:tcW w:w="0" w:type="auto"/>
            <w:tcBorders>
              <w:top w:val="nil"/>
              <w:left w:val="nil"/>
              <w:bottom w:val="single" w:sz="4" w:space="0" w:color="auto"/>
              <w:right w:val="single" w:sz="4" w:space="0" w:color="auto"/>
            </w:tcBorders>
            <w:shd w:val="clear" w:color="auto" w:fill="auto"/>
            <w:noWrap/>
            <w:vAlign w:val="center"/>
          </w:tcPr>
          <w:p w14:paraId="221BB72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hint="eastAsia"/>
                <w:kern w:val="0"/>
                <w:sz w:val="22"/>
              </w:rPr>
              <w:t>2.41</w:t>
            </w:r>
          </w:p>
        </w:tc>
        <w:tc>
          <w:tcPr>
            <w:tcW w:w="0" w:type="auto"/>
            <w:tcBorders>
              <w:top w:val="nil"/>
              <w:left w:val="nil"/>
              <w:bottom w:val="single" w:sz="4" w:space="0" w:color="auto"/>
              <w:right w:val="single" w:sz="4" w:space="0" w:color="auto"/>
            </w:tcBorders>
            <w:shd w:val="clear" w:color="auto" w:fill="auto"/>
            <w:noWrap/>
            <w:vAlign w:val="center"/>
          </w:tcPr>
          <w:p w14:paraId="00C91C8F"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2.41</w:t>
            </w:r>
          </w:p>
        </w:tc>
        <w:tc>
          <w:tcPr>
            <w:tcW w:w="0" w:type="auto"/>
            <w:tcBorders>
              <w:top w:val="nil"/>
              <w:left w:val="nil"/>
              <w:bottom w:val="single" w:sz="4" w:space="0" w:color="auto"/>
              <w:right w:val="single" w:sz="4" w:space="0" w:color="auto"/>
            </w:tcBorders>
            <w:shd w:val="clear" w:color="auto" w:fill="auto"/>
            <w:noWrap/>
            <w:vAlign w:val="center"/>
          </w:tcPr>
          <w:p w14:paraId="2D5A4FC6"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3B06BDA"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6B85C505"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B740008"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二、政府性基金预算财政拨款</w:t>
            </w:r>
          </w:p>
        </w:tc>
        <w:tc>
          <w:tcPr>
            <w:tcW w:w="0" w:type="auto"/>
            <w:tcBorders>
              <w:top w:val="nil"/>
              <w:left w:val="nil"/>
              <w:bottom w:val="single" w:sz="4" w:space="0" w:color="auto"/>
              <w:right w:val="single" w:sz="4" w:space="0" w:color="auto"/>
            </w:tcBorders>
            <w:shd w:val="clear" w:color="auto" w:fill="auto"/>
            <w:noWrap/>
            <w:vAlign w:val="center"/>
          </w:tcPr>
          <w:p w14:paraId="7B0500F6"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p>
        </w:tc>
        <w:tc>
          <w:tcPr>
            <w:tcW w:w="0" w:type="auto"/>
            <w:tcBorders>
              <w:top w:val="nil"/>
              <w:left w:val="nil"/>
              <w:bottom w:val="single" w:sz="4" w:space="0" w:color="auto"/>
              <w:right w:val="single" w:sz="4" w:space="0" w:color="auto"/>
            </w:tcBorders>
            <w:shd w:val="clear" w:color="auto" w:fill="auto"/>
            <w:noWrap/>
            <w:vAlign w:val="center"/>
          </w:tcPr>
          <w:p w14:paraId="5BA619E6"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46873F53"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二、外交支出</w:t>
            </w:r>
          </w:p>
        </w:tc>
        <w:tc>
          <w:tcPr>
            <w:tcW w:w="0" w:type="auto"/>
            <w:tcBorders>
              <w:top w:val="nil"/>
              <w:left w:val="nil"/>
              <w:bottom w:val="single" w:sz="4" w:space="0" w:color="auto"/>
              <w:right w:val="single" w:sz="4" w:space="0" w:color="auto"/>
            </w:tcBorders>
            <w:shd w:val="clear" w:color="auto" w:fill="auto"/>
            <w:noWrap/>
            <w:vAlign w:val="center"/>
          </w:tcPr>
          <w:p w14:paraId="4B1D43DB"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17</w:t>
            </w:r>
          </w:p>
        </w:tc>
        <w:tc>
          <w:tcPr>
            <w:tcW w:w="0" w:type="auto"/>
            <w:tcBorders>
              <w:top w:val="nil"/>
              <w:left w:val="nil"/>
              <w:bottom w:val="single" w:sz="4" w:space="0" w:color="auto"/>
              <w:right w:val="single" w:sz="4" w:space="0" w:color="auto"/>
            </w:tcBorders>
            <w:shd w:val="clear" w:color="auto" w:fill="auto"/>
            <w:noWrap/>
            <w:vAlign w:val="center"/>
          </w:tcPr>
          <w:p w14:paraId="591048B7"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40640494"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1A3F2D29"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B08A4B8"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48BB4024"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89FC36"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三、国有资本经营预算财政拨款</w:t>
            </w:r>
          </w:p>
        </w:tc>
        <w:tc>
          <w:tcPr>
            <w:tcW w:w="0" w:type="auto"/>
            <w:tcBorders>
              <w:top w:val="nil"/>
              <w:left w:val="nil"/>
              <w:bottom w:val="single" w:sz="4" w:space="0" w:color="auto"/>
              <w:right w:val="single" w:sz="4" w:space="0" w:color="auto"/>
            </w:tcBorders>
            <w:shd w:val="clear" w:color="auto" w:fill="auto"/>
            <w:noWrap/>
            <w:vAlign w:val="center"/>
          </w:tcPr>
          <w:p w14:paraId="67D69503"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14:paraId="7A21E11C"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DE3A669"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三、国防支出</w:t>
            </w:r>
          </w:p>
        </w:tc>
        <w:tc>
          <w:tcPr>
            <w:tcW w:w="0" w:type="auto"/>
            <w:tcBorders>
              <w:top w:val="nil"/>
              <w:left w:val="nil"/>
              <w:bottom w:val="single" w:sz="4" w:space="0" w:color="auto"/>
              <w:right w:val="single" w:sz="4" w:space="0" w:color="auto"/>
            </w:tcBorders>
            <w:shd w:val="clear" w:color="auto" w:fill="auto"/>
            <w:noWrap/>
            <w:vAlign w:val="center"/>
          </w:tcPr>
          <w:p w14:paraId="00B041FF"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18</w:t>
            </w:r>
          </w:p>
        </w:tc>
        <w:tc>
          <w:tcPr>
            <w:tcW w:w="0" w:type="auto"/>
            <w:tcBorders>
              <w:top w:val="nil"/>
              <w:left w:val="nil"/>
              <w:bottom w:val="single" w:sz="4" w:space="0" w:color="auto"/>
              <w:right w:val="single" w:sz="4" w:space="0" w:color="auto"/>
            </w:tcBorders>
            <w:shd w:val="clear" w:color="auto" w:fill="auto"/>
            <w:noWrap/>
            <w:vAlign w:val="center"/>
          </w:tcPr>
          <w:p w14:paraId="583E321B"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4B7E93D"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5C844012"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4B9E1331"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28FF24D9"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9408CFD"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144C25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14:paraId="61BE8777"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5EE2706"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四、公共安全支出</w:t>
            </w:r>
          </w:p>
        </w:tc>
        <w:tc>
          <w:tcPr>
            <w:tcW w:w="0" w:type="auto"/>
            <w:tcBorders>
              <w:top w:val="nil"/>
              <w:left w:val="nil"/>
              <w:bottom w:val="single" w:sz="4" w:space="0" w:color="auto"/>
              <w:right w:val="single" w:sz="4" w:space="0" w:color="auto"/>
            </w:tcBorders>
            <w:shd w:val="clear" w:color="auto" w:fill="auto"/>
            <w:noWrap/>
            <w:vAlign w:val="center"/>
          </w:tcPr>
          <w:p w14:paraId="3A98CCDF"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19</w:t>
            </w:r>
          </w:p>
        </w:tc>
        <w:tc>
          <w:tcPr>
            <w:tcW w:w="0" w:type="auto"/>
            <w:tcBorders>
              <w:top w:val="nil"/>
              <w:left w:val="nil"/>
              <w:bottom w:val="single" w:sz="4" w:space="0" w:color="auto"/>
              <w:right w:val="single" w:sz="4" w:space="0" w:color="auto"/>
            </w:tcBorders>
            <w:shd w:val="clear" w:color="auto" w:fill="auto"/>
            <w:noWrap/>
            <w:vAlign w:val="center"/>
          </w:tcPr>
          <w:p w14:paraId="2BA50A64"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12967A3"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6A3AB7E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1C9B265"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39C93BE2"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75F7117B"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04EB29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5</w:t>
            </w:r>
          </w:p>
        </w:tc>
        <w:tc>
          <w:tcPr>
            <w:tcW w:w="0" w:type="auto"/>
            <w:tcBorders>
              <w:top w:val="nil"/>
              <w:left w:val="nil"/>
              <w:bottom w:val="single" w:sz="4" w:space="0" w:color="auto"/>
              <w:right w:val="single" w:sz="4" w:space="0" w:color="auto"/>
            </w:tcBorders>
            <w:shd w:val="clear" w:color="auto" w:fill="auto"/>
            <w:noWrap/>
            <w:vAlign w:val="center"/>
          </w:tcPr>
          <w:p w14:paraId="06759079"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25EF014"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五、教育支出</w:t>
            </w:r>
          </w:p>
        </w:tc>
        <w:tc>
          <w:tcPr>
            <w:tcW w:w="0" w:type="auto"/>
            <w:tcBorders>
              <w:top w:val="nil"/>
              <w:left w:val="nil"/>
              <w:bottom w:val="single" w:sz="4" w:space="0" w:color="auto"/>
              <w:right w:val="single" w:sz="4" w:space="0" w:color="auto"/>
            </w:tcBorders>
            <w:shd w:val="clear" w:color="auto" w:fill="auto"/>
            <w:noWrap/>
            <w:vAlign w:val="center"/>
          </w:tcPr>
          <w:p w14:paraId="39A453AD"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20</w:t>
            </w:r>
          </w:p>
        </w:tc>
        <w:tc>
          <w:tcPr>
            <w:tcW w:w="0" w:type="auto"/>
            <w:tcBorders>
              <w:top w:val="nil"/>
              <w:left w:val="nil"/>
              <w:bottom w:val="single" w:sz="4" w:space="0" w:color="auto"/>
              <w:right w:val="single" w:sz="4" w:space="0" w:color="auto"/>
            </w:tcBorders>
            <w:shd w:val="clear" w:color="auto" w:fill="auto"/>
            <w:noWrap/>
            <w:vAlign w:val="center"/>
          </w:tcPr>
          <w:p w14:paraId="4C6F7B1E"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5900405"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02611A1C"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42850DA"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3CFD30D6"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FA8FC9"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451147B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6</w:t>
            </w:r>
          </w:p>
        </w:tc>
        <w:tc>
          <w:tcPr>
            <w:tcW w:w="0" w:type="auto"/>
            <w:tcBorders>
              <w:top w:val="nil"/>
              <w:left w:val="nil"/>
              <w:bottom w:val="single" w:sz="4" w:space="0" w:color="auto"/>
              <w:right w:val="single" w:sz="4" w:space="0" w:color="auto"/>
            </w:tcBorders>
            <w:shd w:val="clear" w:color="auto" w:fill="auto"/>
            <w:noWrap/>
            <w:vAlign w:val="center"/>
          </w:tcPr>
          <w:p w14:paraId="73F4AB4A"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AF73559"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六、科学技术支出</w:t>
            </w:r>
          </w:p>
        </w:tc>
        <w:tc>
          <w:tcPr>
            <w:tcW w:w="0" w:type="auto"/>
            <w:tcBorders>
              <w:top w:val="nil"/>
              <w:left w:val="nil"/>
              <w:bottom w:val="single" w:sz="4" w:space="0" w:color="auto"/>
              <w:right w:val="single" w:sz="4" w:space="0" w:color="auto"/>
            </w:tcBorders>
            <w:shd w:val="clear" w:color="auto" w:fill="auto"/>
            <w:noWrap/>
            <w:vAlign w:val="center"/>
          </w:tcPr>
          <w:p w14:paraId="7A63241E"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21</w:t>
            </w:r>
          </w:p>
        </w:tc>
        <w:tc>
          <w:tcPr>
            <w:tcW w:w="0" w:type="auto"/>
            <w:tcBorders>
              <w:top w:val="nil"/>
              <w:left w:val="nil"/>
              <w:bottom w:val="single" w:sz="4" w:space="0" w:color="auto"/>
              <w:right w:val="single" w:sz="4" w:space="0" w:color="auto"/>
            </w:tcBorders>
            <w:shd w:val="clear" w:color="auto" w:fill="auto"/>
            <w:noWrap/>
            <w:vAlign w:val="center"/>
          </w:tcPr>
          <w:p w14:paraId="6B0D64E9"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194.52</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7857DA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194.52</w:t>
            </w:r>
          </w:p>
        </w:tc>
        <w:tc>
          <w:tcPr>
            <w:tcW w:w="0" w:type="auto"/>
            <w:tcBorders>
              <w:top w:val="nil"/>
              <w:left w:val="nil"/>
              <w:bottom w:val="single" w:sz="4" w:space="0" w:color="auto"/>
              <w:right w:val="single" w:sz="4" w:space="0" w:color="auto"/>
            </w:tcBorders>
            <w:shd w:val="clear" w:color="auto" w:fill="auto"/>
            <w:noWrap/>
            <w:vAlign w:val="center"/>
          </w:tcPr>
          <w:p w14:paraId="30CAA603"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2682E82"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1A92747E"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18B19FD6"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CF1DE7B"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7</w:t>
            </w:r>
          </w:p>
        </w:tc>
        <w:tc>
          <w:tcPr>
            <w:tcW w:w="0" w:type="auto"/>
            <w:tcBorders>
              <w:top w:val="nil"/>
              <w:left w:val="nil"/>
              <w:bottom w:val="single" w:sz="4" w:space="0" w:color="auto"/>
              <w:right w:val="single" w:sz="4" w:space="0" w:color="auto"/>
            </w:tcBorders>
            <w:shd w:val="clear" w:color="auto" w:fill="auto"/>
            <w:noWrap/>
            <w:vAlign w:val="center"/>
          </w:tcPr>
          <w:p w14:paraId="36F15049"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EB4BCFE" w14:textId="77777777" w:rsidR="004B4951" w:rsidRDefault="00000000">
            <w:pPr>
              <w:widowControl/>
              <w:jc w:val="lef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七、文化旅游体育与传媒支出</w:t>
            </w:r>
          </w:p>
        </w:tc>
        <w:tc>
          <w:tcPr>
            <w:tcW w:w="0" w:type="auto"/>
            <w:tcBorders>
              <w:top w:val="nil"/>
              <w:left w:val="nil"/>
              <w:bottom w:val="single" w:sz="4" w:space="0" w:color="auto"/>
              <w:right w:val="single" w:sz="4" w:space="0" w:color="auto"/>
            </w:tcBorders>
            <w:shd w:val="clear" w:color="auto" w:fill="auto"/>
            <w:noWrap/>
            <w:vAlign w:val="center"/>
          </w:tcPr>
          <w:p w14:paraId="2134572B"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22</w:t>
            </w:r>
          </w:p>
        </w:tc>
        <w:tc>
          <w:tcPr>
            <w:tcW w:w="0" w:type="auto"/>
            <w:tcBorders>
              <w:top w:val="nil"/>
              <w:left w:val="nil"/>
              <w:bottom w:val="single" w:sz="4" w:space="0" w:color="auto"/>
              <w:right w:val="single" w:sz="4" w:space="0" w:color="auto"/>
            </w:tcBorders>
            <w:shd w:val="clear" w:color="auto" w:fill="auto"/>
            <w:noWrap/>
            <w:vAlign w:val="center"/>
          </w:tcPr>
          <w:p w14:paraId="62D10239"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151B93C"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5DB8A0EA"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1B87308B"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629FA94B"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FD54666"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B9CE932"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8</w:t>
            </w:r>
          </w:p>
        </w:tc>
        <w:tc>
          <w:tcPr>
            <w:tcW w:w="0" w:type="auto"/>
            <w:tcBorders>
              <w:top w:val="nil"/>
              <w:left w:val="nil"/>
              <w:bottom w:val="single" w:sz="4" w:space="0" w:color="auto"/>
              <w:right w:val="single" w:sz="4" w:space="0" w:color="auto"/>
            </w:tcBorders>
            <w:shd w:val="clear" w:color="auto" w:fill="auto"/>
            <w:noWrap/>
            <w:vAlign w:val="center"/>
          </w:tcPr>
          <w:p w14:paraId="324C3858"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3D7EE3B"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八、社会保障和就业支出</w:t>
            </w:r>
          </w:p>
        </w:tc>
        <w:tc>
          <w:tcPr>
            <w:tcW w:w="0" w:type="auto"/>
            <w:tcBorders>
              <w:top w:val="nil"/>
              <w:left w:val="nil"/>
              <w:bottom w:val="single" w:sz="4" w:space="0" w:color="auto"/>
              <w:right w:val="single" w:sz="4" w:space="0" w:color="auto"/>
            </w:tcBorders>
            <w:shd w:val="clear" w:color="auto" w:fill="auto"/>
            <w:noWrap/>
            <w:vAlign w:val="center"/>
          </w:tcPr>
          <w:p w14:paraId="06F8E85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23</w:t>
            </w:r>
          </w:p>
        </w:tc>
        <w:tc>
          <w:tcPr>
            <w:tcW w:w="0" w:type="auto"/>
            <w:tcBorders>
              <w:top w:val="nil"/>
              <w:left w:val="nil"/>
              <w:bottom w:val="single" w:sz="4" w:space="0" w:color="auto"/>
              <w:right w:val="single" w:sz="4" w:space="0" w:color="auto"/>
            </w:tcBorders>
            <w:shd w:val="clear" w:color="auto" w:fill="auto"/>
            <w:noWrap/>
            <w:vAlign w:val="center"/>
          </w:tcPr>
          <w:p w14:paraId="1C6A2C4D"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hint="eastAsia"/>
                <w:kern w:val="0"/>
                <w:sz w:val="22"/>
              </w:rPr>
              <w:t>20.29</w:t>
            </w:r>
          </w:p>
        </w:tc>
        <w:tc>
          <w:tcPr>
            <w:tcW w:w="0" w:type="auto"/>
            <w:tcBorders>
              <w:top w:val="nil"/>
              <w:left w:val="nil"/>
              <w:bottom w:val="single" w:sz="4" w:space="0" w:color="auto"/>
              <w:right w:val="single" w:sz="4" w:space="0" w:color="auto"/>
            </w:tcBorders>
            <w:shd w:val="clear" w:color="auto" w:fill="auto"/>
            <w:noWrap/>
            <w:vAlign w:val="center"/>
          </w:tcPr>
          <w:p w14:paraId="6CC05E69"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20.29</w:t>
            </w:r>
          </w:p>
        </w:tc>
        <w:tc>
          <w:tcPr>
            <w:tcW w:w="0" w:type="auto"/>
            <w:tcBorders>
              <w:top w:val="nil"/>
              <w:left w:val="nil"/>
              <w:bottom w:val="single" w:sz="4" w:space="0" w:color="auto"/>
              <w:right w:val="single" w:sz="4" w:space="0" w:color="auto"/>
            </w:tcBorders>
            <w:shd w:val="clear" w:color="auto" w:fill="auto"/>
            <w:noWrap/>
            <w:vAlign w:val="center"/>
          </w:tcPr>
          <w:p w14:paraId="291A0D42"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7A87EFB"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24B182B0"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6E28DD37" w14:textId="77777777" w:rsidR="004B4951" w:rsidRDefault="004B4951">
            <w:pPr>
              <w:widowControl/>
              <w:jc w:val="left"/>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6C374028"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14:paraId="695F3F51" w14:textId="77777777" w:rsidR="004B4951" w:rsidRDefault="004B4951">
            <w:pPr>
              <w:widowControl/>
              <w:jc w:val="left"/>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456D809A"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九、卫生健康支出</w:t>
            </w:r>
          </w:p>
        </w:tc>
        <w:tc>
          <w:tcPr>
            <w:tcW w:w="0" w:type="auto"/>
            <w:tcBorders>
              <w:top w:val="nil"/>
              <w:left w:val="nil"/>
              <w:bottom w:val="single" w:sz="4" w:space="0" w:color="auto"/>
              <w:right w:val="single" w:sz="4" w:space="0" w:color="auto"/>
            </w:tcBorders>
            <w:shd w:val="clear" w:color="auto" w:fill="auto"/>
            <w:noWrap/>
            <w:vAlign w:val="center"/>
          </w:tcPr>
          <w:p w14:paraId="0F9164CF"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24</w:t>
            </w:r>
          </w:p>
        </w:tc>
        <w:tc>
          <w:tcPr>
            <w:tcW w:w="0" w:type="auto"/>
            <w:tcBorders>
              <w:top w:val="nil"/>
              <w:left w:val="nil"/>
              <w:bottom w:val="single" w:sz="4" w:space="0" w:color="auto"/>
              <w:right w:val="single" w:sz="4" w:space="0" w:color="auto"/>
            </w:tcBorders>
            <w:shd w:val="clear" w:color="auto" w:fill="auto"/>
            <w:noWrap/>
            <w:vAlign w:val="center"/>
          </w:tcPr>
          <w:p w14:paraId="72C51E24"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5.27</w:t>
            </w:r>
          </w:p>
        </w:tc>
        <w:tc>
          <w:tcPr>
            <w:tcW w:w="0" w:type="auto"/>
            <w:tcBorders>
              <w:top w:val="nil"/>
              <w:left w:val="nil"/>
              <w:bottom w:val="single" w:sz="4" w:space="0" w:color="auto"/>
              <w:right w:val="single" w:sz="4" w:space="0" w:color="auto"/>
            </w:tcBorders>
            <w:shd w:val="clear" w:color="auto" w:fill="auto"/>
            <w:noWrap/>
            <w:vAlign w:val="center"/>
          </w:tcPr>
          <w:p w14:paraId="131F5454"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5.27</w:t>
            </w:r>
          </w:p>
        </w:tc>
        <w:tc>
          <w:tcPr>
            <w:tcW w:w="0" w:type="auto"/>
            <w:tcBorders>
              <w:top w:val="nil"/>
              <w:left w:val="nil"/>
              <w:bottom w:val="single" w:sz="4" w:space="0" w:color="auto"/>
              <w:right w:val="single" w:sz="4" w:space="0" w:color="auto"/>
            </w:tcBorders>
            <w:shd w:val="clear" w:color="auto" w:fill="auto"/>
            <w:noWrap/>
            <w:vAlign w:val="center"/>
          </w:tcPr>
          <w:p w14:paraId="7836E94F"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3BF04068" w14:textId="77777777" w:rsidR="004B4951" w:rsidRDefault="004B4951">
            <w:pPr>
              <w:widowControl/>
              <w:jc w:val="center"/>
              <w:rPr>
                <w:rFonts w:ascii="Times New Roman" w:eastAsia="仿宋_GB2312" w:hAnsi="Times New Roman" w:cs="Times New Roman"/>
                <w:kern w:val="0"/>
                <w:sz w:val="22"/>
              </w:rPr>
            </w:pPr>
          </w:p>
        </w:tc>
      </w:tr>
      <w:tr w:rsidR="004B4951" w14:paraId="716C5A8C"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8A503DD" w14:textId="77777777" w:rsidR="004B4951"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本年收入合计</w:t>
            </w:r>
          </w:p>
        </w:tc>
        <w:tc>
          <w:tcPr>
            <w:tcW w:w="0" w:type="auto"/>
            <w:tcBorders>
              <w:top w:val="nil"/>
              <w:left w:val="nil"/>
              <w:bottom w:val="single" w:sz="4" w:space="0" w:color="auto"/>
              <w:right w:val="single" w:sz="4" w:space="0" w:color="auto"/>
            </w:tcBorders>
            <w:shd w:val="clear" w:color="auto" w:fill="auto"/>
            <w:noWrap/>
            <w:vAlign w:val="center"/>
          </w:tcPr>
          <w:p w14:paraId="3237D05B"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10</w:t>
            </w:r>
          </w:p>
        </w:tc>
        <w:tc>
          <w:tcPr>
            <w:tcW w:w="0" w:type="auto"/>
            <w:tcBorders>
              <w:top w:val="nil"/>
              <w:left w:val="nil"/>
              <w:bottom w:val="single" w:sz="4" w:space="0" w:color="auto"/>
              <w:right w:val="single" w:sz="4" w:space="0" w:color="auto"/>
            </w:tcBorders>
            <w:shd w:val="clear" w:color="auto" w:fill="auto"/>
            <w:noWrap/>
            <w:vAlign w:val="center"/>
          </w:tcPr>
          <w:p w14:paraId="5572880F"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222.49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3CE357B" w14:textId="77777777" w:rsidR="004B4951"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本年支出合计</w:t>
            </w:r>
          </w:p>
        </w:tc>
        <w:tc>
          <w:tcPr>
            <w:tcW w:w="0" w:type="auto"/>
            <w:tcBorders>
              <w:top w:val="nil"/>
              <w:left w:val="nil"/>
              <w:bottom w:val="single" w:sz="4" w:space="0" w:color="auto"/>
              <w:right w:val="single" w:sz="4" w:space="0" w:color="auto"/>
            </w:tcBorders>
            <w:shd w:val="clear" w:color="auto" w:fill="auto"/>
            <w:noWrap/>
            <w:vAlign w:val="center"/>
          </w:tcPr>
          <w:p w14:paraId="71DF2224"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25</w:t>
            </w:r>
          </w:p>
        </w:tc>
        <w:tc>
          <w:tcPr>
            <w:tcW w:w="0" w:type="auto"/>
            <w:tcBorders>
              <w:top w:val="nil"/>
              <w:left w:val="nil"/>
              <w:bottom w:val="single" w:sz="4" w:space="0" w:color="auto"/>
              <w:right w:val="single" w:sz="4" w:space="0" w:color="auto"/>
            </w:tcBorders>
            <w:shd w:val="clear" w:color="auto" w:fill="auto"/>
            <w:noWrap/>
            <w:vAlign w:val="center"/>
          </w:tcPr>
          <w:p w14:paraId="13601B45"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F5A5E43"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3B4E9565"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4E75FBB" w14:textId="77777777" w:rsidR="004B4951"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r w:rsidR="004B4951" w14:paraId="553A19D2"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4934BFD"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年初财政拨款结转和结余</w:t>
            </w:r>
          </w:p>
        </w:tc>
        <w:tc>
          <w:tcPr>
            <w:tcW w:w="0" w:type="auto"/>
            <w:tcBorders>
              <w:top w:val="nil"/>
              <w:left w:val="nil"/>
              <w:bottom w:val="single" w:sz="4" w:space="0" w:color="auto"/>
              <w:right w:val="single" w:sz="4" w:space="0" w:color="auto"/>
            </w:tcBorders>
            <w:shd w:val="clear" w:color="auto" w:fill="auto"/>
            <w:noWrap/>
            <w:vAlign w:val="center"/>
          </w:tcPr>
          <w:p w14:paraId="11206BAC"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11</w:t>
            </w:r>
          </w:p>
        </w:tc>
        <w:tc>
          <w:tcPr>
            <w:tcW w:w="0" w:type="auto"/>
            <w:tcBorders>
              <w:top w:val="nil"/>
              <w:left w:val="nil"/>
              <w:bottom w:val="single" w:sz="4" w:space="0" w:color="auto"/>
              <w:right w:val="single" w:sz="4" w:space="0" w:color="auto"/>
            </w:tcBorders>
            <w:shd w:val="clear" w:color="auto" w:fill="auto"/>
            <w:noWrap/>
            <w:vAlign w:val="center"/>
          </w:tcPr>
          <w:p w14:paraId="5EA211FB"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6F9D1C4D"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年末财政拨款结转和结余</w:t>
            </w:r>
          </w:p>
        </w:tc>
        <w:tc>
          <w:tcPr>
            <w:tcW w:w="0" w:type="auto"/>
            <w:tcBorders>
              <w:top w:val="nil"/>
              <w:left w:val="nil"/>
              <w:bottom w:val="single" w:sz="4" w:space="0" w:color="auto"/>
              <w:right w:val="single" w:sz="4" w:space="0" w:color="auto"/>
            </w:tcBorders>
            <w:shd w:val="clear" w:color="auto" w:fill="auto"/>
            <w:noWrap/>
            <w:vAlign w:val="center"/>
          </w:tcPr>
          <w:p w14:paraId="57493C5B"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26</w:t>
            </w:r>
          </w:p>
        </w:tc>
        <w:tc>
          <w:tcPr>
            <w:tcW w:w="0" w:type="auto"/>
            <w:tcBorders>
              <w:top w:val="nil"/>
              <w:left w:val="nil"/>
              <w:bottom w:val="single" w:sz="4" w:space="0" w:color="auto"/>
              <w:right w:val="single" w:sz="4" w:space="0" w:color="auto"/>
            </w:tcBorders>
            <w:shd w:val="clear" w:color="auto" w:fill="auto"/>
            <w:noWrap/>
            <w:vAlign w:val="center"/>
          </w:tcPr>
          <w:p w14:paraId="6F753709"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BD2C6D7"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002A9D85"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42ABB0E8"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5CF39E95"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231C735A"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一般公共预算财政拨款</w:t>
            </w:r>
          </w:p>
        </w:tc>
        <w:tc>
          <w:tcPr>
            <w:tcW w:w="0" w:type="auto"/>
            <w:tcBorders>
              <w:top w:val="nil"/>
              <w:left w:val="nil"/>
              <w:bottom w:val="single" w:sz="4" w:space="0" w:color="auto"/>
              <w:right w:val="single" w:sz="4" w:space="0" w:color="auto"/>
            </w:tcBorders>
            <w:shd w:val="clear" w:color="auto" w:fill="auto"/>
            <w:noWrap/>
            <w:vAlign w:val="center"/>
          </w:tcPr>
          <w:p w14:paraId="6D0633C2"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12</w:t>
            </w:r>
          </w:p>
        </w:tc>
        <w:tc>
          <w:tcPr>
            <w:tcW w:w="0" w:type="auto"/>
            <w:tcBorders>
              <w:top w:val="nil"/>
              <w:left w:val="nil"/>
              <w:bottom w:val="single" w:sz="4" w:space="0" w:color="auto"/>
              <w:right w:val="single" w:sz="4" w:space="0" w:color="auto"/>
            </w:tcBorders>
            <w:shd w:val="clear" w:color="auto" w:fill="auto"/>
            <w:noWrap/>
            <w:vAlign w:val="center"/>
          </w:tcPr>
          <w:p w14:paraId="53198409"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ADE92D3"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2135D68"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27</w:t>
            </w:r>
          </w:p>
        </w:tc>
        <w:tc>
          <w:tcPr>
            <w:tcW w:w="0" w:type="auto"/>
            <w:tcBorders>
              <w:top w:val="nil"/>
              <w:left w:val="nil"/>
              <w:bottom w:val="single" w:sz="4" w:space="0" w:color="auto"/>
              <w:right w:val="single" w:sz="4" w:space="0" w:color="auto"/>
            </w:tcBorders>
            <w:shd w:val="clear" w:color="auto" w:fill="auto"/>
            <w:noWrap/>
            <w:vAlign w:val="center"/>
          </w:tcPr>
          <w:p w14:paraId="2368E109"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33B3515"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27DDB5C0"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9258477"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36FA88CC"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0C718AD6"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政府性基金预算财政拨款</w:t>
            </w:r>
          </w:p>
        </w:tc>
        <w:tc>
          <w:tcPr>
            <w:tcW w:w="0" w:type="auto"/>
            <w:tcBorders>
              <w:top w:val="nil"/>
              <w:left w:val="nil"/>
              <w:bottom w:val="single" w:sz="4" w:space="0" w:color="auto"/>
              <w:right w:val="single" w:sz="4" w:space="0" w:color="auto"/>
            </w:tcBorders>
            <w:shd w:val="clear" w:color="auto" w:fill="auto"/>
            <w:noWrap/>
            <w:vAlign w:val="center"/>
          </w:tcPr>
          <w:p w14:paraId="005830AE"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r>
              <w:rPr>
                <w:rFonts w:ascii="Times New Roman" w:eastAsia="仿宋_GB2312" w:hAnsi="Times New Roman" w:cs="Times New Roman" w:hint="eastAsia"/>
                <w:kern w:val="0"/>
                <w:sz w:val="22"/>
              </w:rPr>
              <w:t>3</w:t>
            </w:r>
          </w:p>
        </w:tc>
        <w:tc>
          <w:tcPr>
            <w:tcW w:w="0" w:type="auto"/>
            <w:tcBorders>
              <w:top w:val="nil"/>
              <w:left w:val="nil"/>
              <w:bottom w:val="single" w:sz="4" w:space="0" w:color="auto"/>
              <w:right w:val="single" w:sz="4" w:space="0" w:color="auto"/>
            </w:tcBorders>
            <w:shd w:val="clear" w:color="auto" w:fill="auto"/>
            <w:noWrap/>
            <w:vAlign w:val="center"/>
          </w:tcPr>
          <w:p w14:paraId="2E35F417"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0FE2EAA6"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14:paraId="43E855AD"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28</w:t>
            </w:r>
          </w:p>
        </w:tc>
        <w:tc>
          <w:tcPr>
            <w:tcW w:w="0" w:type="auto"/>
            <w:tcBorders>
              <w:top w:val="nil"/>
              <w:left w:val="nil"/>
              <w:bottom w:val="single" w:sz="4" w:space="0" w:color="auto"/>
              <w:right w:val="single" w:sz="4" w:space="0" w:color="auto"/>
            </w:tcBorders>
            <w:shd w:val="clear" w:color="auto" w:fill="auto"/>
            <w:noWrap/>
            <w:vAlign w:val="center"/>
          </w:tcPr>
          <w:p w14:paraId="5F831D65"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4CBA875"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59AE7D10"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63F3DD2"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2B7FA339" w14:textId="77777777">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14:paraId="40644B77"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r>
              <w:rPr>
                <w:rFonts w:ascii="Times New Roman" w:eastAsia="仿宋_GB2312" w:hAnsi="Times New Roman" w:cs="Times New Roman"/>
                <w:kern w:val="0"/>
                <w:sz w:val="22"/>
              </w:rPr>
              <w:t>国有资本经营预算财政拨款</w:t>
            </w:r>
          </w:p>
        </w:tc>
        <w:tc>
          <w:tcPr>
            <w:tcW w:w="0" w:type="auto"/>
            <w:tcBorders>
              <w:top w:val="nil"/>
              <w:left w:val="nil"/>
              <w:bottom w:val="single" w:sz="4" w:space="0" w:color="auto"/>
              <w:right w:val="single" w:sz="4" w:space="0" w:color="auto"/>
            </w:tcBorders>
            <w:shd w:val="clear" w:color="auto" w:fill="auto"/>
            <w:noWrap/>
            <w:vAlign w:val="center"/>
          </w:tcPr>
          <w:p w14:paraId="0F484810"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r>
              <w:rPr>
                <w:rFonts w:ascii="Times New Roman" w:eastAsia="仿宋_GB2312" w:hAnsi="Times New Roman" w:cs="Times New Roman" w:hint="eastAsia"/>
                <w:kern w:val="0"/>
                <w:sz w:val="22"/>
              </w:rPr>
              <w:t>4</w:t>
            </w:r>
          </w:p>
        </w:tc>
        <w:tc>
          <w:tcPr>
            <w:tcW w:w="0" w:type="auto"/>
            <w:tcBorders>
              <w:top w:val="nil"/>
              <w:left w:val="nil"/>
              <w:bottom w:val="single" w:sz="4" w:space="0" w:color="auto"/>
              <w:right w:val="single" w:sz="4" w:space="0" w:color="auto"/>
            </w:tcBorders>
            <w:shd w:val="clear" w:color="auto" w:fill="auto"/>
            <w:noWrap/>
            <w:vAlign w:val="center"/>
          </w:tcPr>
          <w:p w14:paraId="148C08DA"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3A95FB61"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971A75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2</w:t>
            </w:r>
            <w:r>
              <w:rPr>
                <w:rFonts w:ascii="Times New Roman" w:eastAsia="仿宋_GB2312" w:hAnsi="Times New Roman" w:cs="Times New Roman" w:hint="eastAsia"/>
                <w:kern w:val="0"/>
                <w:sz w:val="22"/>
              </w:rPr>
              <w:t>9</w:t>
            </w:r>
          </w:p>
        </w:tc>
        <w:tc>
          <w:tcPr>
            <w:tcW w:w="0" w:type="auto"/>
            <w:tcBorders>
              <w:top w:val="nil"/>
              <w:left w:val="nil"/>
              <w:bottom w:val="single" w:sz="4" w:space="0" w:color="auto"/>
              <w:right w:val="single" w:sz="4" w:space="0" w:color="auto"/>
            </w:tcBorders>
            <w:shd w:val="clear" w:color="auto" w:fill="auto"/>
            <w:noWrap/>
            <w:vAlign w:val="center"/>
          </w:tcPr>
          <w:p w14:paraId="04FDC76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5779DBD3" w14:textId="77777777" w:rsidR="004B4951" w:rsidRDefault="004B4951">
            <w:pPr>
              <w:widowControl/>
              <w:jc w:val="center"/>
              <w:rPr>
                <w:rFonts w:ascii="Times New Roman" w:eastAsia="仿宋_GB2312" w:hAnsi="Times New Roman" w:cs="Times New Roman"/>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453ACA57"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786C7432" w14:textId="77777777" w:rsidR="004B4951" w:rsidRDefault="00000000">
            <w:pPr>
              <w:widowControl/>
              <w:jc w:val="left"/>
              <w:rPr>
                <w:rFonts w:ascii="Times New Roman" w:eastAsia="仿宋_GB2312" w:hAnsi="Times New Roman" w:cs="Times New Roman"/>
                <w:kern w:val="0"/>
                <w:sz w:val="22"/>
              </w:rPr>
            </w:pPr>
            <w:r>
              <w:rPr>
                <w:rFonts w:ascii="Times New Roman" w:eastAsia="仿宋_GB2312" w:hAnsi="Times New Roman" w:cs="Times New Roman"/>
                <w:kern w:val="0"/>
                <w:sz w:val="22"/>
              </w:rPr>
              <w:t xml:space="preserve">　</w:t>
            </w:r>
          </w:p>
        </w:tc>
      </w:tr>
      <w:tr w:rsidR="004B4951" w14:paraId="7CF9B807" w14:textId="77777777">
        <w:trPr>
          <w:trHeight w:val="402"/>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tcPr>
          <w:p w14:paraId="4FE064CF" w14:textId="77777777" w:rsidR="004B4951"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14:paraId="1FD20F7D"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kern w:val="0"/>
                <w:sz w:val="22"/>
              </w:rPr>
              <w:t>1</w:t>
            </w:r>
            <w:r>
              <w:rPr>
                <w:rFonts w:ascii="Times New Roman" w:eastAsia="仿宋_GB2312" w:hAnsi="Times New Roman" w:cs="Times New Roman" w:hint="eastAsia"/>
                <w:kern w:val="0"/>
                <w:sz w:val="22"/>
              </w:rPr>
              <w:t>5</w:t>
            </w:r>
          </w:p>
        </w:tc>
        <w:tc>
          <w:tcPr>
            <w:tcW w:w="0" w:type="auto"/>
            <w:tcBorders>
              <w:top w:val="nil"/>
              <w:left w:val="nil"/>
              <w:bottom w:val="single" w:sz="4" w:space="0" w:color="auto"/>
              <w:right w:val="single" w:sz="4" w:space="0" w:color="auto"/>
            </w:tcBorders>
            <w:shd w:val="clear" w:color="auto" w:fill="auto"/>
            <w:noWrap/>
            <w:vAlign w:val="center"/>
          </w:tcPr>
          <w:p w14:paraId="665CBEC0" w14:textId="77777777" w:rsidR="004B4951" w:rsidRDefault="00000000">
            <w:pPr>
              <w:widowControl/>
              <w:jc w:val="right"/>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222.49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14:paraId="75314D02" w14:textId="77777777" w:rsidR="004B4951" w:rsidRDefault="00000000">
            <w:pPr>
              <w:widowControl/>
              <w:jc w:val="center"/>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总计</w:t>
            </w:r>
          </w:p>
        </w:tc>
        <w:tc>
          <w:tcPr>
            <w:tcW w:w="0" w:type="auto"/>
            <w:tcBorders>
              <w:top w:val="nil"/>
              <w:left w:val="nil"/>
              <w:bottom w:val="single" w:sz="4" w:space="0" w:color="auto"/>
              <w:right w:val="single" w:sz="4" w:space="0" w:color="auto"/>
            </w:tcBorders>
            <w:shd w:val="clear" w:color="000000" w:fill="FFFFFF"/>
            <w:noWrap/>
            <w:vAlign w:val="center"/>
          </w:tcPr>
          <w:p w14:paraId="5A3229B7"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30</w:t>
            </w:r>
          </w:p>
        </w:tc>
        <w:tc>
          <w:tcPr>
            <w:tcW w:w="0" w:type="auto"/>
            <w:tcBorders>
              <w:top w:val="nil"/>
              <w:left w:val="nil"/>
              <w:bottom w:val="single" w:sz="4" w:space="0" w:color="auto"/>
              <w:right w:val="single" w:sz="4" w:space="0" w:color="auto"/>
            </w:tcBorders>
            <w:shd w:val="clear" w:color="000000" w:fill="FFFFFF"/>
            <w:noWrap/>
            <w:vAlign w:val="center"/>
          </w:tcPr>
          <w:p w14:paraId="6507C231"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222.49</w:t>
            </w:r>
            <w:r>
              <w:rPr>
                <w:rFonts w:ascii="Times New Roman" w:eastAsia="仿宋_GB2312" w:hAnsi="Times New Roman" w:cs="Times New Roman"/>
                <w:kern w:val="0"/>
                <w:sz w:val="22"/>
              </w:rPr>
              <w:t xml:space="preserve">　</w:t>
            </w:r>
          </w:p>
        </w:tc>
        <w:tc>
          <w:tcPr>
            <w:tcW w:w="0" w:type="auto"/>
            <w:tcBorders>
              <w:top w:val="nil"/>
              <w:left w:val="nil"/>
              <w:bottom w:val="single" w:sz="4" w:space="0" w:color="auto"/>
              <w:right w:val="single" w:sz="4" w:space="0" w:color="auto"/>
            </w:tcBorders>
            <w:shd w:val="clear" w:color="000000" w:fill="FFFFFF"/>
            <w:noWrap/>
            <w:vAlign w:val="center"/>
          </w:tcPr>
          <w:p w14:paraId="43679CCB" w14:textId="77777777" w:rsidR="004B4951" w:rsidRDefault="00000000">
            <w:pPr>
              <w:widowControl/>
              <w:jc w:val="center"/>
              <w:rPr>
                <w:rFonts w:ascii="Times New Roman" w:eastAsia="仿宋_GB2312" w:hAnsi="Times New Roman" w:cs="Times New Roman"/>
                <w:kern w:val="0"/>
                <w:sz w:val="22"/>
              </w:rPr>
            </w:pPr>
            <w:r>
              <w:rPr>
                <w:rFonts w:ascii="Times New Roman" w:eastAsia="仿宋_GB2312" w:hAnsi="Times New Roman" w:cs="Times New Roman" w:hint="eastAsia"/>
                <w:kern w:val="0"/>
                <w:sz w:val="22"/>
              </w:rPr>
              <w:t>222.49</w:t>
            </w:r>
          </w:p>
        </w:tc>
        <w:tc>
          <w:tcPr>
            <w:tcW w:w="0" w:type="auto"/>
            <w:tcBorders>
              <w:top w:val="nil"/>
              <w:left w:val="nil"/>
              <w:bottom w:val="single" w:sz="4" w:space="0" w:color="auto"/>
              <w:right w:val="single" w:sz="4" w:space="0" w:color="auto"/>
            </w:tcBorders>
            <w:shd w:val="clear" w:color="auto" w:fill="auto"/>
            <w:noWrap/>
            <w:vAlign w:val="center"/>
          </w:tcPr>
          <w:p w14:paraId="73E4A4DB" w14:textId="77777777" w:rsidR="004B4951"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c>
          <w:tcPr>
            <w:tcW w:w="0" w:type="auto"/>
            <w:tcBorders>
              <w:top w:val="nil"/>
              <w:left w:val="nil"/>
              <w:bottom w:val="single" w:sz="4" w:space="0" w:color="auto"/>
              <w:right w:val="single" w:sz="4" w:space="0" w:color="auto"/>
            </w:tcBorders>
            <w:shd w:val="clear" w:color="auto" w:fill="auto"/>
            <w:noWrap/>
            <w:vAlign w:val="center"/>
          </w:tcPr>
          <w:p w14:paraId="2AD8D9D8" w14:textId="77777777" w:rsidR="004B4951" w:rsidRDefault="00000000">
            <w:pPr>
              <w:widowControl/>
              <w:jc w:val="left"/>
              <w:rPr>
                <w:rFonts w:ascii="Times New Roman" w:eastAsia="仿宋_GB2312" w:hAnsi="Times New Roman" w:cs="Times New Roman"/>
                <w:b/>
                <w:bCs/>
                <w:kern w:val="0"/>
                <w:sz w:val="22"/>
              </w:rPr>
            </w:pPr>
            <w:r>
              <w:rPr>
                <w:rFonts w:ascii="Times New Roman" w:eastAsia="仿宋_GB2312" w:hAnsi="Times New Roman" w:cs="Times New Roman"/>
                <w:b/>
                <w:bCs/>
                <w:kern w:val="0"/>
                <w:sz w:val="22"/>
              </w:rPr>
              <w:t xml:space="preserve">　</w:t>
            </w:r>
          </w:p>
        </w:tc>
      </w:tr>
    </w:tbl>
    <w:p w14:paraId="181A1F88" w14:textId="77777777" w:rsidR="004B4951" w:rsidRDefault="00000000">
      <w:pPr>
        <w:widowControl/>
        <w:jc w:val="left"/>
        <w:rPr>
          <w:rFonts w:ascii="Times New Roman" w:eastAsia="方正小标宋_GBK" w:hAnsi="Times New Roman" w:cs="Times New Roman"/>
          <w:kern w:val="0"/>
          <w:sz w:val="36"/>
          <w:szCs w:val="36"/>
        </w:rPr>
      </w:pPr>
      <w:r>
        <w:rPr>
          <w:rFonts w:ascii="Times New Roman" w:eastAsia="仿宋_GB2312" w:hAnsi="Times New Roman" w:cs="Times New Roman"/>
          <w:kern w:val="0"/>
          <w:sz w:val="24"/>
          <w:szCs w:val="24"/>
        </w:rPr>
        <w:t>注：</w:t>
      </w:r>
      <w:r>
        <w:rPr>
          <w:rFonts w:ascii="Times New Roman" w:eastAsia="仿宋_GB2312" w:hAnsi="Times New Roman" w:cs="Times New Roman"/>
          <w:spacing w:val="-6"/>
          <w:kern w:val="0"/>
          <w:sz w:val="24"/>
          <w:szCs w:val="24"/>
        </w:rPr>
        <w:t>本表反映部门本年度一般公共预算财政拨款、政府性基金预算财政拨款和国有资本经营预算财政拨款的总收支和年末结转结余情况。</w:t>
      </w:r>
    </w:p>
    <w:p w14:paraId="00A2405D" w14:textId="77777777" w:rsidR="004B4951"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一般公共预算财政拨款支出决算表</w:t>
      </w:r>
      <w:bookmarkEnd w:id="1"/>
    </w:p>
    <w:p w14:paraId="5BC784B3" w14:textId="77777777" w:rsidR="004B4951" w:rsidRDefault="00000000">
      <w:pPr>
        <w:widowControl/>
        <w:spacing w:beforeLines="50" w:before="156"/>
        <w:jc w:val="lef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 w:val="20"/>
          <w:szCs w:val="20"/>
        </w:rPr>
        <w:t>蓝山县科学技术协会</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05</w:t>
      </w:r>
      <w:r>
        <w:rPr>
          <w:rFonts w:ascii="Times New Roman" w:eastAsia="仿宋_GB2312" w:hAnsi="Times New Roman" w:cs="Times New Roman"/>
          <w:color w:val="000000"/>
          <w:kern w:val="0"/>
          <w:szCs w:val="21"/>
        </w:rPr>
        <w:t>表</w:t>
      </w:r>
    </w:p>
    <w:p w14:paraId="3F63F702" w14:textId="77777777" w:rsidR="004B4951" w:rsidRDefault="00000000">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firstRow="1" w:lastRow="0" w:firstColumn="1" w:lastColumn="0" w:noHBand="0" w:noVBand="1"/>
      </w:tblPr>
      <w:tblGrid>
        <w:gridCol w:w="1199"/>
        <w:gridCol w:w="3976"/>
        <w:gridCol w:w="2575"/>
        <w:gridCol w:w="3479"/>
        <w:gridCol w:w="2990"/>
      </w:tblGrid>
      <w:tr w:rsidR="004B4951" w14:paraId="7D91C76E" w14:textId="77777777">
        <w:trPr>
          <w:trHeight w:val="312"/>
          <w:jc w:val="center"/>
        </w:trPr>
        <w:tc>
          <w:tcPr>
            <w:tcW w:w="5175" w:type="dxa"/>
            <w:gridSpan w:val="2"/>
            <w:tcBorders>
              <w:top w:val="single" w:sz="8" w:space="0" w:color="auto"/>
              <w:left w:val="single" w:sz="8" w:space="0" w:color="auto"/>
              <w:bottom w:val="single" w:sz="4" w:space="0" w:color="auto"/>
              <w:right w:val="single" w:sz="4" w:space="0" w:color="auto"/>
            </w:tcBorders>
            <w:shd w:val="clear" w:color="auto" w:fill="auto"/>
            <w:vAlign w:val="center"/>
          </w:tcPr>
          <w:p w14:paraId="30A5736E" w14:textId="77777777" w:rsidR="004B4951"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w:t>
            </w:r>
            <w:r>
              <w:rPr>
                <w:rFonts w:ascii="Times New Roman" w:eastAsia="仿宋_GB2312" w:hAnsi="Times New Roman" w:cs="Times New Roman"/>
                <w:b/>
                <w:kern w:val="0"/>
                <w:szCs w:val="21"/>
              </w:rPr>
              <w:t xml:space="preserve"> </w:t>
            </w:r>
            <w:r>
              <w:rPr>
                <w:rFonts w:ascii="Times New Roman" w:eastAsia="仿宋_GB2312" w:hAnsi="Times New Roman" w:cs="Times New Roman"/>
                <w:b/>
                <w:color w:val="000000"/>
                <w:kern w:val="0"/>
                <w:szCs w:val="21"/>
              </w:rPr>
              <w:t xml:space="preserve">   </w:t>
            </w:r>
            <w:r>
              <w:rPr>
                <w:rFonts w:ascii="Times New Roman" w:eastAsia="仿宋_GB2312" w:hAnsi="Times New Roman" w:cs="Times New Roman"/>
                <w:b/>
                <w:kern w:val="0"/>
                <w:szCs w:val="21"/>
              </w:rPr>
              <w:t>目</w:t>
            </w:r>
          </w:p>
        </w:tc>
        <w:tc>
          <w:tcPr>
            <w:tcW w:w="9044" w:type="dxa"/>
            <w:gridSpan w:val="3"/>
            <w:tcBorders>
              <w:top w:val="single" w:sz="8" w:space="0" w:color="auto"/>
              <w:left w:val="nil"/>
              <w:bottom w:val="single" w:sz="4" w:space="0" w:color="auto"/>
              <w:right w:val="single" w:sz="8" w:space="0" w:color="000000"/>
            </w:tcBorders>
            <w:shd w:val="clear" w:color="auto" w:fill="auto"/>
            <w:vAlign w:val="center"/>
          </w:tcPr>
          <w:p w14:paraId="27193FB9" w14:textId="77777777" w:rsidR="004B4951"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本年支出</w:t>
            </w:r>
          </w:p>
        </w:tc>
      </w:tr>
      <w:tr w:rsidR="004B4951" w14:paraId="42DE2BD6" w14:textId="77777777">
        <w:trPr>
          <w:trHeight w:val="312"/>
          <w:jc w:val="center"/>
        </w:trPr>
        <w:tc>
          <w:tcPr>
            <w:tcW w:w="1199"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14:paraId="07FB2549" w14:textId="77777777" w:rsidR="004B4951"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976" w:type="dxa"/>
            <w:vMerge w:val="restart"/>
            <w:tcBorders>
              <w:top w:val="nil"/>
              <w:left w:val="single" w:sz="4" w:space="0" w:color="auto"/>
              <w:bottom w:val="single" w:sz="4" w:space="0" w:color="auto"/>
              <w:right w:val="single" w:sz="4" w:space="0" w:color="auto"/>
            </w:tcBorders>
            <w:shd w:val="clear" w:color="auto" w:fill="auto"/>
            <w:vAlign w:val="center"/>
          </w:tcPr>
          <w:p w14:paraId="5F34B253" w14:textId="77777777" w:rsidR="004B4951"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科目名称</w:t>
            </w:r>
          </w:p>
        </w:tc>
        <w:tc>
          <w:tcPr>
            <w:tcW w:w="2575" w:type="dxa"/>
            <w:vMerge w:val="restart"/>
            <w:tcBorders>
              <w:top w:val="nil"/>
              <w:left w:val="single" w:sz="4" w:space="0" w:color="auto"/>
              <w:bottom w:val="single" w:sz="4" w:space="0" w:color="000000"/>
              <w:right w:val="single" w:sz="4" w:space="0" w:color="auto"/>
            </w:tcBorders>
            <w:shd w:val="clear" w:color="auto" w:fill="auto"/>
            <w:vAlign w:val="center"/>
          </w:tcPr>
          <w:p w14:paraId="4A41FC42" w14:textId="77777777" w:rsidR="004B4951"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小计</w:t>
            </w:r>
          </w:p>
        </w:tc>
        <w:tc>
          <w:tcPr>
            <w:tcW w:w="3479" w:type="dxa"/>
            <w:vMerge w:val="restart"/>
            <w:tcBorders>
              <w:top w:val="nil"/>
              <w:left w:val="single" w:sz="4" w:space="0" w:color="auto"/>
              <w:bottom w:val="single" w:sz="4" w:space="0" w:color="000000"/>
              <w:right w:val="single" w:sz="4" w:space="0" w:color="auto"/>
            </w:tcBorders>
            <w:shd w:val="clear" w:color="auto" w:fill="auto"/>
            <w:vAlign w:val="center"/>
          </w:tcPr>
          <w:p w14:paraId="011C6A03" w14:textId="77777777" w:rsidR="004B4951"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基本支出</w:t>
            </w:r>
          </w:p>
        </w:tc>
        <w:tc>
          <w:tcPr>
            <w:tcW w:w="2990" w:type="dxa"/>
            <w:vMerge w:val="restart"/>
            <w:tcBorders>
              <w:top w:val="nil"/>
              <w:left w:val="single" w:sz="4" w:space="0" w:color="auto"/>
              <w:bottom w:val="single" w:sz="4" w:space="0" w:color="000000"/>
              <w:right w:val="single" w:sz="8" w:space="0" w:color="auto"/>
            </w:tcBorders>
            <w:shd w:val="clear" w:color="auto" w:fill="auto"/>
            <w:vAlign w:val="center"/>
          </w:tcPr>
          <w:p w14:paraId="7D524CA4" w14:textId="77777777" w:rsidR="004B4951" w:rsidRDefault="0000000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项目支出</w:t>
            </w:r>
          </w:p>
        </w:tc>
      </w:tr>
      <w:tr w:rsidR="004B4951" w14:paraId="727E30C5" w14:textId="77777777">
        <w:trPr>
          <w:trHeight w:val="312"/>
          <w:jc w:val="center"/>
        </w:trPr>
        <w:tc>
          <w:tcPr>
            <w:tcW w:w="1199" w:type="dxa"/>
            <w:vMerge/>
            <w:tcBorders>
              <w:top w:val="single" w:sz="4" w:space="0" w:color="auto"/>
              <w:left w:val="single" w:sz="8" w:space="0" w:color="auto"/>
              <w:bottom w:val="single" w:sz="4" w:space="0" w:color="auto"/>
              <w:right w:val="single" w:sz="4" w:space="0" w:color="auto"/>
            </w:tcBorders>
            <w:vAlign w:val="center"/>
          </w:tcPr>
          <w:p w14:paraId="0409D6E7" w14:textId="77777777" w:rsidR="004B4951" w:rsidRDefault="004B4951">
            <w:pPr>
              <w:widowControl/>
              <w:jc w:val="left"/>
              <w:rPr>
                <w:rFonts w:ascii="Times New Roman" w:eastAsia="仿宋_GB2312" w:hAnsi="Times New Roman" w:cs="Times New Roman"/>
                <w:kern w:val="0"/>
                <w:szCs w:val="21"/>
              </w:rPr>
            </w:pPr>
          </w:p>
        </w:tc>
        <w:tc>
          <w:tcPr>
            <w:tcW w:w="3976" w:type="dxa"/>
            <w:vMerge/>
            <w:tcBorders>
              <w:top w:val="nil"/>
              <w:left w:val="single" w:sz="4" w:space="0" w:color="auto"/>
              <w:bottom w:val="single" w:sz="4" w:space="0" w:color="auto"/>
              <w:right w:val="single" w:sz="4" w:space="0" w:color="auto"/>
            </w:tcBorders>
            <w:vAlign w:val="center"/>
          </w:tcPr>
          <w:p w14:paraId="057B3C16" w14:textId="77777777" w:rsidR="004B4951" w:rsidRDefault="004B4951">
            <w:pPr>
              <w:widowControl/>
              <w:jc w:val="left"/>
              <w:rPr>
                <w:rFonts w:ascii="Times New Roman" w:eastAsia="仿宋_GB2312" w:hAnsi="Times New Roman" w:cs="Times New Roman"/>
                <w:kern w:val="0"/>
                <w:szCs w:val="21"/>
              </w:rPr>
            </w:pPr>
          </w:p>
        </w:tc>
        <w:tc>
          <w:tcPr>
            <w:tcW w:w="2575" w:type="dxa"/>
            <w:vMerge/>
            <w:tcBorders>
              <w:top w:val="nil"/>
              <w:left w:val="single" w:sz="4" w:space="0" w:color="auto"/>
              <w:bottom w:val="single" w:sz="4" w:space="0" w:color="000000"/>
              <w:right w:val="single" w:sz="4" w:space="0" w:color="auto"/>
            </w:tcBorders>
            <w:vAlign w:val="center"/>
          </w:tcPr>
          <w:p w14:paraId="04C93D78" w14:textId="77777777" w:rsidR="004B4951" w:rsidRDefault="004B4951">
            <w:pPr>
              <w:widowControl/>
              <w:jc w:val="left"/>
              <w:rPr>
                <w:rFonts w:ascii="Times New Roman" w:eastAsia="仿宋_GB2312" w:hAnsi="Times New Roman" w:cs="Times New Roman"/>
                <w:kern w:val="0"/>
                <w:szCs w:val="21"/>
              </w:rPr>
            </w:pPr>
          </w:p>
        </w:tc>
        <w:tc>
          <w:tcPr>
            <w:tcW w:w="3479" w:type="dxa"/>
            <w:vMerge/>
            <w:tcBorders>
              <w:top w:val="nil"/>
              <w:left w:val="single" w:sz="4" w:space="0" w:color="auto"/>
              <w:bottom w:val="single" w:sz="4" w:space="0" w:color="000000"/>
              <w:right w:val="single" w:sz="4" w:space="0" w:color="auto"/>
            </w:tcBorders>
            <w:vAlign w:val="center"/>
          </w:tcPr>
          <w:p w14:paraId="5DF91860" w14:textId="77777777" w:rsidR="004B4951" w:rsidRDefault="004B4951">
            <w:pPr>
              <w:widowControl/>
              <w:jc w:val="left"/>
              <w:rPr>
                <w:rFonts w:ascii="Times New Roman" w:eastAsia="仿宋_GB2312" w:hAnsi="Times New Roman" w:cs="Times New Roman"/>
                <w:kern w:val="0"/>
                <w:szCs w:val="21"/>
              </w:rPr>
            </w:pPr>
          </w:p>
        </w:tc>
        <w:tc>
          <w:tcPr>
            <w:tcW w:w="2990" w:type="dxa"/>
            <w:vMerge/>
            <w:tcBorders>
              <w:top w:val="nil"/>
              <w:left w:val="single" w:sz="4" w:space="0" w:color="auto"/>
              <w:bottom w:val="single" w:sz="4" w:space="0" w:color="000000"/>
              <w:right w:val="single" w:sz="8" w:space="0" w:color="auto"/>
            </w:tcBorders>
            <w:vAlign w:val="center"/>
          </w:tcPr>
          <w:p w14:paraId="2CBE3717" w14:textId="77777777" w:rsidR="004B4951" w:rsidRDefault="004B4951">
            <w:pPr>
              <w:widowControl/>
              <w:jc w:val="left"/>
              <w:rPr>
                <w:rFonts w:ascii="Times New Roman" w:eastAsia="仿宋_GB2312" w:hAnsi="Times New Roman" w:cs="Times New Roman"/>
                <w:kern w:val="0"/>
                <w:szCs w:val="21"/>
              </w:rPr>
            </w:pPr>
          </w:p>
        </w:tc>
      </w:tr>
      <w:tr w:rsidR="004B4951" w14:paraId="3BCA16E7" w14:textId="77777777">
        <w:trPr>
          <w:trHeight w:val="312"/>
          <w:jc w:val="center"/>
        </w:trPr>
        <w:tc>
          <w:tcPr>
            <w:tcW w:w="1199" w:type="dxa"/>
            <w:vMerge/>
            <w:tcBorders>
              <w:top w:val="single" w:sz="4" w:space="0" w:color="auto"/>
              <w:left w:val="single" w:sz="8" w:space="0" w:color="auto"/>
              <w:bottom w:val="single" w:sz="4" w:space="0" w:color="auto"/>
              <w:right w:val="single" w:sz="4" w:space="0" w:color="auto"/>
            </w:tcBorders>
            <w:vAlign w:val="center"/>
          </w:tcPr>
          <w:p w14:paraId="523C2743" w14:textId="77777777" w:rsidR="004B4951" w:rsidRDefault="004B4951">
            <w:pPr>
              <w:widowControl/>
              <w:jc w:val="left"/>
              <w:rPr>
                <w:rFonts w:ascii="Times New Roman" w:eastAsia="仿宋_GB2312" w:hAnsi="Times New Roman" w:cs="Times New Roman"/>
                <w:kern w:val="0"/>
                <w:szCs w:val="21"/>
              </w:rPr>
            </w:pPr>
          </w:p>
        </w:tc>
        <w:tc>
          <w:tcPr>
            <w:tcW w:w="3976" w:type="dxa"/>
            <w:vMerge/>
            <w:tcBorders>
              <w:top w:val="nil"/>
              <w:left w:val="single" w:sz="4" w:space="0" w:color="auto"/>
              <w:bottom w:val="single" w:sz="4" w:space="0" w:color="auto"/>
              <w:right w:val="single" w:sz="4" w:space="0" w:color="auto"/>
            </w:tcBorders>
            <w:vAlign w:val="center"/>
          </w:tcPr>
          <w:p w14:paraId="518C8AFB" w14:textId="77777777" w:rsidR="004B4951" w:rsidRDefault="004B4951">
            <w:pPr>
              <w:widowControl/>
              <w:jc w:val="left"/>
              <w:rPr>
                <w:rFonts w:ascii="Times New Roman" w:eastAsia="仿宋_GB2312" w:hAnsi="Times New Roman" w:cs="Times New Roman"/>
                <w:kern w:val="0"/>
                <w:szCs w:val="21"/>
              </w:rPr>
            </w:pPr>
          </w:p>
        </w:tc>
        <w:tc>
          <w:tcPr>
            <w:tcW w:w="2575" w:type="dxa"/>
            <w:vMerge/>
            <w:tcBorders>
              <w:top w:val="nil"/>
              <w:left w:val="single" w:sz="4" w:space="0" w:color="auto"/>
              <w:bottom w:val="single" w:sz="4" w:space="0" w:color="000000"/>
              <w:right w:val="single" w:sz="4" w:space="0" w:color="auto"/>
            </w:tcBorders>
            <w:vAlign w:val="center"/>
          </w:tcPr>
          <w:p w14:paraId="75FF2A27" w14:textId="77777777" w:rsidR="004B4951" w:rsidRDefault="004B4951">
            <w:pPr>
              <w:widowControl/>
              <w:jc w:val="left"/>
              <w:rPr>
                <w:rFonts w:ascii="Times New Roman" w:eastAsia="仿宋_GB2312" w:hAnsi="Times New Roman" w:cs="Times New Roman"/>
                <w:kern w:val="0"/>
                <w:szCs w:val="21"/>
              </w:rPr>
            </w:pPr>
          </w:p>
        </w:tc>
        <w:tc>
          <w:tcPr>
            <w:tcW w:w="3479" w:type="dxa"/>
            <w:vMerge/>
            <w:tcBorders>
              <w:top w:val="nil"/>
              <w:left w:val="single" w:sz="4" w:space="0" w:color="auto"/>
              <w:bottom w:val="single" w:sz="4" w:space="0" w:color="000000"/>
              <w:right w:val="single" w:sz="4" w:space="0" w:color="auto"/>
            </w:tcBorders>
            <w:vAlign w:val="center"/>
          </w:tcPr>
          <w:p w14:paraId="704DB3CD" w14:textId="77777777" w:rsidR="004B4951" w:rsidRDefault="004B4951">
            <w:pPr>
              <w:widowControl/>
              <w:jc w:val="left"/>
              <w:rPr>
                <w:rFonts w:ascii="Times New Roman" w:eastAsia="仿宋_GB2312" w:hAnsi="Times New Roman" w:cs="Times New Roman"/>
                <w:kern w:val="0"/>
                <w:szCs w:val="21"/>
              </w:rPr>
            </w:pPr>
          </w:p>
        </w:tc>
        <w:tc>
          <w:tcPr>
            <w:tcW w:w="2990" w:type="dxa"/>
            <w:vMerge/>
            <w:tcBorders>
              <w:top w:val="nil"/>
              <w:left w:val="single" w:sz="4" w:space="0" w:color="auto"/>
              <w:bottom w:val="single" w:sz="4" w:space="0" w:color="000000"/>
              <w:right w:val="single" w:sz="8" w:space="0" w:color="auto"/>
            </w:tcBorders>
            <w:vAlign w:val="center"/>
          </w:tcPr>
          <w:p w14:paraId="35EA0697" w14:textId="77777777" w:rsidR="004B4951" w:rsidRDefault="004B4951">
            <w:pPr>
              <w:widowControl/>
              <w:jc w:val="left"/>
              <w:rPr>
                <w:rFonts w:ascii="Times New Roman" w:eastAsia="仿宋_GB2312" w:hAnsi="Times New Roman" w:cs="Times New Roman"/>
                <w:kern w:val="0"/>
                <w:szCs w:val="21"/>
              </w:rPr>
            </w:pPr>
          </w:p>
        </w:tc>
      </w:tr>
      <w:tr w:rsidR="004B4951" w14:paraId="09A0753E" w14:textId="77777777">
        <w:trPr>
          <w:trHeight w:val="312"/>
          <w:jc w:val="center"/>
        </w:trPr>
        <w:tc>
          <w:tcPr>
            <w:tcW w:w="517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3FD7A06" w14:textId="77777777" w:rsidR="004B4951"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栏次</w:t>
            </w:r>
          </w:p>
        </w:tc>
        <w:tc>
          <w:tcPr>
            <w:tcW w:w="2575" w:type="dxa"/>
            <w:tcBorders>
              <w:top w:val="nil"/>
              <w:left w:val="nil"/>
              <w:bottom w:val="single" w:sz="4" w:space="0" w:color="auto"/>
              <w:right w:val="single" w:sz="4" w:space="0" w:color="auto"/>
            </w:tcBorders>
            <w:shd w:val="clear" w:color="auto" w:fill="auto"/>
            <w:vAlign w:val="center"/>
          </w:tcPr>
          <w:p w14:paraId="05F30740" w14:textId="77777777" w:rsidR="004B4951"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1</w:t>
            </w:r>
          </w:p>
        </w:tc>
        <w:tc>
          <w:tcPr>
            <w:tcW w:w="3479" w:type="dxa"/>
            <w:tcBorders>
              <w:top w:val="nil"/>
              <w:left w:val="nil"/>
              <w:bottom w:val="single" w:sz="4" w:space="0" w:color="auto"/>
              <w:right w:val="single" w:sz="4" w:space="0" w:color="auto"/>
            </w:tcBorders>
            <w:shd w:val="clear" w:color="auto" w:fill="auto"/>
            <w:vAlign w:val="center"/>
          </w:tcPr>
          <w:p w14:paraId="4C9224E5" w14:textId="77777777" w:rsidR="004B4951"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2</w:t>
            </w:r>
          </w:p>
        </w:tc>
        <w:tc>
          <w:tcPr>
            <w:tcW w:w="2990" w:type="dxa"/>
            <w:tcBorders>
              <w:top w:val="nil"/>
              <w:left w:val="nil"/>
              <w:bottom w:val="single" w:sz="4" w:space="0" w:color="auto"/>
              <w:right w:val="single" w:sz="8" w:space="0" w:color="auto"/>
            </w:tcBorders>
            <w:shd w:val="clear" w:color="auto" w:fill="auto"/>
            <w:vAlign w:val="center"/>
          </w:tcPr>
          <w:p w14:paraId="0170A000" w14:textId="77777777" w:rsidR="004B4951"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3</w:t>
            </w:r>
          </w:p>
        </w:tc>
      </w:tr>
      <w:tr w:rsidR="004B4951" w14:paraId="1D304A98" w14:textId="77777777">
        <w:trPr>
          <w:trHeight w:val="312"/>
          <w:jc w:val="center"/>
        </w:trPr>
        <w:tc>
          <w:tcPr>
            <w:tcW w:w="517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7117FDB" w14:textId="77777777" w:rsidR="004B4951" w:rsidRDefault="0000000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合计</w:t>
            </w:r>
          </w:p>
        </w:tc>
        <w:tc>
          <w:tcPr>
            <w:tcW w:w="2575" w:type="dxa"/>
            <w:tcBorders>
              <w:top w:val="nil"/>
              <w:left w:val="nil"/>
              <w:bottom w:val="single" w:sz="4" w:space="0" w:color="auto"/>
              <w:right w:val="single" w:sz="4" w:space="0" w:color="auto"/>
            </w:tcBorders>
            <w:shd w:val="clear" w:color="auto" w:fill="auto"/>
            <w:vAlign w:val="center"/>
          </w:tcPr>
          <w:p w14:paraId="7E2E1024" w14:textId="77777777" w:rsidR="004B4951" w:rsidRDefault="00000000">
            <w:pPr>
              <w:widowControl/>
              <w:jc w:val="righ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222.49</w:t>
            </w:r>
          </w:p>
        </w:tc>
        <w:tc>
          <w:tcPr>
            <w:tcW w:w="3479" w:type="dxa"/>
            <w:tcBorders>
              <w:top w:val="nil"/>
              <w:left w:val="nil"/>
              <w:bottom w:val="single" w:sz="4" w:space="0" w:color="auto"/>
              <w:right w:val="single" w:sz="4" w:space="0" w:color="auto"/>
            </w:tcBorders>
            <w:shd w:val="clear" w:color="auto" w:fill="auto"/>
            <w:vAlign w:val="center"/>
          </w:tcPr>
          <w:p w14:paraId="47F71630" w14:textId="77777777" w:rsidR="004B4951" w:rsidRDefault="00000000">
            <w:pPr>
              <w:widowControl/>
              <w:jc w:val="righ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187.84</w:t>
            </w:r>
          </w:p>
        </w:tc>
        <w:tc>
          <w:tcPr>
            <w:tcW w:w="2990" w:type="dxa"/>
            <w:tcBorders>
              <w:top w:val="nil"/>
              <w:left w:val="nil"/>
              <w:bottom w:val="single" w:sz="4" w:space="0" w:color="auto"/>
              <w:right w:val="single" w:sz="8" w:space="0" w:color="auto"/>
            </w:tcBorders>
            <w:shd w:val="clear" w:color="auto" w:fill="auto"/>
            <w:vAlign w:val="center"/>
          </w:tcPr>
          <w:p w14:paraId="19A4404B" w14:textId="77777777" w:rsidR="004B4951" w:rsidRDefault="00000000">
            <w:pPr>
              <w:widowControl/>
              <w:jc w:val="right"/>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Pr>
                <w:rFonts w:ascii="Times New Roman" w:eastAsia="仿宋_GB2312" w:hAnsi="Times New Roman" w:cs="Times New Roman" w:hint="eastAsia"/>
                <w:kern w:val="0"/>
                <w:szCs w:val="21"/>
              </w:rPr>
              <w:t>34.65</w:t>
            </w:r>
          </w:p>
        </w:tc>
      </w:tr>
      <w:tr w:rsidR="004B4951" w14:paraId="26953832" w14:textId="77777777">
        <w:trPr>
          <w:trHeight w:val="312"/>
          <w:jc w:val="center"/>
        </w:trPr>
        <w:tc>
          <w:tcPr>
            <w:tcW w:w="1199" w:type="dxa"/>
            <w:tcBorders>
              <w:top w:val="single" w:sz="4" w:space="0" w:color="auto"/>
              <w:left w:val="single" w:sz="8" w:space="0" w:color="auto"/>
              <w:bottom w:val="single" w:sz="4" w:space="0" w:color="auto"/>
              <w:right w:val="single" w:sz="4" w:space="0" w:color="auto"/>
            </w:tcBorders>
            <w:shd w:val="clear" w:color="000000" w:fill="FFFFFF"/>
            <w:vAlign w:val="center"/>
          </w:tcPr>
          <w:p w14:paraId="1FE844C7"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w:t>
            </w:r>
          </w:p>
        </w:tc>
        <w:tc>
          <w:tcPr>
            <w:tcW w:w="3976" w:type="dxa"/>
            <w:tcBorders>
              <w:top w:val="nil"/>
              <w:left w:val="nil"/>
              <w:bottom w:val="single" w:sz="4" w:space="0" w:color="auto"/>
              <w:right w:val="single" w:sz="4" w:space="0" w:color="auto"/>
            </w:tcBorders>
            <w:shd w:val="clear" w:color="000000" w:fill="FFFFFF"/>
            <w:vAlign w:val="center"/>
          </w:tcPr>
          <w:p w14:paraId="54AE3890"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一般公共服务支出</w:t>
            </w:r>
            <w:r>
              <w:rPr>
                <w:rFonts w:ascii="Times New Roman" w:eastAsia="仿宋_GB2312" w:hAnsi="Times New Roman" w:cs="Times New Roman"/>
              </w:rPr>
              <w:t xml:space="preserve">　</w:t>
            </w:r>
          </w:p>
        </w:tc>
        <w:tc>
          <w:tcPr>
            <w:tcW w:w="2575" w:type="dxa"/>
            <w:tcBorders>
              <w:top w:val="nil"/>
              <w:left w:val="nil"/>
              <w:bottom w:val="single" w:sz="4" w:space="0" w:color="auto"/>
              <w:right w:val="single" w:sz="4" w:space="0" w:color="auto"/>
            </w:tcBorders>
            <w:shd w:val="clear" w:color="auto" w:fill="auto"/>
            <w:vAlign w:val="center"/>
          </w:tcPr>
          <w:p w14:paraId="3A71DEAA"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3479" w:type="dxa"/>
            <w:tcBorders>
              <w:top w:val="nil"/>
              <w:left w:val="nil"/>
              <w:bottom w:val="single" w:sz="4" w:space="0" w:color="auto"/>
              <w:right w:val="single" w:sz="4" w:space="0" w:color="auto"/>
            </w:tcBorders>
            <w:shd w:val="clear" w:color="auto" w:fill="auto"/>
            <w:vAlign w:val="center"/>
          </w:tcPr>
          <w:p w14:paraId="52203CDA"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2990" w:type="dxa"/>
            <w:tcBorders>
              <w:top w:val="nil"/>
              <w:left w:val="nil"/>
              <w:bottom w:val="single" w:sz="4" w:space="0" w:color="auto"/>
              <w:right w:val="single" w:sz="8" w:space="0" w:color="auto"/>
            </w:tcBorders>
            <w:shd w:val="clear" w:color="auto" w:fill="auto"/>
            <w:vAlign w:val="center"/>
          </w:tcPr>
          <w:p w14:paraId="6B034132"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12304511" w14:textId="77777777">
        <w:trPr>
          <w:trHeight w:val="312"/>
          <w:jc w:val="center"/>
        </w:trPr>
        <w:tc>
          <w:tcPr>
            <w:tcW w:w="1199" w:type="dxa"/>
            <w:tcBorders>
              <w:top w:val="single" w:sz="4" w:space="0" w:color="auto"/>
              <w:left w:val="single" w:sz="8" w:space="0" w:color="auto"/>
              <w:bottom w:val="single" w:sz="4" w:space="0" w:color="auto"/>
              <w:right w:val="single" w:sz="4" w:space="0" w:color="auto"/>
            </w:tcBorders>
            <w:shd w:val="clear" w:color="000000" w:fill="FFFFFF"/>
            <w:vAlign w:val="center"/>
          </w:tcPr>
          <w:p w14:paraId="48FCA0BD"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20199</w:t>
            </w:r>
            <w:r>
              <w:rPr>
                <w:rFonts w:ascii="Times New Roman" w:eastAsia="仿宋_GB2312" w:hAnsi="Times New Roman" w:cs="Times New Roman"/>
              </w:rPr>
              <w:t xml:space="preserve">　</w:t>
            </w:r>
          </w:p>
        </w:tc>
        <w:tc>
          <w:tcPr>
            <w:tcW w:w="3976" w:type="dxa"/>
            <w:tcBorders>
              <w:top w:val="nil"/>
              <w:left w:val="nil"/>
              <w:bottom w:val="single" w:sz="4" w:space="0" w:color="auto"/>
              <w:right w:val="single" w:sz="4" w:space="0" w:color="auto"/>
            </w:tcBorders>
            <w:shd w:val="clear" w:color="000000" w:fill="FFFFFF"/>
            <w:vAlign w:val="center"/>
          </w:tcPr>
          <w:p w14:paraId="69B93BD4"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其他一般公共服务支出</w:t>
            </w:r>
          </w:p>
        </w:tc>
        <w:tc>
          <w:tcPr>
            <w:tcW w:w="2575" w:type="dxa"/>
            <w:tcBorders>
              <w:top w:val="nil"/>
              <w:left w:val="nil"/>
              <w:bottom w:val="single" w:sz="4" w:space="0" w:color="auto"/>
              <w:right w:val="single" w:sz="4" w:space="0" w:color="auto"/>
            </w:tcBorders>
            <w:shd w:val="clear" w:color="auto" w:fill="auto"/>
            <w:vAlign w:val="center"/>
          </w:tcPr>
          <w:p w14:paraId="5EC66D09"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3479" w:type="dxa"/>
            <w:tcBorders>
              <w:top w:val="nil"/>
              <w:left w:val="nil"/>
              <w:bottom w:val="single" w:sz="4" w:space="0" w:color="auto"/>
              <w:right w:val="single" w:sz="4" w:space="0" w:color="auto"/>
            </w:tcBorders>
            <w:shd w:val="clear" w:color="auto" w:fill="auto"/>
            <w:vAlign w:val="center"/>
          </w:tcPr>
          <w:p w14:paraId="29298272"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2990" w:type="dxa"/>
            <w:tcBorders>
              <w:top w:val="nil"/>
              <w:left w:val="nil"/>
              <w:bottom w:val="single" w:sz="4" w:space="0" w:color="auto"/>
              <w:right w:val="single" w:sz="8" w:space="0" w:color="auto"/>
            </w:tcBorders>
            <w:shd w:val="clear" w:color="auto" w:fill="auto"/>
            <w:vAlign w:val="center"/>
          </w:tcPr>
          <w:p w14:paraId="3929E20B"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22206665" w14:textId="77777777">
        <w:trPr>
          <w:trHeight w:val="312"/>
          <w:jc w:val="center"/>
        </w:trPr>
        <w:tc>
          <w:tcPr>
            <w:tcW w:w="1199" w:type="dxa"/>
            <w:tcBorders>
              <w:top w:val="single" w:sz="4" w:space="0" w:color="auto"/>
              <w:left w:val="single" w:sz="8" w:space="0" w:color="auto"/>
              <w:bottom w:val="single" w:sz="4" w:space="0" w:color="auto"/>
              <w:right w:val="single" w:sz="4" w:space="0" w:color="auto"/>
            </w:tcBorders>
            <w:shd w:val="clear" w:color="000000" w:fill="FFFFFF"/>
            <w:vAlign w:val="center"/>
          </w:tcPr>
          <w:p w14:paraId="0D7157DB"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2019999</w:t>
            </w:r>
          </w:p>
        </w:tc>
        <w:tc>
          <w:tcPr>
            <w:tcW w:w="3976" w:type="dxa"/>
            <w:tcBorders>
              <w:top w:val="nil"/>
              <w:left w:val="nil"/>
              <w:bottom w:val="single" w:sz="4" w:space="0" w:color="auto"/>
              <w:right w:val="single" w:sz="4" w:space="0" w:color="auto"/>
            </w:tcBorders>
            <w:shd w:val="clear" w:color="000000" w:fill="FFFFFF"/>
            <w:vAlign w:val="center"/>
          </w:tcPr>
          <w:p w14:paraId="19BD266E"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其他一般公共服务支出</w:t>
            </w:r>
          </w:p>
        </w:tc>
        <w:tc>
          <w:tcPr>
            <w:tcW w:w="2575" w:type="dxa"/>
            <w:tcBorders>
              <w:top w:val="nil"/>
              <w:left w:val="nil"/>
              <w:bottom w:val="single" w:sz="4" w:space="0" w:color="auto"/>
              <w:right w:val="single" w:sz="4" w:space="0" w:color="auto"/>
            </w:tcBorders>
            <w:shd w:val="clear" w:color="auto" w:fill="auto"/>
            <w:vAlign w:val="center"/>
          </w:tcPr>
          <w:p w14:paraId="6E925594"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3479" w:type="dxa"/>
            <w:tcBorders>
              <w:top w:val="nil"/>
              <w:left w:val="nil"/>
              <w:bottom w:val="single" w:sz="4" w:space="0" w:color="auto"/>
              <w:right w:val="single" w:sz="4" w:space="0" w:color="auto"/>
            </w:tcBorders>
            <w:shd w:val="clear" w:color="auto" w:fill="auto"/>
            <w:vAlign w:val="center"/>
          </w:tcPr>
          <w:p w14:paraId="7905C080"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2.41</w:t>
            </w:r>
            <w:r>
              <w:rPr>
                <w:rFonts w:ascii="Times New Roman" w:eastAsia="仿宋_GB2312" w:hAnsi="Times New Roman" w:cs="Times New Roman"/>
              </w:rPr>
              <w:t xml:space="preserve">　</w:t>
            </w:r>
          </w:p>
        </w:tc>
        <w:tc>
          <w:tcPr>
            <w:tcW w:w="2990" w:type="dxa"/>
            <w:tcBorders>
              <w:top w:val="nil"/>
              <w:left w:val="nil"/>
              <w:bottom w:val="single" w:sz="4" w:space="0" w:color="auto"/>
              <w:right w:val="single" w:sz="8" w:space="0" w:color="auto"/>
            </w:tcBorders>
            <w:shd w:val="clear" w:color="auto" w:fill="auto"/>
            <w:vAlign w:val="center"/>
          </w:tcPr>
          <w:p w14:paraId="503ADCD4"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015239DD" w14:textId="77777777">
        <w:trPr>
          <w:trHeight w:val="312"/>
          <w:jc w:val="center"/>
        </w:trPr>
        <w:tc>
          <w:tcPr>
            <w:tcW w:w="1199" w:type="dxa"/>
            <w:tcBorders>
              <w:top w:val="single" w:sz="4" w:space="0" w:color="auto"/>
              <w:left w:val="single" w:sz="8" w:space="0" w:color="auto"/>
              <w:bottom w:val="single" w:sz="4" w:space="0" w:color="auto"/>
              <w:right w:val="single" w:sz="4" w:space="0" w:color="auto"/>
            </w:tcBorders>
            <w:shd w:val="clear" w:color="000000" w:fill="FFFFFF"/>
            <w:vAlign w:val="center"/>
          </w:tcPr>
          <w:p w14:paraId="376BBBBD"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w:t>
            </w:r>
          </w:p>
        </w:tc>
        <w:tc>
          <w:tcPr>
            <w:tcW w:w="3976" w:type="dxa"/>
            <w:tcBorders>
              <w:top w:val="nil"/>
              <w:left w:val="nil"/>
              <w:bottom w:val="single" w:sz="4" w:space="0" w:color="auto"/>
              <w:right w:val="single" w:sz="4" w:space="0" w:color="auto"/>
            </w:tcBorders>
            <w:shd w:val="clear" w:color="000000" w:fill="FFFFFF"/>
            <w:vAlign w:val="center"/>
          </w:tcPr>
          <w:p w14:paraId="60326C6D"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科学技术支出</w:t>
            </w:r>
            <w:r>
              <w:rPr>
                <w:rFonts w:ascii="Times New Roman" w:eastAsia="仿宋_GB2312" w:hAnsi="Times New Roman" w:cs="Times New Roman"/>
              </w:rPr>
              <w:t xml:space="preserve">　</w:t>
            </w:r>
          </w:p>
        </w:tc>
        <w:tc>
          <w:tcPr>
            <w:tcW w:w="2575" w:type="dxa"/>
            <w:tcBorders>
              <w:top w:val="nil"/>
              <w:left w:val="nil"/>
              <w:bottom w:val="single" w:sz="4" w:space="0" w:color="auto"/>
              <w:right w:val="single" w:sz="4" w:space="0" w:color="auto"/>
            </w:tcBorders>
            <w:shd w:val="clear" w:color="auto" w:fill="auto"/>
            <w:vAlign w:val="center"/>
          </w:tcPr>
          <w:p w14:paraId="2846FEB0"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194.52</w:t>
            </w:r>
            <w:r>
              <w:rPr>
                <w:rFonts w:ascii="Times New Roman" w:eastAsia="仿宋_GB2312" w:hAnsi="Times New Roman" w:cs="Times New Roman"/>
              </w:rPr>
              <w:t xml:space="preserve">　</w:t>
            </w:r>
          </w:p>
        </w:tc>
        <w:tc>
          <w:tcPr>
            <w:tcW w:w="3479" w:type="dxa"/>
            <w:tcBorders>
              <w:top w:val="nil"/>
              <w:left w:val="nil"/>
              <w:bottom w:val="single" w:sz="4" w:space="0" w:color="auto"/>
              <w:right w:val="single" w:sz="4" w:space="0" w:color="auto"/>
            </w:tcBorders>
            <w:shd w:val="clear" w:color="auto" w:fill="auto"/>
            <w:vAlign w:val="center"/>
          </w:tcPr>
          <w:p w14:paraId="722B65F8"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159.87</w:t>
            </w:r>
            <w:r>
              <w:rPr>
                <w:rFonts w:ascii="Times New Roman" w:eastAsia="仿宋_GB2312" w:hAnsi="Times New Roman" w:cs="Times New Roman"/>
              </w:rPr>
              <w:t xml:space="preserve">　</w:t>
            </w:r>
          </w:p>
        </w:tc>
        <w:tc>
          <w:tcPr>
            <w:tcW w:w="2990" w:type="dxa"/>
            <w:tcBorders>
              <w:top w:val="nil"/>
              <w:left w:val="nil"/>
              <w:bottom w:val="single" w:sz="4" w:space="0" w:color="auto"/>
              <w:right w:val="single" w:sz="8" w:space="0" w:color="auto"/>
            </w:tcBorders>
            <w:shd w:val="clear" w:color="auto" w:fill="auto"/>
            <w:vAlign w:val="center"/>
          </w:tcPr>
          <w:p w14:paraId="231EBAF7"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34.65</w:t>
            </w:r>
            <w:r>
              <w:rPr>
                <w:rFonts w:ascii="Times New Roman" w:eastAsia="仿宋_GB2312" w:hAnsi="Times New Roman" w:cs="Times New Roman"/>
                <w:kern w:val="0"/>
                <w:sz w:val="24"/>
                <w:szCs w:val="24"/>
              </w:rPr>
              <w:t xml:space="preserve">　</w:t>
            </w:r>
          </w:p>
        </w:tc>
      </w:tr>
      <w:tr w:rsidR="004B4951" w14:paraId="449ED49F" w14:textId="77777777">
        <w:trPr>
          <w:trHeight w:val="312"/>
          <w:jc w:val="center"/>
        </w:trPr>
        <w:tc>
          <w:tcPr>
            <w:tcW w:w="1199" w:type="dxa"/>
            <w:tcBorders>
              <w:top w:val="single" w:sz="4" w:space="0" w:color="auto"/>
              <w:left w:val="single" w:sz="8" w:space="0" w:color="auto"/>
              <w:bottom w:val="single" w:sz="4" w:space="0" w:color="auto"/>
              <w:right w:val="single" w:sz="4" w:space="0" w:color="auto"/>
            </w:tcBorders>
            <w:shd w:val="clear" w:color="000000" w:fill="FFFFFF"/>
            <w:vAlign w:val="center"/>
          </w:tcPr>
          <w:p w14:paraId="2F68EBBB"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20601</w:t>
            </w:r>
          </w:p>
        </w:tc>
        <w:tc>
          <w:tcPr>
            <w:tcW w:w="3976" w:type="dxa"/>
            <w:tcBorders>
              <w:top w:val="nil"/>
              <w:left w:val="nil"/>
              <w:bottom w:val="single" w:sz="4" w:space="0" w:color="auto"/>
              <w:right w:val="single" w:sz="4" w:space="0" w:color="auto"/>
            </w:tcBorders>
            <w:shd w:val="clear" w:color="000000" w:fill="FFFFFF"/>
            <w:vAlign w:val="center"/>
          </w:tcPr>
          <w:p w14:paraId="06EB7581"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科学技术管理事务</w:t>
            </w:r>
          </w:p>
        </w:tc>
        <w:tc>
          <w:tcPr>
            <w:tcW w:w="2575" w:type="dxa"/>
            <w:tcBorders>
              <w:top w:val="nil"/>
              <w:left w:val="nil"/>
              <w:bottom w:val="single" w:sz="4" w:space="0" w:color="auto"/>
              <w:right w:val="single" w:sz="4" w:space="0" w:color="auto"/>
            </w:tcBorders>
            <w:shd w:val="clear" w:color="auto" w:fill="auto"/>
            <w:vAlign w:val="center"/>
          </w:tcPr>
          <w:p w14:paraId="4D969794"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3479" w:type="dxa"/>
            <w:tcBorders>
              <w:top w:val="nil"/>
              <w:left w:val="nil"/>
              <w:bottom w:val="single" w:sz="4" w:space="0" w:color="auto"/>
              <w:right w:val="single" w:sz="4" w:space="0" w:color="auto"/>
            </w:tcBorders>
            <w:shd w:val="clear" w:color="auto" w:fill="auto"/>
            <w:vAlign w:val="center"/>
          </w:tcPr>
          <w:p w14:paraId="349E20D3"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2990" w:type="dxa"/>
            <w:tcBorders>
              <w:top w:val="nil"/>
              <w:left w:val="nil"/>
              <w:bottom w:val="single" w:sz="4" w:space="0" w:color="auto"/>
              <w:right w:val="single" w:sz="8" w:space="0" w:color="auto"/>
            </w:tcBorders>
            <w:shd w:val="clear" w:color="auto" w:fill="auto"/>
            <w:vAlign w:val="center"/>
          </w:tcPr>
          <w:p w14:paraId="7C95F3F9"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2458A31E" w14:textId="77777777">
        <w:trPr>
          <w:trHeight w:val="312"/>
          <w:jc w:val="center"/>
        </w:trPr>
        <w:tc>
          <w:tcPr>
            <w:tcW w:w="1199" w:type="dxa"/>
            <w:tcBorders>
              <w:top w:val="single" w:sz="4" w:space="0" w:color="auto"/>
              <w:left w:val="single" w:sz="8" w:space="0" w:color="auto"/>
              <w:bottom w:val="single" w:sz="4" w:space="0" w:color="auto"/>
              <w:right w:val="single" w:sz="4" w:space="0" w:color="auto"/>
            </w:tcBorders>
            <w:shd w:val="clear" w:color="000000" w:fill="FFFFFF"/>
            <w:vAlign w:val="center"/>
          </w:tcPr>
          <w:p w14:paraId="7C12C20E"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2060101</w:t>
            </w:r>
            <w:r>
              <w:rPr>
                <w:rFonts w:ascii="Times New Roman" w:eastAsia="仿宋_GB2312" w:hAnsi="Times New Roman" w:cs="Times New Roman"/>
              </w:rPr>
              <w:t xml:space="preserve">　</w:t>
            </w:r>
          </w:p>
        </w:tc>
        <w:tc>
          <w:tcPr>
            <w:tcW w:w="3976" w:type="dxa"/>
            <w:tcBorders>
              <w:top w:val="nil"/>
              <w:left w:val="nil"/>
              <w:bottom w:val="single" w:sz="4" w:space="0" w:color="auto"/>
              <w:right w:val="single" w:sz="4" w:space="0" w:color="auto"/>
            </w:tcBorders>
            <w:shd w:val="clear" w:color="000000" w:fill="FFFFFF"/>
            <w:vAlign w:val="center"/>
          </w:tcPr>
          <w:p w14:paraId="08AC5D41" w14:textId="77777777" w:rsidR="004B4951" w:rsidRDefault="00000000">
            <w:pPr>
              <w:rPr>
                <w:rFonts w:ascii="Times New Roman" w:eastAsia="仿宋_GB2312" w:hAnsi="Times New Roman" w:cs="Times New Roman"/>
                <w:sz w:val="24"/>
                <w:szCs w:val="24"/>
              </w:rPr>
            </w:pPr>
            <w:r>
              <w:rPr>
                <w:rFonts w:ascii="Times New Roman" w:eastAsia="仿宋_GB2312" w:hAnsi="Times New Roman" w:cs="Times New Roman" w:hint="eastAsia"/>
              </w:rPr>
              <w:t>行政运行</w:t>
            </w:r>
            <w:r>
              <w:rPr>
                <w:rFonts w:ascii="Times New Roman" w:eastAsia="仿宋_GB2312" w:hAnsi="Times New Roman" w:cs="Times New Roman"/>
              </w:rPr>
              <w:t xml:space="preserve">　</w:t>
            </w:r>
          </w:p>
        </w:tc>
        <w:tc>
          <w:tcPr>
            <w:tcW w:w="2575" w:type="dxa"/>
            <w:tcBorders>
              <w:top w:val="nil"/>
              <w:left w:val="nil"/>
              <w:bottom w:val="single" w:sz="4" w:space="0" w:color="auto"/>
              <w:right w:val="single" w:sz="4" w:space="0" w:color="auto"/>
            </w:tcBorders>
            <w:shd w:val="clear" w:color="auto" w:fill="auto"/>
            <w:vAlign w:val="center"/>
          </w:tcPr>
          <w:p w14:paraId="5AFE14D7"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3479" w:type="dxa"/>
            <w:tcBorders>
              <w:top w:val="nil"/>
              <w:left w:val="nil"/>
              <w:bottom w:val="single" w:sz="4" w:space="0" w:color="auto"/>
              <w:right w:val="single" w:sz="4" w:space="0" w:color="auto"/>
            </w:tcBorders>
            <w:shd w:val="clear" w:color="auto" w:fill="auto"/>
            <w:vAlign w:val="center"/>
          </w:tcPr>
          <w:p w14:paraId="7332B5F7" w14:textId="77777777" w:rsidR="004B4951" w:rsidRDefault="00000000">
            <w:pPr>
              <w:jc w:val="right"/>
              <w:rPr>
                <w:rFonts w:ascii="Times New Roman" w:eastAsia="仿宋_GB2312" w:hAnsi="Times New Roman" w:cs="Times New Roman"/>
                <w:sz w:val="24"/>
                <w:szCs w:val="24"/>
              </w:rPr>
            </w:pPr>
            <w:r>
              <w:rPr>
                <w:rFonts w:ascii="Times New Roman" w:eastAsia="仿宋_GB2312" w:hAnsi="Times New Roman" w:cs="Times New Roman" w:hint="eastAsia"/>
              </w:rPr>
              <w:t>0.07</w:t>
            </w:r>
            <w:r>
              <w:rPr>
                <w:rFonts w:ascii="Times New Roman" w:eastAsia="仿宋_GB2312" w:hAnsi="Times New Roman" w:cs="Times New Roman"/>
              </w:rPr>
              <w:t xml:space="preserve">　</w:t>
            </w:r>
          </w:p>
        </w:tc>
        <w:tc>
          <w:tcPr>
            <w:tcW w:w="2990" w:type="dxa"/>
            <w:tcBorders>
              <w:top w:val="nil"/>
              <w:left w:val="nil"/>
              <w:bottom w:val="single" w:sz="4" w:space="0" w:color="auto"/>
              <w:right w:val="single" w:sz="8" w:space="0" w:color="auto"/>
            </w:tcBorders>
            <w:shd w:val="clear" w:color="auto" w:fill="auto"/>
            <w:vAlign w:val="center"/>
          </w:tcPr>
          <w:p w14:paraId="070A93D4"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 xml:space="preserve">　</w:t>
            </w:r>
          </w:p>
        </w:tc>
      </w:tr>
      <w:tr w:rsidR="004B4951" w14:paraId="7BCEA1D6"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FE43A75"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20606</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6C42EBBE"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社会科学</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125AAF26"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010F4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CDD105" w14:textId="77777777" w:rsidR="004B4951" w:rsidRDefault="004B4951">
            <w:pPr>
              <w:widowControl/>
              <w:jc w:val="right"/>
              <w:rPr>
                <w:rFonts w:ascii="Times New Roman" w:eastAsia="仿宋_GB2312" w:hAnsi="Times New Roman" w:cs="Times New Roman"/>
                <w:kern w:val="0"/>
                <w:sz w:val="24"/>
                <w:szCs w:val="24"/>
              </w:rPr>
            </w:pPr>
          </w:p>
        </w:tc>
      </w:tr>
      <w:tr w:rsidR="004B4951" w14:paraId="5694A63A"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A8A2794"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2060601</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6E749162"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社会科学研究机构</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60C31FF4"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40E74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B890136" w14:textId="77777777" w:rsidR="004B4951" w:rsidRDefault="004B4951">
            <w:pPr>
              <w:widowControl/>
              <w:jc w:val="right"/>
              <w:rPr>
                <w:rFonts w:ascii="Times New Roman" w:eastAsia="仿宋_GB2312" w:hAnsi="Times New Roman" w:cs="Times New Roman"/>
                <w:kern w:val="0"/>
                <w:sz w:val="24"/>
                <w:szCs w:val="24"/>
              </w:rPr>
            </w:pPr>
          </w:p>
        </w:tc>
      </w:tr>
      <w:tr w:rsidR="004B4951" w14:paraId="3FF7A19C"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E8F9BE7"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0F1AE96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科学技术普及</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7BE9B329"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193.18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9AF512"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158.53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1569F71"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kern w:val="0"/>
                <w:sz w:val="24"/>
                <w:szCs w:val="24"/>
              </w:rPr>
              <w:t>34.65</w:t>
            </w:r>
          </w:p>
        </w:tc>
      </w:tr>
      <w:tr w:rsidR="004B4951" w14:paraId="1F1E9A9B"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874A640"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2060701</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1F15685A"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机构运行</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14BF8488"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158.53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8F0DED0"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158.53</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A6CD460" w14:textId="77777777" w:rsidR="004B4951" w:rsidRDefault="004B4951">
            <w:pPr>
              <w:widowControl/>
              <w:jc w:val="right"/>
              <w:rPr>
                <w:rFonts w:ascii="Times New Roman" w:eastAsia="仿宋_GB2312" w:hAnsi="Times New Roman" w:cs="Times New Roman"/>
                <w:kern w:val="0"/>
                <w:sz w:val="24"/>
                <w:szCs w:val="24"/>
              </w:rPr>
            </w:pPr>
          </w:p>
        </w:tc>
      </w:tr>
      <w:tr w:rsidR="004B4951" w14:paraId="3C6C8294"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FCD6A7B"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2060702</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5275CB72"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科普活动</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1CE1244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34.65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08FCA7" w14:textId="77777777" w:rsidR="004B4951" w:rsidRDefault="004B4951">
            <w:pPr>
              <w:jc w:val="right"/>
              <w:rPr>
                <w:rFonts w:ascii="Times New Roman" w:eastAsia="仿宋_GB2312" w:hAnsi="Times New Roman" w:cs="Times New Roman"/>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D00ADEF" w14:textId="77777777" w:rsidR="004B4951" w:rsidRDefault="00000000">
            <w:pPr>
              <w:widowControl/>
              <w:jc w:val="right"/>
              <w:rPr>
                <w:rFonts w:ascii="Times New Roman" w:eastAsia="仿宋_GB2312" w:hAnsi="Times New Roman" w:cs="Times New Roman"/>
                <w:kern w:val="0"/>
                <w:sz w:val="24"/>
                <w:szCs w:val="24"/>
              </w:rPr>
            </w:pPr>
            <w:r>
              <w:rPr>
                <w:rFonts w:ascii="Times New Roman" w:eastAsia="仿宋_GB2312" w:hAnsi="Times New Roman" w:cs="Times New Roman" w:hint="eastAsia"/>
                <w:sz w:val="24"/>
                <w:szCs w:val="24"/>
              </w:rPr>
              <w:t>34.65</w:t>
            </w:r>
          </w:p>
        </w:tc>
      </w:tr>
      <w:tr w:rsidR="004B4951" w14:paraId="417478C6"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B81E4F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1083AC90"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社会保障和就业支出</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77ED2714"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3D8F7C"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9827CF" w14:textId="77777777" w:rsidR="004B4951" w:rsidRDefault="004B4951">
            <w:pPr>
              <w:widowControl/>
              <w:jc w:val="right"/>
              <w:rPr>
                <w:rFonts w:ascii="Times New Roman" w:eastAsia="仿宋_GB2312" w:hAnsi="Times New Roman" w:cs="Times New Roman"/>
                <w:kern w:val="0"/>
                <w:sz w:val="24"/>
                <w:szCs w:val="24"/>
              </w:rPr>
            </w:pPr>
          </w:p>
        </w:tc>
      </w:tr>
      <w:tr w:rsidR="004B4951" w14:paraId="47D8C644"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7C39F26"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3BA2A925"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行政事业单位养老支出</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25CF608B"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54F2FB"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20.29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82597C" w14:textId="77777777" w:rsidR="004B4951" w:rsidRDefault="004B4951">
            <w:pPr>
              <w:widowControl/>
              <w:jc w:val="right"/>
              <w:rPr>
                <w:rFonts w:ascii="Times New Roman" w:eastAsia="仿宋_GB2312" w:hAnsi="Times New Roman" w:cs="Times New Roman"/>
                <w:kern w:val="0"/>
                <w:sz w:val="24"/>
                <w:szCs w:val="24"/>
              </w:rPr>
            </w:pPr>
          </w:p>
        </w:tc>
      </w:tr>
      <w:tr w:rsidR="004B4951" w14:paraId="6F8D4E19"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E909BC5"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208050</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50F30D7B"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行政单位离退休</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326E3F9F"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0.09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DB23C5"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0.09</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7C8A10E" w14:textId="77777777" w:rsidR="004B4951" w:rsidRDefault="004B4951">
            <w:pPr>
              <w:widowControl/>
              <w:jc w:val="right"/>
              <w:rPr>
                <w:rFonts w:ascii="Times New Roman" w:eastAsia="仿宋_GB2312" w:hAnsi="Times New Roman" w:cs="Times New Roman"/>
                <w:kern w:val="0"/>
                <w:sz w:val="24"/>
                <w:szCs w:val="24"/>
              </w:rPr>
            </w:pPr>
          </w:p>
        </w:tc>
      </w:tr>
      <w:tr w:rsidR="004B4951" w14:paraId="6609C13F"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92CFCED"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2080505</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4C20FCEB"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机关事业单位基本养老保险缴费支出</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7831F97B"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61FA03"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17.5</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7870173" w14:textId="77777777" w:rsidR="004B4951" w:rsidRDefault="004B4951">
            <w:pPr>
              <w:widowControl/>
              <w:jc w:val="right"/>
              <w:rPr>
                <w:rFonts w:ascii="Times New Roman" w:eastAsia="仿宋_GB2312" w:hAnsi="Times New Roman" w:cs="Times New Roman"/>
                <w:kern w:val="0"/>
                <w:sz w:val="24"/>
                <w:szCs w:val="24"/>
              </w:rPr>
            </w:pPr>
          </w:p>
        </w:tc>
      </w:tr>
      <w:tr w:rsidR="004B4951" w14:paraId="7608676C"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990AB7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2080599</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2801F42F"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其他行政事业单位养老支出</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41B3DB87"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D3662E"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7F5D30" w14:textId="77777777" w:rsidR="004B4951" w:rsidRDefault="004B4951">
            <w:pPr>
              <w:widowControl/>
              <w:jc w:val="right"/>
              <w:rPr>
                <w:rFonts w:ascii="Times New Roman" w:eastAsia="仿宋_GB2312" w:hAnsi="Times New Roman" w:cs="Times New Roman"/>
                <w:kern w:val="0"/>
                <w:sz w:val="24"/>
                <w:szCs w:val="24"/>
              </w:rPr>
            </w:pPr>
          </w:p>
        </w:tc>
      </w:tr>
      <w:tr w:rsidR="004B4951" w14:paraId="1807F0D1"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21D2B3B"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210</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011CADE2"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卫生健康支出</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45232C9E"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22EA9B"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79D326F" w14:textId="77777777" w:rsidR="004B4951" w:rsidRDefault="004B4951">
            <w:pPr>
              <w:widowControl/>
              <w:jc w:val="right"/>
              <w:rPr>
                <w:rFonts w:ascii="Times New Roman" w:eastAsia="仿宋_GB2312" w:hAnsi="Times New Roman" w:cs="Times New Roman"/>
                <w:kern w:val="0"/>
                <w:sz w:val="24"/>
                <w:szCs w:val="24"/>
              </w:rPr>
            </w:pPr>
          </w:p>
        </w:tc>
      </w:tr>
      <w:tr w:rsidR="004B4951" w14:paraId="29AE1AC8"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118852D"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21011</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53E1B241"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行政事业单位医疗</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5E8B60F0"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D5CC52"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F1C58E8" w14:textId="77777777" w:rsidR="004B4951" w:rsidRDefault="004B4951">
            <w:pPr>
              <w:widowControl/>
              <w:jc w:val="right"/>
              <w:rPr>
                <w:rFonts w:ascii="Times New Roman" w:eastAsia="仿宋_GB2312" w:hAnsi="Times New Roman" w:cs="Times New Roman"/>
                <w:kern w:val="0"/>
                <w:sz w:val="24"/>
                <w:szCs w:val="24"/>
              </w:rPr>
            </w:pPr>
          </w:p>
        </w:tc>
      </w:tr>
      <w:tr w:rsidR="004B4951" w14:paraId="37D0D30F" w14:textId="77777777">
        <w:trPr>
          <w:trHeight w:val="31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0720976"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2101101</w:t>
            </w:r>
          </w:p>
        </w:tc>
        <w:tc>
          <w:tcPr>
            <w:tcW w:w="3976" w:type="dxa"/>
            <w:tcBorders>
              <w:top w:val="single" w:sz="4" w:space="0" w:color="auto"/>
              <w:left w:val="single" w:sz="4" w:space="0" w:color="auto"/>
              <w:bottom w:val="single" w:sz="4" w:space="0" w:color="auto"/>
              <w:right w:val="single" w:sz="4" w:space="0" w:color="auto"/>
            </w:tcBorders>
            <w:shd w:val="clear" w:color="000000" w:fill="FFFFFF"/>
            <w:vAlign w:val="center"/>
          </w:tcPr>
          <w:p w14:paraId="6A5E73D5" w14:textId="77777777" w:rsidR="004B4951" w:rsidRDefault="00000000">
            <w:pPr>
              <w:rPr>
                <w:rFonts w:ascii="Times New Roman" w:eastAsia="仿宋_GB2312" w:hAnsi="Times New Roman" w:cs="Times New Roman"/>
              </w:rPr>
            </w:pPr>
            <w:r>
              <w:rPr>
                <w:rFonts w:ascii="Times New Roman" w:eastAsia="仿宋_GB2312" w:hAnsi="Times New Roman" w:cs="Times New Roman" w:hint="eastAsia"/>
              </w:rPr>
              <w:t>行政单位医疗</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tcPr>
          <w:p w14:paraId="4D819A10"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0B7443" w14:textId="77777777" w:rsidR="004B4951" w:rsidRDefault="00000000">
            <w:pPr>
              <w:jc w:val="right"/>
              <w:rPr>
                <w:rFonts w:ascii="Times New Roman" w:eastAsia="仿宋_GB2312" w:hAnsi="Times New Roman" w:cs="Times New Roman"/>
              </w:rPr>
            </w:pPr>
            <w:r>
              <w:rPr>
                <w:rFonts w:ascii="Times New Roman" w:eastAsia="仿宋_GB2312" w:hAnsi="Times New Roman" w:cs="Times New Roman" w:hint="eastAsia"/>
              </w:rPr>
              <w:t>5.27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8122007" w14:textId="77777777" w:rsidR="004B4951" w:rsidRDefault="004B4951">
            <w:pPr>
              <w:widowControl/>
              <w:jc w:val="right"/>
              <w:rPr>
                <w:rFonts w:ascii="Times New Roman" w:eastAsia="仿宋_GB2312" w:hAnsi="Times New Roman" w:cs="Times New Roman"/>
                <w:kern w:val="0"/>
                <w:sz w:val="24"/>
                <w:szCs w:val="24"/>
              </w:rPr>
            </w:pPr>
          </w:p>
        </w:tc>
      </w:tr>
    </w:tbl>
    <w:p w14:paraId="35722848" w14:textId="77777777" w:rsidR="004B4951" w:rsidRDefault="00000000">
      <w:pPr>
        <w:widowControl/>
        <w:spacing w:before="120"/>
        <w:jc w:val="left"/>
        <w:rPr>
          <w:rFonts w:ascii="Times New Roman" w:eastAsia="仿宋_GB2312" w:hAnsi="Times New Roman" w:cs="Times New Roman"/>
          <w:kern w:val="0"/>
          <w:szCs w:val="21"/>
        </w:rPr>
      </w:pPr>
      <w:r>
        <w:rPr>
          <w:rFonts w:ascii="Times New Roman" w:eastAsia="仿宋_GB2312" w:hAnsi="Times New Roman" w:cs="Times New Roman"/>
          <w:kern w:val="0"/>
          <w:szCs w:val="21"/>
        </w:rPr>
        <w:t>注：本表反映部门本年度一般公共预算财政拨款支出情况。</w:t>
      </w:r>
    </w:p>
    <w:p w14:paraId="3BA164AB" w14:textId="77777777" w:rsidR="004B4951" w:rsidRDefault="004B4951">
      <w:pPr>
        <w:widowControl/>
        <w:jc w:val="left"/>
        <w:rPr>
          <w:rFonts w:ascii="Times New Roman" w:eastAsia="仿宋_GB2312" w:hAnsi="Times New Roman" w:cs="Times New Roman"/>
          <w:bCs/>
          <w:kern w:val="0"/>
          <w:szCs w:val="21"/>
        </w:rPr>
      </w:pPr>
    </w:p>
    <w:p w14:paraId="2F386713" w14:textId="77777777" w:rsidR="004B4951" w:rsidRDefault="004B4951">
      <w:pPr>
        <w:widowControl/>
        <w:jc w:val="left"/>
        <w:rPr>
          <w:rFonts w:ascii="Times New Roman" w:eastAsia="仿宋_GB2312" w:hAnsi="Times New Roman" w:cs="Times New Roman"/>
          <w:bCs/>
          <w:kern w:val="0"/>
          <w:szCs w:val="21"/>
        </w:rPr>
      </w:pPr>
    </w:p>
    <w:p w14:paraId="352B4EE3" w14:textId="77777777" w:rsidR="004B4951" w:rsidRDefault="00000000">
      <w:pPr>
        <w:widowControl/>
        <w:spacing w:after="120"/>
        <w:jc w:val="center"/>
        <w:textAlignment w:val="center"/>
        <w:rPr>
          <w:rFonts w:ascii="Times New Roman" w:eastAsia="黑体" w:hAnsi="Times New Roman" w:cs="Times New Roman"/>
          <w:color w:val="000000"/>
          <w:kern w:val="0"/>
          <w:sz w:val="36"/>
          <w:szCs w:val="36"/>
        </w:rPr>
      </w:pPr>
      <w:bookmarkStart w:id="2" w:name="RANGE!A1:I34"/>
      <w:r>
        <w:rPr>
          <w:rFonts w:ascii="Times New Roman" w:eastAsia="黑体" w:hAnsi="Times New Roman" w:cs="Times New Roman"/>
          <w:color w:val="000000"/>
          <w:kern w:val="0"/>
          <w:sz w:val="36"/>
          <w:szCs w:val="36"/>
        </w:rPr>
        <w:t>一般公共预算财政拨款基本支出决算明细表</w:t>
      </w:r>
      <w:bookmarkEnd w:id="2"/>
    </w:p>
    <w:p w14:paraId="5E6FD913" w14:textId="77777777" w:rsidR="004B4951" w:rsidRDefault="00000000">
      <w:pPr>
        <w:widowControl/>
        <w:wordWrap w:val="0"/>
        <w:spacing w:line="240" w:lineRule="exact"/>
        <w:jc w:val="right"/>
        <w:rPr>
          <w:rFonts w:ascii="Times New Roman" w:eastAsia="仿宋_GB2312" w:hAnsi="Times New Roman" w:cs="Times New Roman"/>
          <w:color w:val="000000"/>
          <w:kern w:val="0"/>
          <w:szCs w:val="21"/>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 w:val="20"/>
          <w:szCs w:val="20"/>
        </w:rPr>
        <w:t>蓝山县科学技术协会</w:t>
      </w: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公开</w:t>
      </w:r>
      <w:r>
        <w:rPr>
          <w:rFonts w:ascii="Times New Roman" w:eastAsia="仿宋_GB2312" w:hAnsi="Times New Roman" w:cs="Times New Roman"/>
          <w:color w:val="000000"/>
          <w:kern w:val="0"/>
          <w:szCs w:val="21"/>
        </w:rPr>
        <w:t>06</w:t>
      </w:r>
      <w:r>
        <w:rPr>
          <w:rFonts w:ascii="Times New Roman" w:eastAsia="仿宋_GB2312" w:hAnsi="Times New Roman" w:cs="Times New Roman"/>
          <w:color w:val="000000"/>
          <w:kern w:val="0"/>
          <w:szCs w:val="21"/>
        </w:rPr>
        <w:t>表</w:t>
      </w:r>
    </w:p>
    <w:p w14:paraId="0D648024" w14:textId="77777777" w:rsidR="004B4951" w:rsidRDefault="00000000">
      <w:pPr>
        <w:widowControl/>
        <w:spacing w:line="240" w:lineRule="exact"/>
        <w:jc w:val="right"/>
        <w:rPr>
          <w:rFonts w:ascii="Times New Roman" w:eastAsia="华文中宋" w:hAnsi="Times New Roman" w:cs="Times New Roman"/>
          <w:color w:val="000000"/>
          <w:kern w:val="0"/>
          <w:szCs w:val="32"/>
        </w:rPr>
      </w:pPr>
      <w:r>
        <w:rPr>
          <w:rFonts w:ascii="Times New Roman" w:eastAsia="仿宋_GB2312" w:hAnsi="Times New Roman" w:cs="Times New Roman"/>
          <w:color w:val="000000"/>
          <w:kern w:val="0"/>
          <w:szCs w:val="21"/>
        </w:rPr>
        <w:t>单位：万元</w:t>
      </w:r>
    </w:p>
    <w:tbl>
      <w:tblPr>
        <w:tblW w:w="14627" w:type="dxa"/>
        <w:jc w:val="center"/>
        <w:tblLayout w:type="fixed"/>
        <w:tblLook w:val="04A0" w:firstRow="1" w:lastRow="0" w:firstColumn="1" w:lastColumn="0" w:noHBand="0" w:noVBand="1"/>
      </w:tblPr>
      <w:tblGrid>
        <w:gridCol w:w="1081"/>
        <w:gridCol w:w="2850"/>
        <w:gridCol w:w="966"/>
        <w:gridCol w:w="1116"/>
        <w:gridCol w:w="2018"/>
        <w:gridCol w:w="933"/>
        <w:gridCol w:w="1217"/>
        <w:gridCol w:w="3517"/>
        <w:gridCol w:w="929"/>
      </w:tblGrid>
      <w:tr w:rsidR="004B4951" w14:paraId="38993F75" w14:textId="77777777">
        <w:trPr>
          <w:trHeight w:val="530"/>
          <w:jc w:val="center"/>
        </w:trPr>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0DB44BB0"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 w:val="20"/>
                <w:szCs w:val="20"/>
              </w:rPr>
              <w:t>经济分类科目编码</w:t>
            </w:r>
          </w:p>
        </w:tc>
        <w:tc>
          <w:tcPr>
            <w:tcW w:w="2850" w:type="dxa"/>
            <w:tcBorders>
              <w:top w:val="single" w:sz="4" w:space="0" w:color="auto"/>
              <w:left w:val="nil"/>
              <w:bottom w:val="single" w:sz="4" w:space="0" w:color="auto"/>
              <w:right w:val="single" w:sz="4" w:space="0" w:color="auto"/>
            </w:tcBorders>
            <w:shd w:val="clear" w:color="auto" w:fill="auto"/>
            <w:vAlign w:val="center"/>
          </w:tcPr>
          <w:p w14:paraId="6D135CA7"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66" w:type="dxa"/>
            <w:tcBorders>
              <w:top w:val="single" w:sz="4" w:space="0" w:color="auto"/>
              <w:left w:val="nil"/>
              <w:bottom w:val="single" w:sz="4" w:space="0" w:color="auto"/>
              <w:right w:val="single" w:sz="4" w:space="0" w:color="auto"/>
            </w:tcBorders>
            <w:shd w:val="clear" w:color="auto" w:fill="auto"/>
            <w:vAlign w:val="center"/>
          </w:tcPr>
          <w:p w14:paraId="034E24E6"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116" w:type="dxa"/>
            <w:tcBorders>
              <w:top w:val="single" w:sz="4" w:space="0" w:color="auto"/>
              <w:left w:val="nil"/>
              <w:bottom w:val="single" w:sz="4" w:space="0" w:color="auto"/>
              <w:right w:val="single" w:sz="4" w:space="0" w:color="auto"/>
            </w:tcBorders>
            <w:shd w:val="clear" w:color="auto" w:fill="auto"/>
            <w:vAlign w:val="center"/>
          </w:tcPr>
          <w:p w14:paraId="29EAF2B3"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2018" w:type="dxa"/>
            <w:tcBorders>
              <w:top w:val="single" w:sz="4" w:space="0" w:color="auto"/>
              <w:left w:val="nil"/>
              <w:bottom w:val="single" w:sz="4" w:space="0" w:color="auto"/>
              <w:right w:val="single" w:sz="4" w:space="0" w:color="auto"/>
            </w:tcBorders>
            <w:shd w:val="clear" w:color="auto" w:fill="auto"/>
            <w:vAlign w:val="center"/>
          </w:tcPr>
          <w:p w14:paraId="647641C3"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33" w:type="dxa"/>
            <w:tcBorders>
              <w:top w:val="single" w:sz="4" w:space="0" w:color="auto"/>
              <w:left w:val="nil"/>
              <w:bottom w:val="single" w:sz="4" w:space="0" w:color="auto"/>
              <w:right w:val="single" w:sz="4" w:space="0" w:color="auto"/>
            </w:tcBorders>
            <w:shd w:val="clear" w:color="auto" w:fill="auto"/>
            <w:vAlign w:val="center"/>
          </w:tcPr>
          <w:p w14:paraId="5776DC77"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c>
          <w:tcPr>
            <w:tcW w:w="1217" w:type="dxa"/>
            <w:tcBorders>
              <w:top w:val="single" w:sz="4" w:space="0" w:color="auto"/>
              <w:left w:val="nil"/>
              <w:bottom w:val="single" w:sz="4" w:space="0" w:color="auto"/>
              <w:right w:val="single" w:sz="4" w:space="0" w:color="auto"/>
            </w:tcBorders>
            <w:shd w:val="clear" w:color="auto" w:fill="auto"/>
            <w:vAlign w:val="center"/>
          </w:tcPr>
          <w:p w14:paraId="62EA4BF1"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经济分类科目编码</w:t>
            </w:r>
          </w:p>
        </w:tc>
        <w:tc>
          <w:tcPr>
            <w:tcW w:w="3517" w:type="dxa"/>
            <w:tcBorders>
              <w:top w:val="single" w:sz="4" w:space="0" w:color="auto"/>
              <w:left w:val="nil"/>
              <w:bottom w:val="single" w:sz="4" w:space="0" w:color="auto"/>
              <w:right w:val="single" w:sz="4" w:space="0" w:color="auto"/>
            </w:tcBorders>
            <w:shd w:val="clear" w:color="auto" w:fill="auto"/>
            <w:vAlign w:val="center"/>
          </w:tcPr>
          <w:p w14:paraId="57BF93D5"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科目名称</w:t>
            </w:r>
          </w:p>
        </w:tc>
        <w:tc>
          <w:tcPr>
            <w:tcW w:w="929" w:type="dxa"/>
            <w:tcBorders>
              <w:top w:val="single" w:sz="4" w:space="0" w:color="auto"/>
              <w:left w:val="nil"/>
              <w:bottom w:val="single" w:sz="4" w:space="0" w:color="auto"/>
              <w:right w:val="single" w:sz="4" w:space="0" w:color="auto"/>
            </w:tcBorders>
            <w:shd w:val="clear" w:color="auto" w:fill="auto"/>
            <w:vAlign w:val="center"/>
          </w:tcPr>
          <w:p w14:paraId="6B2ACE19" w14:textId="77777777" w:rsidR="004B4951" w:rsidRDefault="00000000">
            <w:pPr>
              <w:widowControl/>
              <w:spacing w:line="300" w:lineRule="exact"/>
              <w:jc w:val="center"/>
              <w:rPr>
                <w:rFonts w:ascii="Times New Roman" w:eastAsia="仿宋_GB2312" w:hAnsi="Times New Roman" w:cs="Times New Roman"/>
                <w:b/>
                <w:bCs/>
                <w:color w:val="000000"/>
                <w:kern w:val="0"/>
                <w:szCs w:val="20"/>
              </w:rPr>
            </w:pPr>
            <w:r>
              <w:rPr>
                <w:rFonts w:ascii="Times New Roman" w:eastAsia="仿宋_GB2312" w:hAnsi="Times New Roman" w:cs="Times New Roman"/>
                <w:b/>
                <w:bCs/>
                <w:color w:val="000000"/>
                <w:kern w:val="0"/>
                <w:szCs w:val="20"/>
              </w:rPr>
              <w:t>决算数</w:t>
            </w:r>
          </w:p>
        </w:tc>
      </w:tr>
      <w:tr w:rsidR="004B4951" w14:paraId="60B58D26"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5930BB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w:t>
            </w:r>
          </w:p>
        </w:tc>
        <w:tc>
          <w:tcPr>
            <w:tcW w:w="2850" w:type="dxa"/>
            <w:tcBorders>
              <w:top w:val="nil"/>
              <w:left w:val="nil"/>
              <w:bottom w:val="single" w:sz="4" w:space="0" w:color="auto"/>
              <w:right w:val="single" w:sz="4" w:space="0" w:color="auto"/>
            </w:tcBorders>
            <w:shd w:val="clear" w:color="auto" w:fill="auto"/>
            <w:noWrap/>
            <w:vAlign w:val="center"/>
          </w:tcPr>
          <w:p w14:paraId="7EB3438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工资福利支出</w:t>
            </w:r>
          </w:p>
        </w:tc>
        <w:tc>
          <w:tcPr>
            <w:tcW w:w="966" w:type="dxa"/>
            <w:tcBorders>
              <w:top w:val="nil"/>
              <w:left w:val="nil"/>
              <w:bottom w:val="single" w:sz="4" w:space="0" w:color="auto"/>
              <w:right w:val="single" w:sz="4" w:space="0" w:color="auto"/>
            </w:tcBorders>
            <w:shd w:val="clear" w:color="auto" w:fill="auto"/>
            <w:noWrap/>
            <w:vAlign w:val="center"/>
          </w:tcPr>
          <w:p w14:paraId="4ECD7E4A"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169.41</w:t>
            </w: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hint="eastAsia"/>
                <w:color w:val="000000"/>
                <w:kern w:val="0"/>
                <w:szCs w:val="20"/>
              </w:rPr>
              <w:t>169.41</w:t>
            </w:r>
          </w:p>
        </w:tc>
        <w:tc>
          <w:tcPr>
            <w:tcW w:w="1116" w:type="dxa"/>
            <w:tcBorders>
              <w:top w:val="nil"/>
              <w:left w:val="nil"/>
              <w:bottom w:val="single" w:sz="4" w:space="0" w:color="auto"/>
              <w:right w:val="single" w:sz="4" w:space="0" w:color="auto"/>
            </w:tcBorders>
            <w:shd w:val="clear" w:color="auto" w:fill="auto"/>
            <w:noWrap/>
            <w:vAlign w:val="center"/>
          </w:tcPr>
          <w:p w14:paraId="5A6BAA81"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w:t>
            </w:r>
          </w:p>
        </w:tc>
        <w:tc>
          <w:tcPr>
            <w:tcW w:w="2018" w:type="dxa"/>
            <w:tcBorders>
              <w:top w:val="nil"/>
              <w:left w:val="nil"/>
              <w:bottom w:val="single" w:sz="4" w:space="0" w:color="auto"/>
              <w:right w:val="single" w:sz="4" w:space="0" w:color="auto"/>
            </w:tcBorders>
            <w:shd w:val="clear" w:color="auto" w:fill="auto"/>
            <w:noWrap/>
            <w:vAlign w:val="center"/>
          </w:tcPr>
          <w:p w14:paraId="14136604"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商品和服务支出</w:t>
            </w:r>
          </w:p>
        </w:tc>
        <w:tc>
          <w:tcPr>
            <w:tcW w:w="933" w:type="dxa"/>
            <w:tcBorders>
              <w:top w:val="nil"/>
              <w:left w:val="nil"/>
              <w:bottom w:val="single" w:sz="4" w:space="0" w:color="auto"/>
              <w:right w:val="single" w:sz="4" w:space="0" w:color="auto"/>
            </w:tcBorders>
            <w:shd w:val="clear" w:color="auto" w:fill="auto"/>
            <w:noWrap/>
            <w:vAlign w:val="center"/>
          </w:tcPr>
          <w:p w14:paraId="61306D40"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14.52</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63C5B114"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w:t>
            </w:r>
          </w:p>
        </w:tc>
        <w:tc>
          <w:tcPr>
            <w:tcW w:w="3517" w:type="dxa"/>
            <w:tcBorders>
              <w:top w:val="nil"/>
              <w:left w:val="nil"/>
              <w:bottom w:val="single" w:sz="4" w:space="0" w:color="auto"/>
              <w:right w:val="single" w:sz="4" w:space="0" w:color="auto"/>
            </w:tcBorders>
            <w:shd w:val="clear" w:color="auto" w:fill="auto"/>
            <w:noWrap/>
            <w:vAlign w:val="center"/>
          </w:tcPr>
          <w:p w14:paraId="74FED26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债务利息及费用支出</w:t>
            </w:r>
          </w:p>
        </w:tc>
        <w:tc>
          <w:tcPr>
            <w:tcW w:w="929" w:type="dxa"/>
            <w:tcBorders>
              <w:top w:val="nil"/>
              <w:left w:val="nil"/>
              <w:bottom w:val="single" w:sz="4" w:space="0" w:color="auto"/>
              <w:right w:val="single" w:sz="4" w:space="0" w:color="auto"/>
            </w:tcBorders>
            <w:shd w:val="clear" w:color="auto" w:fill="auto"/>
            <w:noWrap/>
            <w:vAlign w:val="center"/>
          </w:tcPr>
          <w:p w14:paraId="620CE90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0452F9E0"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1838E57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30101</w:t>
            </w:r>
          </w:p>
        </w:tc>
        <w:tc>
          <w:tcPr>
            <w:tcW w:w="2850" w:type="dxa"/>
            <w:tcBorders>
              <w:top w:val="nil"/>
              <w:left w:val="nil"/>
              <w:bottom w:val="single" w:sz="4" w:space="0" w:color="auto"/>
              <w:right w:val="single" w:sz="4" w:space="0" w:color="auto"/>
            </w:tcBorders>
            <w:shd w:val="clear" w:color="auto" w:fill="auto"/>
            <w:noWrap/>
            <w:vAlign w:val="center"/>
          </w:tcPr>
          <w:p w14:paraId="10B4A11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基本工资</w:t>
            </w:r>
          </w:p>
        </w:tc>
        <w:tc>
          <w:tcPr>
            <w:tcW w:w="966" w:type="dxa"/>
            <w:tcBorders>
              <w:top w:val="nil"/>
              <w:left w:val="nil"/>
              <w:bottom w:val="single" w:sz="4" w:space="0" w:color="auto"/>
              <w:right w:val="single" w:sz="4" w:space="0" w:color="auto"/>
            </w:tcBorders>
            <w:shd w:val="clear" w:color="auto" w:fill="auto"/>
            <w:noWrap/>
            <w:vAlign w:val="center"/>
          </w:tcPr>
          <w:p w14:paraId="339F5ADF"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65.56</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7FA79BA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30201</w:t>
            </w:r>
          </w:p>
        </w:tc>
        <w:tc>
          <w:tcPr>
            <w:tcW w:w="2018" w:type="dxa"/>
            <w:tcBorders>
              <w:top w:val="nil"/>
              <w:left w:val="nil"/>
              <w:bottom w:val="single" w:sz="4" w:space="0" w:color="auto"/>
              <w:right w:val="single" w:sz="4" w:space="0" w:color="auto"/>
            </w:tcBorders>
            <w:shd w:val="clear" w:color="auto" w:fill="auto"/>
            <w:noWrap/>
            <w:vAlign w:val="center"/>
          </w:tcPr>
          <w:p w14:paraId="1003AB4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办公费</w:t>
            </w:r>
          </w:p>
        </w:tc>
        <w:tc>
          <w:tcPr>
            <w:tcW w:w="933" w:type="dxa"/>
            <w:tcBorders>
              <w:top w:val="nil"/>
              <w:left w:val="nil"/>
              <w:bottom w:val="single" w:sz="4" w:space="0" w:color="auto"/>
              <w:right w:val="single" w:sz="4" w:space="0" w:color="auto"/>
            </w:tcBorders>
            <w:shd w:val="clear" w:color="auto" w:fill="auto"/>
            <w:noWrap/>
            <w:vAlign w:val="center"/>
          </w:tcPr>
          <w:p w14:paraId="3E2BEEDF"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1.18</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3A741D5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30701</w:t>
            </w:r>
          </w:p>
        </w:tc>
        <w:tc>
          <w:tcPr>
            <w:tcW w:w="3517" w:type="dxa"/>
            <w:tcBorders>
              <w:top w:val="nil"/>
              <w:left w:val="nil"/>
              <w:bottom w:val="single" w:sz="4" w:space="0" w:color="auto"/>
              <w:right w:val="single" w:sz="4" w:space="0" w:color="auto"/>
            </w:tcBorders>
            <w:shd w:val="clear" w:color="auto" w:fill="auto"/>
            <w:noWrap/>
            <w:vAlign w:val="center"/>
          </w:tcPr>
          <w:p w14:paraId="305EF8F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国内债务付息</w:t>
            </w:r>
          </w:p>
        </w:tc>
        <w:tc>
          <w:tcPr>
            <w:tcW w:w="929" w:type="dxa"/>
            <w:tcBorders>
              <w:top w:val="nil"/>
              <w:left w:val="nil"/>
              <w:bottom w:val="single" w:sz="4" w:space="0" w:color="auto"/>
              <w:right w:val="single" w:sz="4" w:space="0" w:color="auto"/>
            </w:tcBorders>
            <w:shd w:val="clear" w:color="auto" w:fill="auto"/>
            <w:noWrap/>
            <w:vAlign w:val="center"/>
          </w:tcPr>
          <w:p w14:paraId="696968CD"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7BBAF2BF"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1033342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30102</w:t>
            </w:r>
          </w:p>
        </w:tc>
        <w:tc>
          <w:tcPr>
            <w:tcW w:w="2850" w:type="dxa"/>
            <w:tcBorders>
              <w:top w:val="nil"/>
              <w:left w:val="nil"/>
              <w:bottom w:val="single" w:sz="4" w:space="0" w:color="auto"/>
              <w:right w:val="single" w:sz="4" w:space="0" w:color="auto"/>
            </w:tcBorders>
            <w:shd w:val="clear" w:color="auto" w:fill="auto"/>
            <w:noWrap/>
            <w:vAlign w:val="center"/>
          </w:tcPr>
          <w:p w14:paraId="6E2FAEA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津贴补贴</w:t>
            </w:r>
          </w:p>
        </w:tc>
        <w:tc>
          <w:tcPr>
            <w:tcW w:w="966" w:type="dxa"/>
            <w:tcBorders>
              <w:top w:val="nil"/>
              <w:left w:val="nil"/>
              <w:bottom w:val="single" w:sz="4" w:space="0" w:color="auto"/>
              <w:right w:val="single" w:sz="4" w:space="0" w:color="auto"/>
            </w:tcBorders>
            <w:shd w:val="clear" w:color="auto" w:fill="auto"/>
            <w:noWrap/>
            <w:vAlign w:val="center"/>
          </w:tcPr>
          <w:p w14:paraId="52884436"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21.2</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35A9457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30202</w:t>
            </w:r>
          </w:p>
        </w:tc>
        <w:tc>
          <w:tcPr>
            <w:tcW w:w="2018" w:type="dxa"/>
            <w:tcBorders>
              <w:top w:val="nil"/>
              <w:left w:val="nil"/>
              <w:bottom w:val="single" w:sz="4" w:space="0" w:color="auto"/>
              <w:right w:val="single" w:sz="4" w:space="0" w:color="auto"/>
            </w:tcBorders>
            <w:shd w:val="clear" w:color="auto" w:fill="auto"/>
            <w:noWrap/>
            <w:vAlign w:val="center"/>
          </w:tcPr>
          <w:p w14:paraId="55DAE5B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印刷费</w:t>
            </w:r>
          </w:p>
        </w:tc>
        <w:tc>
          <w:tcPr>
            <w:tcW w:w="933" w:type="dxa"/>
            <w:tcBorders>
              <w:top w:val="nil"/>
              <w:left w:val="nil"/>
              <w:bottom w:val="single" w:sz="4" w:space="0" w:color="auto"/>
              <w:right w:val="single" w:sz="4" w:space="0" w:color="auto"/>
            </w:tcBorders>
            <w:shd w:val="clear" w:color="auto" w:fill="auto"/>
            <w:noWrap/>
            <w:vAlign w:val="center"/>
          </w:tcPr>
          <w:p w14:paraId="1753C13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28967FD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30702</w:t>
            </w:r>
          </w:p>
        </w:tc>
        <w:tc>
          <w:tcPr>
            <w:tcW w:w="3517" w:type="dxa"/>
            <w:tcBorders>
              <w:top w:val="nil"/>
              <w:left w:val="nil"/>
              <w:bottom w:val="single" w:sz="4" w:space="0" w:color="auto"/>
              <w:right w:val="single" w:sz="4" w:space="0" w:color="auto"/>
            </w:tcBorders>
            <w:shd w:val="clear" w:color="auto" w:fill="auto"/>
            <w:noWrap/>
            <w:vAlign w:val="center"/>
          </w:tcPr>
          <w:p w14:paraId="2B6D264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国外债务付息</w:t>
            </w:r>
          </w:p>
        </w:tc>
        <w:tc>
          <w:tcPr>
            <w:tcW w:w="929" w:type="dxa"/>
            <w:tcBorders>
              <w:top w:val="nil"/>
              <w:left w:val="nil"/>
              <w:bottom w:val="single" w:sz="4" w:space="0" w:color="auto"/>
              <w:right w:val="single" w:sz="4" w:space="0" w:color="auto"/>
            </w:tcBorders>
            <w:shd w:val="clear" w:color="auto" w:fill="auto"/>
            <w:noWrap/>
            <w:vAlign w:val="center"/>
          </w:tcPr>
          <w:p w14:paraId="5645F01B"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2E360049"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1F2152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30103</w:t>
            </w:r>
          </w:p>
        </w:tc>
        <w:tc>
          <w:tcPr>
            <w:tcW w:w="2850" w:type="dxa"/>
            <w:tcBorders>
              <w:top w:val="nil"/>
              <w:left w:val="nil"/>
              <w:bottom w:val="single" w:sz="4" w:space="0" w:color="auto"/>
              <w:right w:val="single" w:sz="4" w:space="0" w:color="auto"/>
            </w:tcBorders>
            <w:shd w:val="clear" w:color="auto" w:fill="auto"/>
            <w:noWrap/>
            <w:vAlign w:val="center"/>
          </w:tcPr>
          <w:p w14:paraId="56C2C49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奖金</w:t>
            </w:r>
          </w:p>
        </w:tc>
        <w:tc>
          <w:tcPr>
            <w:tcW w:w="966" w:type="dxa"/>
            <w:tcBorders>
              <w:top w:val="nil"/>
              <w:left w:val="nil"/>
              <w:bottom w:val="single" w:sz="4" w:space="0" w:color="auto"/>
              <w:right w:val="single" w:sz="4" w:space="0" w:color="auto"/>
            </w:tcBorders>
            <w:shd w:val="clear" w:color="auto" w:fill="auto"/>
            <w:noWrap/>
            <w:vAlign w:val="center"/>
          </w:tcPr>
          <w:p w14:paraId="51B459AD"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43.26</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1DF55FB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30203</w:t>
            </w:r>
          </w:p>
        </w:tc>
        <w:tc>
          <w:tcPr>
            <w:tcW w:w="2018" w:type="dxa"/>
            <w:tcBorders>
              <w:top w:val="nil"/>
              <w:left w:val="nil"/>
              <w:bottom w:val="single" w:sz="4" w:space="0" w:color="auto"/>
              <w:right w:val="single" w:sz="4" w:space="0" w:color="auto"/>
            </w:tcBorders>
            <w:shd w:val="clear" w:color="auto" w:fill="auto"/>
            <w:noWrap/>
            <w:vAlign w:val="center"/>
          </w:tcPr>
          <w:p w14:paraId="03F70F6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咨询费</w:t>
            </w:r>
          </w:p>
        </w:tc>
        <w:tc>
          <w:tcPr>
            <w:tcW w:w="933" w:type="dxa"/>
            <w:tcBorders>
              <w:top w:val="nil"/>
              <w:left w:val="nil"/>
              <w:bottom w:val="single" w:sz="4" w:space="0" w:color="auto"/>
              <w:right w:val="single" w:sz="4" w:space="0" w:color="auto"/>
            </w:tcBorders>
            <w:shd w:val="clear" w:color="auto" w:fill="auto"/>
            <w:noWrap/>
            <w:vAlign w:val="center"/>
          </w:tcPr>
          <w:p w14:paraId="475068A5"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1884C38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w:t>
            </w:r>
          </w:p>
        </w:tc>
        <w:tc>
          <w:tcPr>
            <w:tcW w:w="3517" w:type="dxa"/>
            <w:tcBorders>
              <w:top w:val="nil"/>
              <w:left w:val="nil"/>
              <w:bottom w:val="single" w:sz="4" w:space="0" w:color="auto"/>
              <w:right w:val="single" w:sz="4" w:space="0" w:color="auto"/>
            </w:tcBorders>
            <w:shd w:val="clear" w:color="auto" w:fill="auto"/>
            <w:noWrap/>
            <w:vAlign w:val="center"/>
          </w:tcPr>
          <w:p w14:paraId="52FF823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资本性支出</w:t>
            </w:r>
          </w:p>
        </w:tc>
        <w:tc>
          <w:tcPr>
            <w:tcW w:w="929" w:type="dxa"/>
            <w:tcBorders>
              <w:top w:val="nil"/>
              <w:left w:val="nil"/>
              <w:bottom w:val="single" w:sz="4" w:space="0" w:color="auto"/>
              <w:right w:val="single" w:sz="4" w:space="0" w:color="auto"/>
            </w:tcBorders>
            <w:shd w:val="clear" w:color="auto" w:fill="auto"/>
            <w:noWrap/>
            <w:vAlign w:val="center"/>
          </w:tcPr>
          <w:p w14:paraId="69395D10"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521EB5E9"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2F5BB48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30106</w:t>
            </w:r>
          </w:p>
        </w:tc>
        <w:tc>
          <w:tcPr>
            <w:tcW w:w="2850" w:type="dxa"/>
            <w:tcBorders>
              <w:top w:val="nil"/>
              <w:left w:val="nil"/>
              <w:bottom w:val="single" w:sz="4" w:space="0" w:color="auto"/>
              <w:right w:val="single" w:sz="4" w:space="0" w:color="auto"/>
            </w:tcBorders>
            <w:shd w:val="clear" w:color="auto" w:fill="auto"/>
            <w:noWrap/>
            <w:vAlign w:val="center"/>
          </w:tcPr>
          <w:p w14:paraId="1638F03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伙食补助费</w:t>
            </w:r>
          </w:p>
        </w:tc>
        <w:tc>
          <w:tcPr>
            <w:tcW w:w="966" w:type="dxa"/>
            <w:tcBorders>
              <w:top w:val="nil"/>
              <w:left w:val="nil"/>
              <w:bottom w:val="single" w:sz="4" w:space="0" w:color="auto"/>
              <w:right w:val="single" w:sz="4" w:space="0" w:color="auto"/>
            </w:tcBorders>
            <w:shd w:val="clear" w:color="auto" w:fill="auto"/>
            <w:noWrap/>
            <w:vAlign w:val="center"/>
          </w:tcPr>
          <w:p w14:paraId="7890423D"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3.36</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113E8A8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30204</w:t>
            </w:r>
          </w:p>
        </w:tc>
        <w:tc>
          <w:tcPr>
            <w:tcW w:w="2018" w:type="dxa"/>
            <w:tcBorders>
              <w:top w:val="nil"/>
              <w:left w:val="nil"/>
              <w:bottom w:val="single" w:sz="4" w:space="0" w:color="auto"/>
              <w:right w:val="single" w:sz="4" w:space="0" w:color="auto"/>
            </w:tcBorders>
            <w:shd w:val="clear" w:color="auto" w:fill="auto"/>
            <w:noWrap/>
            <w:vAlign w:val="center"/>
          </w:tcPr>
          <w:p w14:paraId="2438F75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手续费</w:t>
            </w:r>
          </w:p>
        </w:tc>
        <w:tc>
          <w:tcPr>
            <w:tcW w:w="933" w:type="dxa"/>
            <w:tcBorders>
              <w:top w:val="nil"/>
              <w:left w:val="nil"/>
              <w:bottom w:val="single" w:sz="4" w:space="0" w:color="auto"/>
              <w:right w:val="single" w:sz="4" w:space="0" w:color="auto"/>
            </w:tcBorders>
            <w:shd w:val="clear" w:color="auto" w:fill="auto"/>
            <w:noWrap/>
            <w:vAlign w:val="center"/>
          </w:tcPr>
          <w:p w14:paraId="68C37775"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2514A9C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31001</w:t>
            </w:r>
          </w:p>
        </w:tc>
        <w:tc>
          <w:tcPr>
            <w:tcW w:w="3517" w:type="dxa"/>
            <w:tcBorders>
              <w:top w:val="nil"/>
              <w:left w:val="nil"/>
              <w:bottom w:val="single" w:sz="4" w:space="0" w:color="auto"/>
              <w:right w:val="single" w:sz="4" w:space="0" w:color="auto"/>
            </w:tcBorders>
            <w:shd w:val="clear" w:color="auto" w:fill="auto"/>
            <w:noWrap/>
            <w:vAlign w:val="center"/>
          </w:tcPr>
          <w:p w14:paraId="4472BF0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房屋建筑物购建</w:t>
            </w:r>
          </w:p>
        </w:tc>
        <w:tc>
          <w:tcPr>
            <w:tcW w:w="929" w:type="dxa"/>
            <w:tcBorders>
              <w:top w:val="nil"/>
              <w:left w:val="nil"/>
              <w:bottom w:val="single" w:sz="4" w:space="0" w:color="auto"/>
              <w:right w:val="single" w:sz="4" w:space="0" w:color="auto"/>
            </w:tcBorders>
            <w:shd w:val="clear" w:color="auto" w:fill="auto"/>
            <w:noWrap/>
            <w:vAlign w:val="center"/>
          </w:tcPr>
          <w:p w14:paraId="7A3B1526"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149F49DB"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D1A095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30107</w:t>
            </w:r>
          </w:p>
        </w:tc>
        <w:tc>
          <w:tcPr>
            <w:tcW w:w="2850" w:type="dxa"/>
            <w:tcBorders>
              <w:top w:val="nil"/>
              <w:left w:val="nil"/>
              <w:bottom w:val="single" w:sz="4" w:space="0" w:color="auto"/>
              <w:right w:val="single" w:sz="4" w:space="0" w:color="auto"/>
            </w:tcBorders>
            <w:shd w:val="clear" w:color="auto" w:fill="auto"/>
            <w:noWrap/>
            <w:vAlign w:val="center"/>
          </w:tcPr>
          <w:p w14:paraId="51FACE2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绩效工资</w:t>
            </w:r>
          </w:p>
        </w:tc>
        <w:tc>
          <w:tcPr>
            <w:tcW w:w="966" w:type="dxa"/>
            <w:tcBorders>
              <w:top w:val="nil"/>
              <w:left w:val="nil"/>
              <w:bottom w:val="single" w:sz="4" w:space="0" w:color="auto"/>
              <w:right w:val="single" w:sz="4" w:space="0" w:color="auto"/>
            </w:tcBorders>
            <w:shd w:val="clear" w:color="auto" w:fill="auto"/>
            <w:noWrap/>
            <w:vAlign w:val="center"/>
          </w:tcPr>
          <w:p w14:paraId="0BB40E46"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9.63</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22F82C8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30205</w:t>
            </w:r>
          </w:p>
        </w:tc>
        <w:tc>
          <w:tcPr>
            <w:tcW w:w="2018" w:type="dxa"/>
            <w:tcBorders>
              <w:top w:val="nil"/>
              <w:left w:val="nil"/>
              <w:bottom w:val="single" w:sz="4" w:space="0" w:color="auto"/>
              <w:right w:val="single" w:sz="4" w:space="0" w:color="auto"/>
            </w:tcBorders>
            <w:shd w:val="clear" w:color="auto" w:fill="auto"/>
            <w:noWrap/>
            <w:vAlign w:val="center"/>
          </w:tcPr>
          <w:p w14:paraId="730882E1"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水费</w:t>
            </w:r>
          </w:p>
        </w:tc>
        <w:tc>
          <w:tcPr>
            <w:tcW w:w="933" w:type="dxa"/>
            <w:tcBorders>
              <w:top w:val="nil"/>
              <w:left w:val="nil"/>
              <w:bottom w:val="single" w:sz="4" w:space="0" w:color="auto"/>
              <w:right w:val="single" w:sz="4" w:space="0" w:color="auto"/>
            </w:tcBorders>
            <w:shd w:val="clear" w:color="auto" w:fill="auto"/>
            <w:noWrap/>
            <w:vAlign w:val="center"/>
          </w:tcPr>
          <w:p w14:paraId="41592A7A"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0.03</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08068101"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31002</w:t>
            </w:r>
          </w:p>
        </w:tc>
        <w:tc>
          <w:tcPr>
            <w:tcW w:w="3517" w:type="dxa"/>
            <w:tcBorders>
              <w:top w:val="nil"/>
              <w:left w:val="nil"/>
              <w:bottom w:val="single" w:sz="4" w:space="0" w:color="auto"/>
              <w:right w:val="single" w:sz="4" w:space="0" w:color="auto"/>
            </w:tcBorders>
            <w:shd w:val="clear" w:color="auto" w:fill="auto"/>
            <w:noWrap/>
            <w:vAlign w:val="center"/>
          </w:tcPr>
          <w:p w14:paraId="69F8674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办公设备购置</w:t>
            </w:r>
          </w:p>
        </w:tc>
        <w:tc>
          <w:tcPr>
            <w:tcW w:w="929" w:type="dxa"/>
            <w:tcBorders>
              <w:top w:val="nil"/>
              <w:left w:val="nil"/>
              <w:bottom w:val="single" w:sz="4" w:space="0" w:color="auto"/>
              <w:right w:val="single" w:sz="4" w:space="0" w:color="auto"/>
            </w:tcBorders>
            <w:shd w:val="clear" w:color="auto" w:fill="auto"/>
            <w:noWrap/>
            <w:vAlign w:val="center"/>
          </w:tcPr>
          <w:p w14:paraId="469DB53B"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0C88DD65"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0C8B79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30108</w:t>
            </w:r>
          </w:p>
        </w:tc>
        <w:tc>
          <w:tcPr>
            <w:tcW w:w="2850" w:type="dxa"/>
            <w:tcBorders>
              <w:top w:val="nil"/>
              <w:left w:val="nil"/>
              <w:bottom w:val="single" w:sz="4" w:space="0" w:color="auto"/>
              <w:right w:val="single" w:sz="4" w:space="0" w:color="auto"/>
            </w:tcBorders>
            <w:shd w:val="clear" w:color="auto" w:fill="auto"/>
            <w:noWrap/>
            <w:vAlign w:val="center"/>
          </w:tcPr>
          <w:p w14:paraId="6E6E5DC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机关事业单位基本养老保险缴费</w:t>
            </w:r>
          </w:p>
        </w:tc>
        <w:tc>
          <w:tcPr>
            <w:tcW w:w="966" w:type="dxa"/>
            <w:tcBorders>
              <w:top w:val="nil"/>
              <w:left w:val="nil"/>
              <w:bottom w:val="single" w:sz="4" w:space="0" w:color="auto"/>
              <w:right w:val="single" w:sz="4" w:space="0" w:color="auto"/>
            </w:tcBorders>
            <w:shd w:val="clear" w:color="auto" w:fill="auto"/>
            <w:noWrap/>
            <w:vAlign w:val="center"/>
          </w:tcPr>
          <w:p w14:paraId="21E8969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17.5</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589A540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30206</w:t>
            </w:r>
          </w:p>
        </w:tc>
        <w:tc>
          <w:tcPr>
            <w:tcW w:w="2018" w:type="dxa"/>
            <w:tcBorders>
              <w:top w:val="nil"/>
              <w:left w:val="nil"/>
              <w:bottom w:val="single" w:sz="4" w:space="0" w:color="auto"/>
              <w:right w:val="single" w:sz="4" w:space="0" w:color="auto"/>
            </w:tcBorders>
            <w:shd w:val="clear" w:color="auto" w:fill="auto"/>
            <w:noWrap/>
            <w:vAlign w:val="center"/>
          </w:tcPr>
          <w:p w14:paraId="2880448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电费</w:t>
            </w:r>
          </w:p>
        </w:tc>
        <w:tc>
          <w:tcPr>
            <w:tcW w:w="933" w:type="dxa"/>
            <w:tcBorders>
              <w:top w:val="nil"/>
              <w:left w:val="nil"/>
              <w:bottom w:val="single" w:sz="4" w:space="0" w:color="auto"/>
              <w:right w:val="single" w:sz="4" w:space="0" w:color="auto"/>
            </w:tcBorders>
            <w:shd w:val="clear" w:color="auto" w:fill="auto"/>
            <w:noWrap/>
            <w:vAlign w:val="center"/>
          </w:tcPr>
          <w:p w14:paraId="3BE0FE01"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344F4DE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31003</w:t>
            </w:r>
          </w:p>
        </w:tc>
        <w:tc>
          <w:tcPr>
            <w:tcW w:w="3517" w:type="dxa"/>
            <w:tcBorders>
              <w:top w:val="nil"/>
              <w:left w:val="nil"/>
              <w:bottom w:val="single" w:sz="4" w:space="0" w:color="auto"/>
              <w:right w:val="single" w:sz="4" w:space="0" w:color="auto"/>
            </w:tcBorders>
            <w:shd w:val="clear" w:color="auto" w:fill="auto"/>
            <w:noWrap/>
            <w:vAlign w:val="center"/>
          </w:tcPr>
          <w:p w14:paraId="1EAF03A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专用设备购置</w:t>
            </w:r>
          </w:p>
        </w:tc>
        <w:tc>
          <w:tcPr>
            <w:tcW w:w="929" w:type="dxa"/>
            <w:tcBorders>
              <w:top w:val="nil"/>
              <w:left w:val="nil"/>
              <w:bottom w:val="single" w:sz="4" w:space="0" w:color="auto"/>
              <w:right w:val="single" w:sz="4" w:space="0" w:color="auto"/>
            </w:tcBorders>
            <w:shd w:val="clear" w:color="auto" w:fill="auto"/>
            <w:noWrap/>
            <w:vAlign w:val="center"/>
          </w:tcPr>
          <w:p w14:paraId="09487F76"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65670EB5"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2CADCD4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30109</w:t>
            </w:r>
          </w:p>
        </w:tc>
        <w:tc>
          <w:tcPr>
            <w:tcW w:w="2850" w:type="dxa"/>
            <w:tcBorders>
              <w:top w:val="nil"/>
              <w:left w:val="nil"/>
              <w:bottom w:val="single" w:sz="4" w:space="0" w:color="auto"/>
              <w:right w:val="single" w:sz="4" w:space="0" w:color="auto"/>
            </w:tcBorders>
            <w:shd w:val="clear" w:color="auto" w:fill="auto"/>
            <w:noWrap/>
            <w:vAlign w:val="center"/>
          </w:tcPr>
          <w:p w14:paraId="631E3B3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职业年金缴费</w:t>
            </w:r>
          </w:p>
        </w:tc>
        <w:tc>
          <w:tcPr>
            <w:tcW w:w="966" w:type="dxa"/>
            <w:tcBorders>
              <w:top w:val="nil"/>
              <w:left w:val="nil"/>
              <w:bottom w:val="single" w:sz="4" w:space="0" w:color="auto"/>
              <w:right w:val="single" w:sz="4" w:space="0" w:color="auto"/>
            </w:tcBorders>
            <w:shd w:val="clear" w:color="auto" w:fill="auto"/>
            <w:noWrap/>
            <w:vAlign w:val="center"/>
          </w:tcPr>
          <w:p w14:paraId="709D272A"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1.71</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2E4B53B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30207</w:t>
            </w:r>
          </w:p>
        </w:tc>
        <w:tc>
          <w:tcPr>
            <w:tcW w:w="2018" w:type="dxa"/>
            <w:tcBorders>
              <w:top w:val="nil"/>
              <w:left w:val="nil"/>
              <w:bottom w:val="single" w:sz="4" w:space="0" w:color="auto"/>
              <w:right w:val="single" w:sz="4" w:space="0" w:color="auto"/>
            </w:tcBorders>
            <w:shd w:val="clear" w:color="auto" w:fill="auto"/>
            <w:noWrap/>
            <w:vAlign w:val="center"/>
          </w:tcPr>
          <w:p w14:paraId="4251986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邮电费</w:t>
            </w:r>
          </w:p>
        </w:tc>
        <w:tc>
          <w:tcPr>
            <w:tcW w:w="933" w:type="dxa"/>
            <w:tcBorders>
              <w:top w:val="nil"/>
              <w:left w:val="nil"/>
              <w:bottom w:val="single" w:sz="4" w:space="0" w:color="auto"/>
              <w:right w:val="single" w:sz="4" w:space="0" w:color="auto"/>
            </w:tcBorders>
            <w:shd w:val="clear" w:color="auto" w:fill="auto"/>
            <w:noWrap/>
            <w:vAlign w:val="center"/>
          </w:tcPr>
          <w:p w14:paraId="4187BEB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3B368FF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31005</w:t>
            </w:r>
          </w:p>
        </w:tc>
        <w:tc>
          <w:tcPr>
            <w:tcW w:w="3517" w:type="dxa"/>
            <w:tcBorders>
              <w:top w:val="nil"/>
              <w:left w:val="nil"/>
              <w:bottom w:val="single" w:sz="4" w:space="0" w:color="auto"/>
              <w:right w:val="single" w:sz="4" w:space="0" w:color="auto"/>
            </w:tcBorders>
            <w:shd w:val="clear" w:color="auto" w:fill="auto"/>
            <w:noWrap/>
            <w:vAlign w:val="center"/>
          </w:tcPr>
          <w:p w14:paraId="55756DC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基础设施建设</w:t>
            </w:r>
          </w:p>
        </w:tc>
        <w:tc>
          <w:tcPr>
            <w:tcW w:w="929" w:type="dxa"/>
            <w:tcBorders>
              <w:top w:val="nil"/>
              <w:left w:val="nil"/>
              <w:bottom w:val="single" w:sz="4" w:space="0" w:color="auto"/>
              <w:right w:val="single" w:sz="4" w:space="0" w:color="auto"/>
            </w:tcBorders>
            <w:shd w:val="clear" w:color="auto" w:fill="auto"/>
            <w:noWrap/>
            <w:vAlign w:val="center"/>
          </w:tcPr>
          <w:p w14:paraId="740CDADC"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6EA19036"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2CF3D09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30110</w:t>
            </w:r>
          </w:p>
        </w:tc>
        <w:tc>
          <w:tcPr>
            <w:tcW w:w="2850" w:type="dxa"/>
            <w:tcBorders>
              <w:top w:val="nil"/>
              <w:left w:val="nil"/>
              <w:bottom w:val="single" w:sz="4" w:space="0" w:color="auto"/>
              <w:right w:val="single" w:sz="4" w:space="0" w:color="auto"/>
            </w:tcBorders>
            <w:shd w:val="clear" w:color="auto" w:fill="auto"/>
            <w:noWrap/>
            <w:vAlign w:val="center"/>
          </w:tcPr>
          <w:p w14:paraId="1101201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职工基本医疗保险缴费</w:t>
            </w:r>
          </w:p>
        </w:tc>
        <w:tc>
          <w:tcPr>
            <w:tcW w:w="966" w:type="dxa"/>
            <w:tcBorders>
              <w:top w:val="nil"/>
              <w:left w:val="nil"/>
              <w:bottom w:val="single" w:sz="4" w:space="0" w:color="auto"/>
              <w:right w:val="single" w:sz="4" w:space="0" w:color="auto"/>
            </w:tcBorders>
            <w:shd w:val="clear" w:color="auto" w:fill="auto"/>
            <w:noWrap/>
            <w:vAlign w:val="center"/>
          </w:tcPr>
          <w:p w14:paraId="79FD7741"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5.97</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1F32DCB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30208</w:t>
            </w:r>
          </w:p>
        </w:tc>
        <w:tc>
          <w:tcPr>
            <w:tcW w:w="2018" w:type="dxa"/>
            <w:tcBorders>
              <w:top w:val="nil"/>
              <w:left w:val="nil"/>
              <w:bottom w:val="single" w:sz="4" w:space="0" w:color="auto"/>
              <w:right w:val="single" w:sz="4" w:space="0" w:color="auto"/>
            </w:tcBorders>
            <w:shd w:val="clear" w:color="auto" w:fill="auto"/>
            <w:noWrap/>
            <w:vAlign w:val="center"/>
          </w:tcPr>
          <w:p w14:paraId="2AFC72A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取暖费</w:t>
            </w:r>
          </w:p>
        </w:tc>
        <w:tc>
          <w:tcPr>
            <w:tcW w:w="933" w:type="dxa"/>
            <w:tcBorders>
              <w:top w:val="nil"/>
              <w:left w:val="nil"/>
              <w:bottom w:val="single" w:sz="4" w:space="0" w:color="auto"/>
              <w:right w:val="single" w:sz="4" w:space="0" w:color="auto"/>
            </w:tcBorders>
            <w:shd w:val="clear" w:color="auto" w:fill="auto"/>
            <w:noWrap/>
            <w:vAlign w:val="center"/>
          </w:tcPr>
          <w:p w14:paraId="7B9348E0"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34FE01C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31006</w:t>
            </w:r>
          </w:p>
        </w:tc>
        <w:tc>
          <w:tcPr>
            <w:tcW w:w="3517" w:type="dxa"/>
            <w:tcBorders>
              <w:top w:val="nil"/>
              <w:left w:val="nil"/>
              <w:bottom w:val="single" w:sz="4" w:space="0" w:color="auto"/>
              <w:right w:val="single" w:sz="4" w:space="0" w:color="auto"/>
            </w:tcBorders>
            <w:shd w:val="clear" w:color="auto" w:fill="auto"/>
            <w:noWrap/>
            <w:vAlign w:val="center"/>
          </w:tcPr>
          <w:p w14:paraId="6EADDEE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大型修缮</w:t>
            </w:r>
          </w:p>
        </w:tc>
        <w:tc>
          <w:tcPr>
            <w:tcW w:w="929" w:type="dxa"/>
            <w:tcBorders>
              <w:top w:val="nil"/>
              <w:left w:val="nil"/>
              <w:bottom w:val="single" w:sz="4" w:space="0" w:color="auto"/>
              <w:right w:val="single" w:sz="4" w:space="0" w:color="auto"/>
            </w:tcBorders>
            <w:shd w:val="clear" w:color="auto" w:fill="auto"/>
            <w:noWrap/>
            <w:vAlign w:val="center"/>
          </w:tcPr>
          <w:p w14:paraId="24298878"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688089CF"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1FD82AE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30111</w:t>
            </w:r>
          </w:p>
        </w:tc>
        <w:tc>
          <w:tcPr>
            <w:tcW w:w="2850" w:type="dxa"/>
            <w:tcBorders>
              <w:top w:val="nil"/>
              <w:left w:val="nil"/>
              <w:bottom w:val="single" w:sz="4" w:space="0" w:color="auto"/>
              <w:right w:val="single" w:sz="4" w:space="0" w:color="auto"/>
            </w:tcBorders>
            <w:shd w:val="clear" w:color="auto" w:fill="auto"/>
            <w:noWrap/>
            <w:vAlign w:val="center"/>
          </w:tcPr>
          <w:p w14:paraId="6376527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公务员医疗补助缴费</w:t>
            </w:r>
          </w:p>
        </w:tc>
        <w:tc>
          <w:tcPr>
            <w:tcW w:w="966" w:type="dxa"/>
            <w:tcBorders>
              <w:top w:val="nil"/>
              <w:left w:val="nil"/>
              <w:bottom w:val="single" w:sz="4" w:space="0" w:color="auto"/>
              <w:right w:val="single" w:sz="4" w:space="0" w:color="auto"/>
            </w:tcBorders>
            <w:shd w:val="clear" w:color="auto" w:fill="auto"/>
            <w:noWrap/>
            <w:vAlign w:val="center"/>
          </w:tcPr>
          <w:p w14:paraId="7D5B44B3"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61FB15F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30209</w:t>
            </w:r>
          </w:p>
        </w:tc>
        <w:tc>
          <w:tcPr>
            <w:tcW w:w="2018" w:type="dxa"/>
            <w:tcBorders>
              <w:top w:val="nil"/>
              <w:left w:val="nil"/>
              <w:bottom w:val="single" w:sz="4" w:space="0" w:color="auto"/>
              <w:right w:val="single" w:sz="4" w:space="0" w:color="auto"/>
            </w:tcBorders>
            <w:shd w:val="clear" w:color="auto" w:fill="auto"/>
            <w:noWrap/>
            <w:vAlign w:val="center"/>
          </w:tcPr>
          <w:p w14:paraId="1979E454"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物业管理费</w:t>
            </w:r>
          </w:p>
        </w:tc>
        <w:tc>
          <w:tcPr>
            <w:tcW w:w="933" w:type="dxa"/>
            <w:tcBorders>
              <w:top w:val="nil"/>
              <w:left w:val="nil"/>
              <w:bottom w:val="single" w:sz="4" w:space="0" w:color="auto"/>
              <w:right w:val="single" w:sz="4" w:space="0" w:color="auto"/>
            </w:tcBorders>
            <w:shd w:val="clear" w:color="auto" w:fill="auto"/>
            <w:noWrap/>
            <w:vAlign w:val="center"/>
          </w:tcPr>
          <w:p w14:paraId="355CE471"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517CA9E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31007</w:t>
            </w:r>
          </w:p>
        </w:tc>
        <w:tc>
          <w:tcPr>
            <w:tcW w:w="3517" w:type="dxa"/>
            <w:tcBorders>
              <w:top w:val="nil"/>
              <w:left w:val="nil"/>
              <w:bottom w:val="single" w:sz="4" w:space="0" w:color="auto"/>
              <w:right w:val="single" w:sz="4" w:space="0" w:color="auto"/>
            </w:tcBorders>
            <w:shd w:val="clear" w:color="auto" w:fill="auto"/>
            <w:noWrap/>
            <w:vAlign w:val="center"/>
          </w:tcPr>
          <w:p w14:paraId="21A4102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信息网络及软件购置更新</w:t>
            </w:r>
          </w:p>
        </w:tc>
        <w:tc>
          <w:tcPr>
            <w:tcW w:w="929" w:type="dxa"/>
            <w:tcBorders>
              <w:top w:val="nil"/>
              <w:left w:val="nil"/>
              <w:bottom w:val="single" w:sz="4" w:space="0" w:color="auto"/>
              <w:right w:val="single" w:sz="4" w:space="0" w:color="auto"/>
            </w:tcBorders>
            <w:shd w:val="clear" w:color="auto" w:fill="auto"/>
            <w:noWrap/>
            <w:vAlign w:val="center"/>
          </w:tcPr>
          <w:p w14:paraId="2F7B4400"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5A387AB0"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0CFB941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30112</w:t>
            </w:r>
          </w:p>
        </w:tc>
        <w:tc>
          <w:tcPr>
            <w:tcW w:w="2850" w:type="dxa"/>
            <w:tcBorders>
              <w:top w:val="nil"/>
              <w:left w:val="nil"/>
              <w:bottom w:val="single" w:sz="4" w:space="0" w:color="auto"/>
              <w:right w:val="single" w:sz="4" w:space="0" w:color="auto"/>
            </w:tcBorders>
            <w:shd w:val="clear" w:color="auto" w:fill="auto"/>
            <w:noWrap/>
            <w:vAlign w:val="center"/>
          </w:tcPr>
          <w:p w14:paraId="068ACC5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其他社会保障缴费</w:t>
            </w:r>
          </w:p>
        </w:tc>
        <w:tc>
          <w:tcPr>
            <w:tcW w:w="966" w:type="dxa"/>
            <w:tcBorders>
              <w:top w:val="nil"/>
              <w:left w:val="nil"/>
              <w:bottom w:val="single" w:sz="4" w:space="0" w:color="auto"/>
              <w:right w:val="single" w:sz="4" w:space="0" w:color="auto"/>
            </w:tcBorders>
            <w:shd w:val="clear" w:color="auto" w:fill="auto"/>
            <w:noWrap/>
            <w:vAlign w:val="center"/>
          </w:tcPr>
          <w:p w14:paraId="273D7B7C"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1.21</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5C8C6D71"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30211</w:t>
            </w:r>
          </w:p>
        </w:tc>
        <w:tc>
          <w:tcPr>
            <w:tcW w:w="2018" w:type="dxa"/>
            <w:tcBorders>
              <w:top w:val="nil"/>
              <w:left w:val="nil"/>
              <w:bottom w:val="single" w:sz="4" w:space="0" w:color="auto"/>
              <w:right w:val="single" w:sz="4" w:space="0" w:color="auto"/>
            </w:tcBorders>
            <w:shd w:val="clear" w:color="auto" w:fill="auto"/>
            <w:noWrap/>
            <w:vAlign w:val="center"/>
          </w:tcPr>
          <w:p w14:paraId="7B09C25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差旅费</w:t>
            </w:r>
          </w:p>
        </w:tc>
        <w:tc>
          <w:tcPr>
            <w:tcW w:w="933" w:type="dxa"/>
            <w:tcBorders>
              <w:top w:val="nil"/>
              <w:left w:val="nil"/>
              <w:bottom w:val="single" w:sz="4" w:space="0" w:color="auto"/>
              <w:right w:val="single" w:sz="4" w:space="0" w:color="auto"/>
            </w:tcBorders>
            <w:shd w:val="clear" w:color="auto" w:fill="auto"/>
            <w:noWrap/>
            <w:vAlign w:val="center"/>
          </w:tcPr>
          <w:p w14:paraId="25E1D544"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0.35</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46B2B7A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31008</w:t>
            </w:r>
          </w:p>
        </w:tc>
        <w:tc>
          <w:tcPr>
            <w:tcW w:w="3517" w:type="dxa"/>
            <w:tcBorders>
              <w:top w:val="nil"/>
              <w:left w:val="nil"/>
              <w:bottom w:val="single" w:sz="4" w:space="0" w:color="auto"/>
              <w:right w:val="single" w:sz="4" w:space="0" w:color="auto"/>
            </w:tcBorders>
            <w:shd w:val="clear" w:color="auto" w:fill="auto"/>
            <w:noWrap/>
            <w:vAlign w:val="center"/>
          </w:tcPr>
          <w:p w14:paraId="08E79644"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物资储备</w:t>
            </w:r>
          </w:p>
        </w:tc>
        <w:tc>
          <w:tcPr>
            <w:tcW w:w="929" w:type="dxa"/>
            <w:tcBorders>
              <w:top w:val="nil"/>
              <w:left w:val="nil"/>
              <w:bottom w:val="single" w:sz="4" w:space="0" w:color="auto"/>
              <w:right w:val="single" w:sz="4" w:space="0" w:color="auto"/>
            </w:tcBorders>
            <w:shd w:val="clear" w:color="auto" w:fill="auto"/>
            <w:noWrap/>
            <w:vAlign w:val="center"/>
          </w:tcPr>
          <w:p w14:paraId="4489D3EF"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52431A12"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600BFF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30113</w:t>
            </w:r>
          </w:p>
        </w:tc>
        <w:tc>
          <w:tcPr>
            <w:tcW w:w="2850" w:type="dxa"/>
            <w:tcBorders>
              <w:top w:val="nil"/>
              <w:left w:val="nil"/>
              <w:bottom w:val="single" w:sz="4" w:space="0" w:color="auto"/>
              <w:right w:val="single" w:sz="4" w:space="0" w:color="auto"/>
            </w:tcBorders>
            <w:shd w:val="clear" w:color="auto" w:fill="auto"/>
            <w:noWrap/>
            <w:vAlign w:val="center"/>
          </w:tcPr>
          <w:p w14:paraId="1F5BC9F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住房公积金</w:t>
            </w:r>
          </w:p>
        </w:tc>
        <w:tc>
          <w:tcPr>
            <w:tcW w:w="966" w:type="dxa"/>
            <w:tcBorders>
              <w:top w:val="nil"/>
              <w:left w:val="nil"/>
              <w:bottom w:val="single" w:sz="4" w:space="0" w:color="auto"/>
              <w:right w:val="single" w:sz="4" w:space="0" w:color="auto"/>
            </w:tcBorders>
            <w:shd w:val="clear" w:color="auto" w:fill="auto"/>
            <w:noWrap/>
            <w:vAlign w:val="center"/>
          </w:tcPr>
          <w:p w14:paraId="6AA90EC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6077F35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30212</w:t>
            </w:r>
          </w:p>
        </w:tc>
        <w:tc>
          <w:tcPr>
            <w:tcW w:w="2018" w:type="dxa"/>
            <w:tcBorders>
              <w:top w:val="nil"/>
              <w:left w:val="nil"/>
              <w:bottom w:val="single" w:sz="4" w:space="0" w:color="auto"/>
              <w:right w:val="single" w:sz="4" w:space="0" w:color="auto"/>
            </w:tcBorders>
            <w:shd w:val="clear" w:color="auto" w:fill="auto"/>
            <w:noWrap/>
            <w:vAlign w:val="center"/>
          </w:tcPr>
          <w:p w14:paraId="2970248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因公出国（境）费用</w:t>
            </w:r>
          </w:p>
        </w:tc>
        <w:tc>
          <w:tcPr>
            <w:tcW w:w="933" w:type="dxa"/>
            <w:tcBorders>
              <w:top w:val="nil"/>
              <w:left w:val="nil"/>
              <w:bottom w:val="single" w:sz="4" w:space="0" w:color="auto"/>
              <w:right w:val="single" w:sz="4" w:space="0" w:color="auto"/>
            </w:tcBorders>
            <w:shd w:val="clear" w:color="auto" w:fill="auto"/>
            <w:noWrap/>
            <w:vAlign w:val="center"/>
          </w:tcPr>
          <w:p w14:paraId="4DC5415A"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0855C2F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31009</w:t>
            </w:r>
          </w:p>
        </w:tc>
        <w:tc>
          <w:tcPr>
            <w:tcW w:w="3517" w:type="dxa"/>
            <w:tcBorders>
              <w:top w:val="nil"/>
              <w:left w:val="nil"/>
              <w:bottom w:val="single" w:sz="4" w:space="0" w:color="auto"/>
              <w:right w:val="single" w:sz="4" w:space="0" w:color="auto"/>
            </w:tcBorders>
            <w:shd w:val="clear" w:color="auto" w:fill="auto"/>
            <w:noWrap/>
            <w:vAlign w:val="center"/>
          </w:tcPr>
          <w:p w14:paraId="69E161E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土地补偿</w:t>
            </w:r>
          </w:p>
        </w:tc>
        <w:tc>
          <w:tcPr>
            <w:tcW w:w="929" w:type="dxa"/>
            <w:tcBorders>
              <w:top w:val="nil"/>
              <w:left w:val="nil"/>
              <w:bottom w:val="single" w:sz="4" w:space="0" w:color="auto"/>
              <w:right w:val="single" w:sz="4" w:space="0" w:color="auto"/>
            </w:tcBorders>
            <w:shd w:val="clear" w:color="auto" w:fill="auto"/>
            <w:noWrap/>
            <w:vAlign w:val="center"/>
          </w:tcPr>
          <w:p w14:paraId="1E4E31D0"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5BF70221"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61D29D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30114</w:t>
            </w:r>
          </w:p>
        </w:tc>
        <w:tc>
          <w:tcPr>
            <w:tcW w:w="2850" w:type="dxa"/>
            <w:tcBorders>
              <w:top w:val="nil"/>
              <w:left w:val="nil"/>
              <w:bottom w:val="single" w:sz="4" w:space="0" w:color="auto"/>
              <w:right w:val="single" w:sz="4" w:space="0" w:color="auto"/>
            </w:tcBorders>
            <w:shd w:val="clear" w:color="auto" w:fill="auto"/>
            <w:noWrap/>
            <w:vAlign w:val="center"/>
          </w:tcPr>
          <w:p w14:paraId="0E6F969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w:t>
            </w:r>
          </w:p>
        </w:tc>
        <w:tc>
          <w:tcPr>
            <w:tcW w:w="966" w:type="dxa"/>
            <w:tcBorders>
              <w:top w:val="nil"/>
              <w:left w:val="nil"/>
              <w:bottom w:val="single" w:sz="4" w:space="0" w:color="auto"/>
              <w:right w:val="single" w:sz="4" w:space="0" w:color="auto"/>
            </w:tcBorders>
            <w:shd w:val="clear" w:color="auto" w:fill="auto"/>
            <w:noWrap/>
            <w:vAlign w:val="center"/>
          </w:tcPr>
          <w:p w14:paraId="36ECDA2D"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681087D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30213</w:t>
            </w:r>
          </w:p>
        </w:tc>
        <w:tc>
          <w:tcPr>
            <w:tcW w:w="2018" w:type="dxa"/>
            <w:tcBorders>
              <w:top w:val="nil"/>
              <w:left w:val="nil"/>
              <w:bottom w:val="single" w:sz="4" w:space="0" w:color="auto"/>
              <w:right w:val="single" w:sz="4" w:space="0" w:color="auto"/>
            </w:tcBorders>
            <w:shd w:val="clear" w:color="auto" w:fill="auto"/>
            <w:noWrap/>
            <w:vAlign w:val="center"/>
          </w:tcPr>
          <w:p w14:paraId="51956C7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维修（护）费</w:t>
            </w:r>
          </w:p>
        </w:tc>
        <w:tc>
          <w:tcPr>
            <w:tcW w:w="933" w:type="dxa"/>
            <w:tcBorders>
              <w:top w:val="nil"/>
              <w:left w:val="nil"/>
              <w:bottom w:val="single" w:sz="4" w:space="0" w:color="auto"/>
              <w:right w:val="single" w:sz="4" w:space="0" w:color="auto"/>
            </w:tcBorders>
            <w:shd w:val="clear" w:color="auto" w:fill="auto"/>
            <w:noWrap/>
            <w:vAlign w:val="center"/>
          </w:tcPr>
          <w:p w14:paraId="55947F47"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2DC4FF6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31010</w:t>
            </w:r>
          </w:p>
        </w:tc>
        <w:tc>
          <w:tcPr>
            <w:tcW w:w="3517" w:type="dxa"/>
            <w:tcBorders>
              <w:top w:val="nil"/>
              <w:left w:val="nil"/>
              <w:bottom w:val="single" w:sz="4" w:space="0" w:color="auto"/>
              <w:right w:val="single" w:sz="4" w:space="0" w:color="auto"/>
            </w:tcBorders>
            <w:shd w:val="clear" w:color="auto" w:fill="auto"/>
            <w:noWrap/>
            <w:vAlign w:val="center"/>
          </w:tcPr>
          <w:p w14:paraId="1C2BA80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安置补助</w:t>
            </w:r>
          </w:p>
        </w:tc>
        <w:tc>
          <w:tcPr>
            <w:tcW w:w="929" w:type="dxa"/>
            <w:tcBorders>
              <w:top w:val="nil"/>
              <w:left w:val="nil"/>
              <w:bottom w:val="single" w:sz="4" w:space="0" w:color="auto"/>
              <w:right w:val="single" w:sz="4" w:space="0" w:color="auto"/>
            </w:tcBorders>
            <w:shd w:val="clear" w:color="auto" w:fill="auto"/>
            <w:noWrap/>
            <w:vAlign w:val="center"/>
          </w:tcPr>
          <w:p w14:paraId="0DCD145C"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4E8A84D8"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47204A4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30199</w:t>
            </w:r>
          </w:p>
        </w:tc>
        <w:tc>
          <w:tcPr>
            <w:tcW w:w="2850" w:type="dxa"/>
            <w:tcBorders>
              <w:top w:val="nil"/>
              <w:left w:val="nil"/>
              <w:bottom w:val="single" w:sz="4" w:space="0" w:color="auto"/>
              <w:right w:val="single" w:sz="4" w:space="0" w:color="auto"/>
            </w:tcBorders>
            <w:shd w:val="clear" w:color="auto" w:fill="auto"/>
            <w:noWrap/>
            <w:vAlign w:val="center"/>
          </w:tcPr>
          <w:p w14:paraId="5B0DF59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其他工资福利支出</w:t>
            </w:r>
          </w:p>
        </w:tc>
        <w:tc>
          <w:tcPr>
            <w:tcW w:w="966" w:type="dxa"/>
            <w:tcBorders>
              <w:top w:val="nil"/>
              <w:left w:val="nil"/>
              <w:bottom w:val="single" w:sz="4" w:space="0" w:color="auto"/>
              <w:right w:val="single" w:sz="4" w:space="0" w:color="auto"/>
            </w:tcBorders>
            <w:shd w:val="clear" w:color="auto" w:fill="auto"/>
            <w:noWrap/>
            <w:vAlign w:val="center"/>
          </w:tcPr>
          <w:p w14:paraId="0FBF86F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4C94B2D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30214</w:t>
            </w:r>
          </w:p>
        </w:tc>
        <w:tc>
          <w:tcPr>
            <w:tcW w:w="2018" w:type="dxa"/>
            <w:tcBorders>
              <w:top w:val="nil"/>
              <w:left w:val="nil"/>
              <w:bottom w:val="single" w:sz="4" w:space="0" w:color="auto"/>
              <w:right w:val="single" w:sz="4" w:space="0" w:color="auto"/>
            </w:tcBorders>
            <w:shd w:val="clear" w:color="auto" w:fill="auto"/>
            <w:noWrap/>
            <w:vAlign w:val="center"/>
          </w:tcPr>
          <w:p w14:paraId="0B622CA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租赁费</w:t>
            </w:r>
          </w:p>
        </w:tc>
        <w:tc>
          <w:tcPr>
            <w:tcW w:w="933" w:type="dxa"/>
            <w:tcBorders>
              <w:top w:val="nil"/>
              <w:left w:val="nil"/>
              <w:bottom w:val="single" w:sz="4" w:space="0" w:color="auto"/>
              <w:right w:val="single" w:sz="4" w:space="0" w:color="auto"/>
            </w:tcBorders>
            <w:shd w:val="clear" w:color="auto" w:fill="auto"/>
            <w:noWrap/>
            <w:vAlign w:val="center"/>
          </w:tcPr>
          <w:p w14:paraId="4F5E3172"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55360BC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31011</w:t>
            </w:r>
          </w:p>
        </w:tc>
        <w:tc>
          <w:tcPr>
            <w:tcW w:w="3517" w:type="dxa"/>
            <w:tcBorders>
              <w:top w:val="nil"/>
              <w:left w:val="nil"/>
              <w:bottom w:val="single" w:sz="4" w:space="0" w:color="auto"/>
              <w:right w:val="single" w:sz="4" w:space="0" w:color="auto"/>
            </w:tcBorders>
            <w:shd w:val="clear" w:color="auto" w:fill="auto"/>
            <w:noWrap/>
            <w:vAlign w:val="center"/>
          </w:tcPr>
          <w:p w14:paraId="2190587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地上附着物和青苗补偿</w:t>
            </w:r>
          </w:p>
        </w:tc>
        <w:tc>
          <w:tcPr>
            <w:tcW w:w="929" w:type="dxa"/>
            <w:tcBorders>
              <w:top w:val="nil"/>
              <w:left w:val="nil"/>
              <w:bottom w:val="single" w:sz="4" w:space="0" w:color="auto"/>
              <w:right w:val="single" w:sz="4" w:space="0" w:color="auto"/>
            </w:tcBorders>
            <w:shd w:val="clear" w:color="auto" w:fill="auto"/>
            <w:noWrap/>
            <w:vAlign w:val="center"/>
          </w:tcPr>
          <w:p w14:paraId="150083C2"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06023D67"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604C2C4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w:t>
            </w:r>
          </w:p>
        </w:tc>
        <w:tc>
          <w:tcPr>
            <w:tcW w:w="2850" w:type="dxa"/>
            <w:tcBorders>
              <w:top w:val="nil"/>
              <w:left w:val="nil"/>
              <w:bottom w:val="single" w:sz="4" w:space="0" w:color="auto"/>
              <w:right w:val="single" w:sz="4" w:space="0" w:color="auto"/>
            </w:tcBorders>
            <w:shd w:val="clear" w:color="auto" w:fill="auto"/>
            <w:noWrap/>
            <w:vAlign w:val="center"/>
          </w:tcPr>
          <w:p w14:paraId="1294BE9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对个人和家庭的补助</w:t>
            </w:r>
          </w:p>
        </w:tc>
        <w:tc>
          <w:tcPr>
            <w:tcW w:w="966" w:type="dxa"/>
            <w:tcBorders>
              <w:top w:val="nil"/>
              <w:left w:val="nil"/>
              <w:bottom w:val="single" w:sz="4" w:space="0" w:color="auto"/>
              <w:right w:val="single" w:sz="4" w:space="0" w:color="auto"/>
            </w:tcBorders>
            <w:shd w:val="clear" w:color="auto" w:fill="auto"/>
            <w:noWrap/>
            <w:vAlign w:val="center"/>
          </w:tcPr>
          <w:p w14:paraId="756D33ED"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3.91</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72A97231"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30215</w:t>
            </w:r>
          </w:p>
        </w:tc>
        <w:tc>
          <w:tcPr>
            <w:tcW w:w="2018" w:type="dxa"/>
            <w:tcBorders>
              <w:top w:val="nil"/>
              <w:left w:val="nil"/>
              <w:bottom w:val="single" w:sz="4" w:space="0" w:color="auto"/>
              <w:right w:val="single" w:sz="4" w:space="0" w:color="auto"/>
            </w:tcBorders>
            <w:shd w:val="clear" w:color="auto" w:fill="auto"/>
            <w:noWrap/>
            <w:vAlign w:val="center"/>
          </w:tcPr>
          <w:p w14:paraId="7E1CD89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会议费</w:t>
            </w:r>
          </w:p>
        </w:tc>
        <w:tc>
          <w:tcPr>
            <w:tcW w:w="933" w:type="dxa"/>
            <w:tcBorders>
              <w:top w:val="nil"/>
              <w:left w:val="nil"/>
              <w:bottom w:val="single" w:sz="4" w:space="0" w:color="auto"/>
              <w:right w:val="single" w:sz="4" w:space="0" w:color="auto"/>
            </w:tcBorders>
            <w:shd w:val="clear" w:color="auto" w:fill="auto"/>
            <w:noWrap/>
            <w:vAlign w:val="center"/>
          </w:tcPr>
          <w:p w14:paraId="0EB7376C"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16D6AC9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31012</w:t>
            </w:r>
          </w:p>
        </w:tc>
        <w:tc>
          <w:tcPr>
            <w:tcW w:w="3517" w:type="dxa"/>
            <w:tcBorders>
              <w:top w:val="nil"/>
              <w:left w:val="nil"/>
              <w:bottom w:val="single" w:sz="4" w:space="0" w:color="auto"/>
              <w:right w:val="single" w:sz="4" w:space="0" w:color="auto"/>
            </w:tcBorders>
            <w:shd w:val="clear" w:color="auto" w:fill="auto"/>
            <w:noWrap/>
            <w:vAlign w:val="center"/>
          </w:tcPr>
          <w:p w14:paraId="5C2740F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拆迁补偿</w:t>
            </w:r>
          </w:p>
        </w:tc>
        <w:tc>
          <w:tcPr>
            <w:tcW w:w="929" w:type="dxa"/>
            <w:tcBorders>
              <w:top w:val="nil"/>
              <w:left w:val="nil"/>
              <w:bottom w:val="single" w:sz="4" w:space="0" w:color="auto"/>
              <w:right w:val="single" w:sz="4" w:space="0" w:color="auto"/>
            </w:tcBorders>
            <w:shd w:val="clear" w:color="auto" w:fill="auto"/>
            <w:noWrap/>
            <w:vAlign w:val="center"/>
          </w:tcPr>
          <w:p w14:paraId="17C04B89"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015863DE"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34DD5E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30301</w:t>
            </w:r>
          </w:p>
        </w:tc>
        <w:tc>
          <w:tcPr>
            <w:tcW w:w="2850" w:type="dxa"/>
            <w:tcBorders>
              <w:top w:val="nil"/>
              <w:left w:val="nil"/>
              <w:bottom w:val="single" w:sz="4" w:space="0" w:color="auto"/>
              <w:right w:val="single" w:sz="4" w:space="0" w:color="auto"/>
            </w:tcBorders>
            <w:shd w:val="clear" w:color="auto" w:fill="auto"/>
            <w:noWrap/>
            <w:vAlign w:val="center"/>
          </w:tcPr>
          <w:p w14:paraId="36B3C04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离休费</w:t>
            </w:r>
          </w:p>
        </w:tc>
        <w:tc>
          <w:tcPr>
            <w:tcW w:w="966" w:type="dxa"/>
            <w:tcBorders>
              <w:top w:val="nil"/>
              <w:left w:val="nil"/>
              <w:bottom w:val="single" w:sz="4" w:space="0" w:color="auto"/>
              <w:right w:val="single" w:sz="4" w:space="0" w:color="auto"/>
            </w:tcBorders>
            <w:shd w:val="clear" w:color="auto" w:fill="auto"/>
            <w:noWrap/>
            <w:vAlign w:val="center"/>
          </w:tcPr>
          <w:p w14:paraId="329258C4"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260AEDF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30216</w:t>
            </w:r>
          </w:p>
        </w:tc>
        <w:tc>
          <w:tcPr>
            <w:tcW w:w="2018" w:type="dxa"/>
            <w:tcBorders>
              <w:top w:val="nil"/>
              <w:left w:val="nil"/>
              <w:bottom w:val="single" w:sz="4" w:space="0" w:color="auto"/>
              <w:right w:val="single" w:sz="4" w:space="0" w:color="auto"/>
            </w:tcBorders>
            <w:shd w:val="clear" w:color="auto" w:fill="auto"/>
            <w:noWrap/>
            <w:vAlign w:val="center"/>
          </w:tcPr>
          <w:p w14:paraId="702D0A4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培训费</w:t>
            </w:r>
          </w:p>
        </w:tc>
        <w:tc>
          <w:tcPr>
            <w:tcW w:w="933" w:type="dxa"/>
            <w:tcBorders>
              <w:top w:val="nil"/>
              <w:left w:val="nil"/>
              <w:bottom w:val="single" w:sz="4" w:space="0" w:color="auto"/>
              <w:right w:val="single" w:sz="4" w:space="0" w:color="auto"/>
            </w:tcBorders>
            <w:shd w:val="clear" w:color="auto" w:fill="auto"/>
            <w:noWrap/>
            <w:vAlign w:val="center"/>
          </w:tcPr>
          <w:p w14:paraId="7E57C877"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0.19</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554DCAA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31013</w:t>
            </w:r>
          </w:p>
        </w:tc>
        <w:tc>
          <w:tcPr>
            <w:tcW w:w="3517" w:type="dxa"/>
            <w:tcBorders>
              <w:top w:val="nil"/>
              <w:left w:val="nil"/>
              <w:bottom w:val="single" w:sz="4" w:space="0" w:color="auto"/>
              <w:right w:val="single" w:sz="4" w:space="0" w:color="auto"/>
            </w:tcBorders>
            <w:shd w:val="clear" w:color="auto" w:fill="auto"/>
            <w:noWrap/>
            <w:vAlign w:val="center"/>
          </w:tcPr>
          <w:p w14:paraId="2C3F1EA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公务用车购置</w:t>
            </w:r>
          </w:p>
        </w:tc>
        <w:tc>
          <w:tcPr>
            <w:tcW w:w="929" w:type="dxa"/>
            <w:tcBorders>
              <w:top w:val="nil"/>
              <w:left w:val="nil"/>
              <w:bottom w:val="single" w:sz="4" w:space="0" w:color="auto"/>
              <w:right w:val="single" w:sz="4" w:space="0" w:color="auto"/>
            </w:tcBorders>
            <w:shd w:val="clear" w:color="auto" w:fill="auto"/>
            <w:noWrap/>
            <w:vAlign w:val="center"/>
          </w:tcPr>
          <w:p w14:paraId="5FE1E680"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00B5966E"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5E1EA2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30302</w:t>
            </w:r>
          </w:p>
        </w:tc>
        <w:tc>
          <w:tcPr>
            <w:tcW w:w="2850" w:type="dxa"/>
            <w:tcBorders>
              <w:top w:val="nil"/>
              <w:left w:val="nil"/>
              <w:bottom w:val="single" w:sz="4" w:space="0" w:color="auto"/>
              <w:right w:val="single" w:sz="4" w:space="0" w:color="auto"/>
            </w:tcBorders>
            <w:shd w:val="clear" w:color="auto" w:fill="auto"/>
            <w:noWrap/>
            <w:vAlign w:val="center"/>
          </w:tcPr>
          <w:p w14:paraId="2B2191F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退休费</w:t>
            </w:r>
          </w:p>
        </w:tc>
        <w:tc>
          <w:tcPr>
            <w:tcW w:w="966" w:type="dxa"/>
            <w:tcBorders>
              <w:top w:val="nil"/>
              <w:left w:val="nil"/>
              <w:bottom w:val="single" w:sz="4" w:space="0" w:color="auto"/>
              <w:right w:val="single" w:sz="4" w:space="0" w:color="auto"/>
            </w:tcBorders>
            <w:shd w:val="clear" w:color="auto" w:fill="auto"/>
            <w:noWrap/>
            <w:vAlign w:val="center"/>
          </w:tcPr>
          <w:p w14:paraId="59446153"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34411C8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30217</w:t>
            </w:r>
          </w:p>
        </w:tc>
        <w:tc>
          <w:tcPr>
            <w:tcW w:w="2018" w:type="dxa"/>
            <w:tcBorders>
              <w:top w:val="nil"/>
              <w:left w:val="nil"/>
              <w:bottom w:val="single" w:sz="4" w:space="0" w:color="auto"/>
              <w:right w:val="single" w:sz="4" w:space="0" w:color="auto"/>
            </w:tcBorders>
            <w:shd w:val="clear" w:color="auto" w:fill="auto"/>
            <w:noWrap/>
            <w:vAlign w:val="center"/>
          </w:tcPr>
          <w:p w14:paraId="377CED6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公务接待费</w:t>
            </w:r>
          </w:p>
        </w:tc>
        <w:tc>
          <w:tcPr>
            <w:tcW w:w="933" w:type="dxa"/>
            <w:tcBorders>
              <w:top w:val="nil"/>
              <w:left w:val="nil"/>
              <w:bottom w:val="single" w:sz="4" w:space="0" w:color="auto"/>
              <w:right w:val="single" w:sz="4" w:space="0" w:color="auto"/>
            </w:tcBorders>
            <w:shd w:val="clear" w:color="auto" w:fill="auto"/>
            <w:noWrap/>
            <w:vAlign w:val="center"/>
          </w:tcPr>
          <w:p w14:paraId="464F6035"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0.15</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038905A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31019</w:t>
            </w:r>
          </w:p>
        </w:tc>
        <w:tc>
          <w:tcPr>
            <w:tcW w:w="3517" w:type="dxa"/>
            <w:tcBorders>
              <w:top w:val="nil"/>
              <w:left w:val="nil"/>
              <w:bottom w:val="single" w:sz="4" w:space="0" w:color="auto"/>
              <w:right w:val="single" w:sz="4" w:space="0" w:color="auto"/>
            </w:tcBorders>
            <w:shd w:val="clear" w:color="auto" w:fill="auto"/>
            <w:noWrap/>
            <w:vAlign w:val="center"/>
          </w:tcPr>
          <w:p w14:paraId="20486DA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其他交通工具购置</w:t>
            </w:r>
          </w:p>
        </w:tc>
        <w:tc>
          <w:tcPr>
            <w:tcW w:w="929" w:type="dxa"/>
            <w:tcBorders>
              <w:top w:val="nil"/>
              <w:left w:val="nil"/>
              <w:bottom w:val="single" w:sz="4" w:space="0" w:color="auto"/>
              <w:right w:val="single" w:sz="4" w:space="0" w:color="auto"/>
            </w:tcBorders>
            <w:shd w:val="clear" w:color="auto" w:fill="auto"/>
            <w:noWrap/>
            <w:vAlign w:val="center"/>
          </w:tcPr>
          <w:p w14:paraId="1173B82B"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12899EFF"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2821A9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30303</w:t>
            </w:r>
          </w:p>
        </w:tc>
        <w:tc>
          <w:tcPr>
            <w:tcW w:w="2850" w:type="dxa"/>
            <w:tcBorders>
              <w:top w:val="nil"/>
              <w:left w:val="nil"/>
              <w:bottom w:val="single" w:sz="4" w:space="0" w:color="auto"/>
              <w:right w:val="single" w:sz="4" w:space="0" w:color="auto"/>
            </w:tcBorders>
            <w:shd w:val="clear" w:color="auto" w:fill="auto"/>
            <w:noWrap/>
            <w:vAlign w:val="center"/>
          </w:tcPr>
          <w:p w14:paraId="591A0DA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退职（役）费</w:t>
            </w:r>
          </w:p>
        </w:tc>
        <w:tc>
          <w:tcPr>
            <w:tcW w:w="966" w:type="dxa"/>
            <w:tcBorders>
              <w:top w:val="nil"/>
              <w:left w:val="nil"/>
              <w:bottom w:val="single" w:sz="4" w:space="0" w:color="auto"/>
              <w:right w:val="single" w:sz="4" w:space="0" w:color="auto"/>
            </w:tcBorders>
            <w:shd w:val="clear" w:color="auto" w:fill="auto"/>
            <w:noWrap/>
            <w:vAlign w:val="center"/>
          </w:tcPr>
          <w:p w14:paraId="70350D9D"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45EC710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30218</w:t>
            </w:r>
          </w:p>
        </w:tc>
        <w:tc>
          <w:tcPr>
            <w:tcW w:w="2018" w:type="dxa"/>
            <w:tcBorders>
              <w:top w:val="nil"/>
              <w:left w:val="nil"/>
              <w:bottom w:val="single" w:sz="4" w:space="0" w:color="auto"/>
              <w:right w:val="single" w:sz="4" w:space="0" w:color="auto"/>
            </w:tcBorders>
            <w:shd w:val="clear" w:color="auto" w:fill="auto"/>
            <w:noWrap/>
            <w:vAlign w:val="center"/>
          </w:tcPr>
          <w:p w14:paraId="0DF76B1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专用材料费</w:t>
            </w:r>
          </w:p>
        </w:tc>
        <w:tc>
          <w:tcPr>
            <w:tcW w:w="933" w:type="dxa"/>
            <w:tcBorders>
              <w:top w:val="nil"/>
              <w:left w:val="nil"/>
              <w:bottom w:val="single" w:sz="4" w:space="0" w:color="auto"/>
              <w:right w:val="single" w:sz="4" w:space="0" w:color="auto"/>
            </w:tcBorders>
            <w:shd w:val="clear" w:color="auto" w:fill="auto"/>
            <w:noWrap/>
            <w:vAlign w:val="center"/>
          </w:tcPr>
          <w:p w14:paraId="24E62526"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118BE65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31021</w:t>
            </w:r>
          </w:p>
        </w:tc>
        <w:tc>
          <w:tcPr>
            <w:tcW w:w="3517" w:type="dxa"/>
            <w:tcBorders>
              <w:top w:val="nil"/>
              <w:left w:val="nil"/>
              <w:bottom w:val="single" w:sz="4" w:space="0" w:color="auto"/>
              <w:right w:val="single" w:sz="4" w:space="0" w:color="auto"/>
            </w:tcBorders>
            <w:shd w:val="clear" w:color="auto" w:fill="auto"/>
            <w:noWrap/>
            <w:vAlign w:val="center"/>
          </w:tcPr>
          <w:p w14:paraId="497563C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文物和陈列品购置</w:t>
            </w:r>
          </w:p>
        </w:tc>
        <w:tc>
          <w:tcPr>
            <w:tcW w:w="929" w:type="dxa"/>
            <w:tcBorders>
              <w:top w:val="nil"/>
              <w:left w:val="nil"/>
              <w:bottom w:val="single" w:sz="4" w:space="0" w:color="auto"/>
              <w:right w:val="single" w:sz="4" w:space="0" w:color="auto"/>
            </w:tcBorders>
            <w:shd w:val="clear" w:color="auto" w:fill="auto"/>
            <w:noWrap/>
            <w:vAlign w:val="center"/>
          </w:tcPr>
          <w:p w14:paraId="5254FEBD"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20DACE01"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1B8E42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30304</w:t>
            </w:r>
          </w:p>
        </w:tc>
        <w:tc>
          <w:tcPr>
            <w:tcW w:w="2850" w:type="dxa"/>
            <w:tcBorders>
              <w:top w:val="nil"/>
              <w:left w:val="nil"/>
              <w:bottom w:val="single" w:sz="4" w:space="0" w:color="auto"/>
              <w:right w:val="single" w:sz="4" w:space="0" w:color="auto"/>
            </w:tcBorders>
            <w:shd w:val="clear" w:color="auto" w:fill="auto"/>
            <w:noWrap/>
            <w:vAlign w:val="center"/>
          </w:tcPr>
          <w:p w14:paraId="24D0FE0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抚恤金</w:t>
            </w:r>
          </w:p>
        </w:tc>
        <w:tc>
          <w:tcPr>
            <w:tcW w:w="966" w:type="dxa"/>
            <w:tcBorders>
              <w:top w:val="nil"/>
              <w:left w:val="nil"/>
              <w:bottom w:val="single" w:sz="4" w:space="0" w:color="auto"/>
              <w:right w:val="single" w:sz="4" w:space="0" w:color="auto"/>
            </w:tcBorders>
            <w:shd w:val="clear" w:color="auto" w:fill="auto"/>
            <w:noWrap/>
            <w:vAlign w:val="center"/>
          </w:tcPr>
          <w:p w14:paraId="03DA187B"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2F6E751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30224</w:t>
            </w:r>
          </w:p>
        </w:tc>
        <w:tc>
          <w:tcPr>
            <w:tcW w:w="2018" w:type="dxa"/>
            <w:tcBorders>
              <w:top w:val="nil"/>
              <w:left w:val="nil"/>
              <w:bottom w:val="single" w:sz="4" w:space="0" w:color="auto"/>
              <w:right w:val="single" w:sz="4" w:space="0" w:color="auto"/>
            </w:tcBorders>
            <w:shd w:val="clear" w:color="auto" w:fill="auto"/>
            <w:noWrap/>
            <w:vAlign w:val="center"/>
          </w:tcPr>
          <w:p w14:paraId="2500E61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被装购置费</w:t>
            </w:r>
          </w:p>
        </w:tc>
        <w:tc>
          <w:tcPr>
            <w:tcW w:w="933" w:type="dxa"/>
            <w:tcBorders>
              <w:top w:val="nil"/>
              <w:left w:val="nil"/>
              <w:bottom w:val="single" w:sz="4" w:space="0" w:color="auto"/>
              <w:right w:val="single" w:sz="4" w:space="0" w:color="auto"/>
            </w:tcBorders>
            <w:shd w:val="clear" w:color="auto" w:fill="auto"/>
            <w:noWrap/>
            <w:vAlign w:val="center"/>
          </w:tcPr>
          <w:p w14:paraId="63B4F47B"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2AF119E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31022</w:t>
            </w:r>
          </w:p>
        </w:tc>
        <w:tc>
          <w:tcPr>
            <w:tcW w:w="3517" w:type="dxa"/>
            <w:tcBorders>
              <w:top w:val="nil"/>
              <w:left w:val="nil"/>
              <w:bottom w:val="single" w:sz="4" w:space="0" w:color="auto"/>
              <w:right w:val="single" w:sz="4" w:space="0" w:color="auto"/>
            </w:tcBorders>
            <w:shd w:val="clear" w:color="auto" w:fill="auto"/>
            <w:noWrap/>
            <w:vAlign w:val="center"/>
          </w:tcPr>
          <w:p w14:paraId="3A9ADA5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无形资产购置</w:t>
            </w:r>
          </w:p>
        </w:tc>
        <w:tc>
          <w:tcPr>
            <w:tcW w:w="929" w:type="dxa"/>
            <w:tcBorders>
              <w:top w:val="nil"/>
              <w:left w:val="nil"/>
              <w:bottom w:val="single" w:sz="4" w:space="0" w:color="auto"/>
              <w:right w:val="single" w:sz="4" w:space="0" w:color="auto"/>
            </w:tcBorders>
            <w:shd w:val="clear" w:color="auto" w:fill="auto"/>
            <w:noWrap/>
            <w:vAlign w:val="center"/>
          </w:tcPr>
          <w:p w14:paraId="25747798"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77DBDD2E"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3BB5CB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30305</w:t>
            </w:r>
          </w:p>
        </w:tc>
        <w:tc>
          <w:tcPr>
            <w:tcW w:w="2850" w:type="dxa"/>
            <w:tcBorders>
              <w:top w:val="nil"/>
              <w:left w:val="nil"/>
              <w:bottom w:val="single" w:sz="4" w:space="0" w:color="auto"/>
              <w:right w:val="single" w:sz="4" w:space="0" w:color="auto"/>
            </w:tcBorders>
            <w:shd w:val="clear" w:color="auto" w:fill="auto"/>
            <w:noWrap/>
            <w:vAlign w:val="center"/>
          </w:tcPr>
          <w:p w14:paraId="6516F2B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生活补助</w:t>
            </w:r>
          </w:p>
        </w:tc>
        <w:tc>
          <w:tcPr>
            <w:tcW w:w="966" w:type="dxa"/>
            <w:tcBorders>
              <w:top w:val="nil"/>
              <w:left w:val="nil"/>
              <w:bottom w:val="single" w:sz="4" w:space="0" w:color="auto"/>
              <w:right w:val="single" w:sz="4" w:space="0" w:color="auto"/>
            </w:tcBorders>
            <w:shd w:val="clear" w:color="auto" w:fill="auto"/>
            <w:noWrap/>
            <w:vAlign w:val="center"/>
          </w:tcPr>
          <w:p w14:paraId="34D65189"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3.33</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6CB49B2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30225</w:t>
            </w:r>
          </w:p>
        </w:tc>
        <w:tc>
          <w:tcPr>
            <w:tcW w:w="2018" w:type="dxa"/>
            <w:tcBorders>
              <w:top w:val="nil"/>
              <w:left w:val="nil"/>
              <w:bottom w:val="single" w:sz="4" w:space="0" w:color="auto"/>
              <w:right w:val="single" w:sz="4" w:space="0" w:color="auto"/>
            </w:tcBorders>
            <w:shd w:val="clear" w:color="auto" w:fill="auto"/>
            <w:noWrap/>
            <w:vAlign w:val="center"/>
          </w:tcPr>
          <w:p w14:paraId="6D8B1F5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专用燃料费</w:t>
            </w:r>
          </w:p>
        </w:tc>
        <w:tc>
          <w:tcPr>
            <w:tcW w:w="933" w:type="dxa"/>
            <w:tcBorders>
              <w:top w:val="nil"/>
              <w:left w:val="nil"/>
              <w:bottom w:val="single" w:sz="4" w:space="0" w:color="auto"/>
              <w:right w:val="single" w:sz="4" w:space="0" w:color="auto"/>
            </w:tcBorders>
            <w:shd w:val="clear" w:color="auto" w:fill="auto"/>
            <w:noWrap/>
            <w:vAlign w:val="center"/>
          </w:tcPr>
          <w:p w14:paraId="476D140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00C9046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31099</w:t>
            </w:r>
          </w:p>
        </w:tc>
        <w:tc>
          <w:tcPr>
            <w:tcW w:w="3517" w:type="dxa"/>
            <w:tcBorders>
              <w:top w:val="nil"/>
              <w:left w:val="nil"/>
              <w:bottom w:val="single" w:sz="4" w:space="0" w:color="auto"/>
              <w:right w:val="single" w:sz="4" w:space="0" w:color="auto"/>
            </w:tcBorders>
            <w:shd w:val="clear" w:color="auto" w:fill="auto"/>
            <w:noWrap/>
            <w:vAlign w:val="center"/>
          </w:tcPr>
          <w:p w14:paraId="0701326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其他资本性支出</w:t>
            </w:r>
          </w:p>
        </w:tc>
        <w:tc>
          <w:tcPr>
            <w:tcW w:w="929" w:type="dxa"/>
            <w:tcBorders>
              <w:top w:val="nil"/>
              <w:left w:val="nil"/>
              <w:bottom w:val="single" w:sz="4" w:space="0" w:color="auto"/>
              <w:right w:val="single" w:sz="4" w:space="0" w:color="auto"/>
            </w:tcBorders>
            <w:shd w:val="clear" w:color="auto" w:fill="auto"/>
            <w:noWrap/>
            <w:vAlign w:val="center"/>
          </w:tcPr>
          <w:p w14:paraId="6685FF44"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52E5A32B"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E776AD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30306</w:t>
            </w:r>
          </w:p>
        </w:tc>
        <w:tc>
          <w:tcPr>
            <w:tcW w:w="2850" w:type="dxa"/>
            <w:tcBorders>
              <w:top w:val="nil"/>
              <w:left w:val="nil"/>
              <w:bottom w:val="single" w:sz="4" w:space="0" w:color="auto"/>
              <w:right w:val="single" w:sz="4" w:space="0" w:color="auto"/>
            </w:tcBorders>
            <w:shd w:val="clear" w:color="auto" w:fill="auto"/>
            <w:noWrap/>
            <w:vAlign w:val="center"/>
          </w:tcPr>
          <w:p w14:paraId="76CA98A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救济费</w:t>
            </w:r>
          </w:p>
        </w:tc>
        <w:tc>
          <w:tcPr>
            <w:tcW w:w="966" w:type="dxa"/>
            <w:tcBorders>
              <w:top w:val="nil"/>
              <w:left w:val="nil"/>
              <w:bottom w:val="single" w:sz="4" w:space="0" w:color="auto"/>
              <w:right w:val="single" w:sz="4" w:space="0" w:color="auto"/>
            </w:tcBorders>
            <w:shd w:val="clear" w:color="auto" w:fill="auto"/>
            <w:noWrap/>
            <w:vAlign w:val="center"/>
          </w:tcPr>
          <w:p w14:paraId="110B89DA"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6B96DC6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30226</w:t>
            </w:r>
          </w:p>
        </w:tc>
        <w:tc>
          <w:tcPr>
            <w:tcW w:w="2018" w:type="dxa"/>
            <w:tcBorders>
              <w:top w:val="nil"/>
              <w:left w:val="nil"/>
              <w:bottom w:val="single" w:sz="4" w:space="0" w:color="auto"/>
              <w:right w:val="single" w:sz="4" w:space="0" w:color="auto"/>
            </w:tcBorders>
            <w:shd w:val="clear" w:color="auto" w:fill="auto"/>
            <w:noWrap/>
            <w:vAlign w:val="center"/>
          </w:tcPr>
          <w:p w14:paraId="179BDF0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劳务费</w:t>
            </w:r>
          </w:p>
        </w:tc>
        <w:tc>
          <w:tcPr>
            <w:tcW w:w="933" w:type="dxa"/>
            <w:tcBorders>
              <w:top w:val="nil"/>
              <w:left w:val="nil"/>
              <w:bottom w:val="single" w:sz="4" w:space="0" w:color="auto"/>
              <w:right w:val="single" w:sz="4" w:space="0" w:color="auto"/>
            </w:tcBorders>
            <w:shd w:val="clear" w:color="auto" w:fill="auto"/>
            <w:noWrap/>
            <w:vAlign w:val="center"/>
          </w:tcPr>
          <w:p w14:paraId="595BCF00"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0.07</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4115A0B6"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w:t>
            </w:r>
          </w:p>
        </w:tc>
        <w:tc>
          <w:tcPr>
            <w:tcW w:w="3517" w:type="dxa"/>
            <w:tcBorders>
              <w:top w:val="nil"/>
              <w:left w:val="nil"/>
              <w:bottom w:val="single" w:sz="4" w:space="0" w:color="auto"/>
              <w:right w:val="single" w:sz="4" w:space="0" w:color="auto"/>
            </w:tcBorders>
            <w:shd w:val="clear" w:color="auto" w:fill="auto"/>
            <w:noWrap/>
            <w:vAlign w:val="center"/>
          </w:tcPr>
          <w:p w14:paraId="41D2462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14:paraId="6ED03811"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3D455859"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68FC7F3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30307</w:t>
            </w:r>
          </w:p>
        </w:tc>
        <w:tc>
          <w:tcPr>
            <w:tcW w:w="2850" w:type="dxa"/>
            <w:tcBorders>
              <w:top w:val="nil"/>
              <w:left w:val="nil"/>
              <w:bottom w:val="single" w:sz="4" w:space="0" w:color="auto"/>
              <w:right w:val="single" w:sz="4" w:space="0" w:color="auto"/>
            </w:tcBorders>
            <w:shd w:val="clear" w:color="auto" w:fill="auto"/>
            <w:noWrap/>
            <w:vAlign w:val="center"/>
          </w:tcPr>
          <w:p w14:paraId="0023B41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医疗费补助</w:t>
            </w:r>
          </w:p>
        </w:tc>
        <w:tc>
          <w:tcPr>
            <w:tcW w:w="966" w:type="dxa"/>
            <w:tcBorders>
              <w:top w:val="nil"/>
              <w:left w:val="nil"/>
              <w:bottom w:val="single" w:sz="4" w:space="0" w:color="auto"/>
              <w:right w:val="single" w:sz="4" w:space="0" w:color="auto"/>
            </w:tcBorders>
            <w:shd w:val="clear" w:color="auto" w:fill="auto"/>
            <w:noWrap/>
            <w:vAlign w:val="center"/>
          </w:tcPr>
          <w:p w14:paraId="0662D4B4"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28B923D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30227</w:t>
            </w:r>
          </w:p>
        </w:tc>
        <w:tc>
          <w:tcPr>
            <w:tcW w:w="2018" w:type="dxa"/>
            <w:tcBorders>
              <w:top w:val="nil"/>
              <w:left w:val="nil"/>
              <w:bottom w:val="single" w:sz="4" w:space="0" w:color="auto"/>
              <w:right w:val="single" w:sz="4" w:space="0" w:color="auto"/>
            </w:tcBorders>
            <w:shd w:val="clear" w:color="auto" w:fill="auto"/>
            <w:noWrap/>
            <w:vAlign w:val="center"/>
          </w:tcPr>
          <w:p w14:paraId="7F68B411"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委托业务费</w:t>
            </w:r>
          </w:p>
        </w:tc>
        <w:tc>
          <w:tcPr>
            <w:tcW w:w="933" w:type="dxa"/>
            <w:tcBorders>
              <w:top w:val="nil"/>
              <w:left w:val="nil"/>
              <w:bottom w:val="single" w:sz="4" w:space="0" w:color="auto"/>
              <w:right w:val="single" w:sz="4" w:space="0" w:color="auto"/>
            </w:tcBorders>
            <w:shd w:val="clear" w:color="auto" w:fill="auto"/>
            <w:noWrap/>
            <w:vAlign w:val="center"/>
          </w:tcPr>
          <w:p w14:paraId="5787DBB5"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0.4</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1205AD6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39907</w:t>
            </w:r>
          </w:p>
        </w:tc>
        <w:tc>
          <w:tcPr>
            <w:tcW w:w="3517" w:type="dxa"/>
            <w:tcBorders>
              <w:top w:val="nil"/>
              <w:left w:val="nil"/>
              <w:bottom w:val="single" w:sz="4" w:space="0" w:color="auto"/>
              <w:right w:val="single" w:sz="4" w:space="0" w:color="auto"/>
            </w:tcBorders>
            <w:shd w:val="clear" w:color="auto" w:fill="auto"/>
            <w:noWrap/>
            <w:vAlign w:val="center"/>
          </w:tcPr>
          <w:p w14:paraId="46D2F4A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国家赔偿费用支出</w:t>
            </w:r>
          </w:p>
        </w:tc>
        <w:tc>
          <w:tcPr>
            <w:tcW w:w="929" w:type="dxa"/>
            <w:tcBorders>
              <w:top w:val="nil"/>
              <w:left w:val="nil"/>
              <w:bottom w:val="single" w:sz="4" w:space="0" w:color="auto"/>
              <w:right w:val="single" w:sz="4" w:space="0" w:color="auto"/>
            </w:tcBorders>
            <w:shd w:val="clear" w:color="auto" w:fill="auto"/>
            <w:noWrap/>
            <w:vAlign w:val="center"/>
          </w:tcPr>
          <w:p w14:paraId="6DED7B77"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2AED688B"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F91877C"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30308</w:t>
            </w:r>
          </w:p>
        </w:tc>
        <w:tc>
          <w:tcPr>
            <w:tcW w:w="2850" w:type="dxa"/>
            <w:tcBorders>
              <w:top w:val="nil"/>
              <w:left w:val="nil"/>
              <w:bottom w:val="single" w:sz="4" w:space="0" w:color="auto"/>
              <w:right w:val="single" w:sz="4" w:space="0" w:color="auto"/>
            </w:tcBorders>
            <w:shd w:val="clear" w:color="auto" w:fill="auto"/>
            <w:noWrap/>
            <w:vAlign w:val="center"/>
          </w:tcPr>
          <w:p w14:paraId="35C0FCB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助学金</w:t>
            </w:r>
          </w:p>
        </w:tc>
        <w:tc>
          <w:tcPr>
            <w:tcW w:w="966" w:type="dxa"/>
            <w:tcBorders>
              <w:top w:val="nil"/>
              <w:left w:val="nil"/>
              <w:bottom w:val="single" w:sz="4" w:space="0" w:color="auto"/>
              <w:right w:val="single" w:sz="4" w:space="0" w:color="auto"/>
            </w:tcBorders>
            <w:shd w:val="clear" w:color="auto" w:fill="auto"/>
            <w:noWrap/>
            <w:vAlign w:val="center"/>
          </w:tcPr>
          <w:p w14:paraId="49B6C4F8"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38198EE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30228</w:t>
            </w:r>
          </w:p>
        </w:tc>
        <w:tc>
          <w:tcPr>
            <w:tcW w:w="2018" w:type="dxa"/>
            <w:tcBorders>
              <w:top w:val="nil"/>
              <w:left w:val="nil"/>
              <w:bottom w:val="single" w:sz="4" w:space="0" w:color="auto"/>
              <w:right w:val="single" w:sz="4" w:space="0" w:color="auto"/>
            </w:tcBorders>
            <w:shd w:val="clear" w:color="auto" w:fill="auto"/>
            <w:noWrap/>
            <w:vAlign w:val="center"/>
          </w:tcPr>
          <w:p w14:paraId="74F3E80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工会经费</w:t>
            </w:r>
          </w:p>
        </w:tc>
        <w:tc>
          <w:tcPr>
            <w:tcW w:w="933" w:type="dxa"/>
            <w:tcBorders>
              <w:top w:val="nil"/>
              <w:left w:val="nil"/>
              <w:bottom w:val="single" w:sz="4" w:space="0" w:color="auto"/>
              <w:right w:val="single" w:sz="4" w:space="0" w:color="auto"/>
            </w:tcBorders>
            <w:shd w:val="clear" w:color="auto" w:fill="auto"/>
            <w:noWrap/>
            <w:vAlign w:val="center"/>
          </w:tcPr>
          <w:p w14:paraId="362CA5F7"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3.12</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417DA21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39908</w:t>
            </w:r>
          </w:p>
        </w:tc>
        <w:tc>
          <w:tcPr>
            <w:tcW w:w="3517" w:type="dxa"/>
            <w:tcBorders>
              <w:top w:val="nil"/>
              <w:left w:val="nil"/>
              <w:bottom w:val="single" w:sz="4" w:space="0" w:color="auto"/>
              <w:right w:val="single" w:sz="4" w:space="0" w:color="auto"/>
            </w:tcBorders>
            <w:shd w:val="clear" w:color="auto" w:fill="auto"/>
            <w:noWrap/>
            <w:vAlign w:val="center"/>
          </w:tcPr>
          <w:p w14:paraId="0EA31EC9"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对民间非营利组织和群众性自治组织补贴</w:t>
            </w:r>
          </w:p>
        </w:tc>
        <w:tc>
          <w:tcPr>
            <w:tcW w:w="929" w:type="dxa"/>
            <w:tcBorders>
              <w:top w:val="nil"/>
              <w:left w:val="nil"/>
              <w:bottom w:val="single" w:sz="4" w:space="0" w:color="auto"/>
              <w:right w:val="single" w:sz="4" w:space="0" w:color="auto"/>
            </w:tcBorders>
            <w:shd w:val="clear" w:color="auto" w:fill="auto"/>
            <w:noWrap/>
            <w:vAlign w:val="center"/>
          </w:tcPr>
          <w:p w14:paraId="1615BF8B"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2A34796B"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207C88C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30309</w:t>
            </w:r>
          </w:p>
        </w:tc>
        <w:tc>
          <w:tcPr>
            <w:tcW w:w="2850" w:type="dxa"/>
            <w:tcBorders>
              <w:top w:val="nil"/>
              <w:left w:val="nil"/>
              <w:bottom w:val="single" w:sz="4" w:space="0" w:color="auto"/>
              <w:right w:val="single" w:sz="4" w:space="0" w:color="auto"/>
            </w:tcBorders>
            <w:shd w:val="clear" w:color="auto" w:fill="auto"/>
            <w:noWrap/>
            <w:vAlign w:val="center"/>
          </w:tcPr>
          <w:p w14:paraId="23E09E12"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奖励金</w:t>
            </w:r>
          </w:p>
        </w:tc>
        <w:tc>
          <w:tcPr>
            <w:tcW w:w="966" w:type="dxa"/>
            <w:tcBorders>
              <w:top w:val="nil"/>
              <w:left w:val="nil"/>
              <w:bottom w:val="single" w:sz="4" w:space="0" w:color="auto"/>
              <w:right w:val="single" w:sz="4" w:space="0" w:color="auto"/>
            </w:tcBorders>
            <w:shd w:val="clear" w:color="auto" w:fill="auto"/>
            <w:noWrap/>
            <w:vAlign w:val="center"/>
          </w:tcPr>
          <w:p w14:paraId="3465A7B1"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0.58</w:t>
            </w: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01DBA3F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30229</w:t>
            </w:r>
          </w:p>
        </w:tc>
        <w:tc>
          <w:tcPr>
            <w:tcW w:w="2018" w:type="dxa"/>
            <w:tcBorders>
              <w:top w:val="nil"/>
              <w:left w:val="nil"/>
              <w:bottom w:val="single" w:sz="4" w:space="0" w:color="auto"/>
              <w:right w:val="single" w:sz="4" w:space="0" w:color="auto"/>
            </w:tcBorders>
            <w:shd w:val="clear" w:color="auto" w:fill="auto"/>
            <w:noWrap/>
            <w:vAlign w:val="center"/>
          </w:tcPr>
          <w:p w14:paraId="1860D69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福利费</w:t>
            </w:r>
          </w:p>
        </w:tc>
        <w:tc>
          <w:tcPr>
            <w:tcW w:w="933" w:type="dxa"/>
            <w:tcBorders>
              <w:top w:val="nil"/>
              <w:left w:val="nil"/>
              <w:bottom w:val="single" w:sz="4" w:space="0" w:color="auto"/>
              <w:right w:val="single" w:sz="4" w:space="0" w:color="auto"/>
            </w:tcBorders>
            <w:shd w:val="clear" w:color="auto" w:fill="auto"/>
            <w:noWrap/>
            <w:vAlign w:val="center"/>
          </w:tcPr>
          <w:p w14:paraId="781582A8"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0.66</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15B8F3F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39909</w:t>
            </w:r>
          </w:p>
        </w:tc>
        <w:tc>
          <w:tcPr>
            <w:tcW w:w="3517" w:type="dxa"/>
            <w:tcBorders>
              <w:top w:val="nil"/>
              <w:left w:val="nil"/>
              <w:bottom w:val="single" w:sz="4" w:space="0" w:color="auto"/>
              <w:right w:val="single" w:sz="4" w:space="0" w:color="auto"/>
            </w:tcBorders>
            <w:shd w:val="clear" w:color="auto" w:fill="auto"/>
            <w:noWrap/>
            <w:vAlign w:val="center"/>
          </w:tcPr>
          <w:p w14:paraId="01C323FB"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经常性赠与</w:t>
            </w:r>
          </w:p>
          <w:p w14:paraId="5B614AA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p w14:paraId="3634DA7B" w14:textId="77777777" w:rsidR="004B4951" w:rsidRDefault="004B4951">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4B4951" w14:paraId="2D8BAA7D" w14:textId="77777777">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15F68" w14:textId="77777777" w:rsidR="004B4951"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经常性赠与</w:t>
                  </w:r>
                </w:p>
              </w:tc>
            </w:tr>
            <w:tr w:rsidR="004B4951" w14:paraId="5604F55D" w14:textId="77777777">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F5E4D" w14:textId="77777777" w:rsidR="004B4951"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资本性赠与</w:t>
                  </w:r>
                </w:p>
              </w:tc>
            </w:tr>
          </w:tbl>
          <w:p w14:paraId="4D7E664D" w14:textId="77777777" w:rsidR="004B4951" w:rsidRDefault="004B4951">
            <w:pPr>
              <w:widowControl/>
              <w:jc w:val="left"/>
              <w:rPr>
                <w:rFonts w:ascii="Times New Roman" w:eastAsia="仿宋_GB2312" w:hAnsi="Times New Roman" w:cs="Times New Roman"/>
                <w:color w:val="000000"/>
                <w:kern w:val="0"/>
                <w:szCs w:val="20"/>
              </w:rPr>
            </w:pPr>
          </w:p>
          <w:tbl>
            <w:tblPr>
              <w:tblW w:w="3946" w:type="dxa"/>
              <w:tblLayout w:type="fixed"/>
              <w:tblLook w:val="04A0" w:firstRow="1" w:lastRow="0" w:firstColumn="1" w:lastColumn="0" w:noHBand="0" w:noVBand="1"/>
            </w:tblPr>
            <w:tblGrid>
              <w:gridCol w:w="3946"/>
            </w:tblGrid>
            <w:tr w:rsidR="004B4951" w14:paraId="0CEE14A7" w14:textId="77777777">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0A8C0B" w14:textId="77777777" w:rsidR="004B4951"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经常性赠与</w:t>
                  </w:r>
                </w:p>
              </w:tc>
            </w:tr>
            <w:tr w:rsidR="004B4951" w14:paraId="1A28106A" w14:textId="77777777">
              <w:trPr>
                <w:trHeight w:val="252"/>
              </w:trPr>
              <w:tc>
                <w:tcPr>
                  <w:tcW w:w="39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244334" w14:textId="77777777" w:rsidR="004B4951" w:rsidRDefault="00000000">
                  <w:pPr>
                    <w:widowControl/>
                    <w:jc w:val="lef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资本性赠与</w:t>
                  </w:r>
                </w:p>
              </w:tc>
            </w:tr>
          </w:tbl>
          <w:p w14:paraId="3BECA3FE" w14:textId="77777777" w:rsidR="004B4951" w:rsidRDefault="004B4951">
            <w:pPr>
              <w:widowControl/>
              <w:jc w:val="left"/>
              <w:rPr>
                <w:rFonts w:ascii="Times New Roman" w:eastAsia="仿宋_GB2312" w:hAnsi="Times New Roman" w:cs="Times New Roman"/>
                <w:color w:val="000000"/>
                <w:kern w:val="0"/>
                <w:szCs w:val="20"/>
              </w:rPr>
            </w:pPr>
          </w:p>
        </w:tc>
        <w:tc>
          <w:tcPr>
            <w:tcW w:w="929" w:type="dxa"/>
            <w:tcBorders>
              <w:top w:val="nil"/>
              <w:left w:val="nil"/>
              <w:bottom w:val="single" w:sz="4" w:space="0" w:color="auto"/>
              <w:right w:val="single" w:sz="4" w:space="0" w:color="auto"/>
            </w:tcBorders>
            <w:shd w:val="clear" w:color="auto" w:fill="auto"/>
            <w:noWrap/>
            <w:vAlign w:val="center"/>
          </w:tcPr>
          <w:p w14:paraId="1208E716"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60B9F95E"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164C42F"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30310</w:t>
            </w:r>
          </w:p>
        </w:tc>
        <w:tc>
          <w:tcPr>
            <w:tcW w:w="2850" w:type="dxa"/>
            <w:tcBorders>
              <w:top w:val="nil"/>
              <w:left w:val="nil"/>
              <w:bottom w:val="single" w:sz="4" w:space="0" w:color="auto"/>
              <w:right w:val="single" w:sz="4" w:space="0" w:color="auto"/>
            </w:tcBorders>
            <w:shd w:val="clear" w:color="auto" w:fill="auto"/>
            <w:noWrap/>
            <w:vAlign w:val="center"/>
          </w:tcPr>
          <w:p w14:paraId="2D03E65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个人农业生产补贴</w:t>
            </w:r>
          </w:p>
        </w:tc>
        <w:tc>
          <w:tcPr>
            <w:tcW w:w="966" w:type="dxa"/>
            <w:tcBorders>
              <w:top w:val="nil"/>
              <w:left w:val="nil"/>
              <w:bottom w:val="single" w:sz="4" w:space="0" w:color="auto"/>
              <w:right w:val="single" w:sz="4" w:space="0" w:color="auto"/>
            </w:tcBorders>
            <w:shd w:val="clear" w:color="auto" w:fill="auto"/>
            <w:noWrap/>
            <w:vAlign w:val="center"/>
          </w:tcPr>
          <w:p w14:paraId="7544D218"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05981917"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30231</w:t>
            </w:r>
          </w:p>
        </w:tc>
        <w:tc>
          <w:tcPr>
            <w:tcW w:w="2018" w:type="dxa"/>
            <w:tcBorders>
              <w:top w:val="nil"/>
              <w:left w:val="nil"/>
              <w:bottom w:val="single" w:sz="4" w:space="0" w:color="auto"/>
              <w:right w:val="single" w:sz="4" w:space="0" w:color="auto"/>
            </w:tcBorders>
            <w:shd w:val="clear" w:color="auto" w:fill="auto"/>
            <w:noWrap/>
            <w:vAlign w:val="center"/>
          </w:tcPr>
          <w:p w14:paraId="65B2564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公务用车运行维护费</w:t>
            </w:r>
          </w:p>
        </w:tc>
        <w:tc>
          <w:tcPr>
            <w:tcW w:w="933" w:type="dxa"/>
            <w:tcBorders>
              <w:top w:val="nil"/>
              <w:left w:val="nil"/>
              <w:bottom w:val="single" w:sz="4" w:space="0" w:color="auto"/>
              <w:right w:val="single" w:sz="4" w:space="0" w:color="auto"/>
            </w:tcBorders>
            <w:shd w:val="clear" w:color="auto" w:fill="auto"/>
            <w:noWrap/>
            <w:vAlign w:val="center"/>
          </w:tcPr>
          <w:p w14:paraId="24AC694B"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3B7E9CC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39910</w:t>
            </w:r>
          </w:p>
        </w:tc>
        <w:tc>
          <w:tcPr>
            <w:tcW w:w="3517" w:type="dxa"/>
            <w:tcBorders>
              <w:top w:val="nil"/>
              <w:left w:val="nil"/>
              <w:bottom w:val="single" w:sz="4" w:space="0" w:color="auto"/>
              <w:right w:val="single" w:sz="4" w:space="0" w:color="auto"/>
            </w:tcBorders>
            <w:shd w:val="clear" w:color="auto" w:fill="auto"/>
            <w:noWrap/>
            <w:vAlign w:val="center"/>
          </w:tcPr>
          <w:p w14:paraId="2418AA58"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资本性赠与</w:t>
            </w:r>
          </w:p>
        </w:tc>
        <w:tc>
          <w:tcPr>
            <w:tcW w:w="929" w:type="dxa"/>
            <w:tcBorders>
              <w:top w:val="nil"/>
              <w:left w:val="nil"/>
              <w:bottom w:val="single" w:sz="4" w:space="0" w:color="auto"/>
              <w:right w:val="single" w:sz="4" w:space="0" w:color="auto"/>
            </w:tcBorders>
            <w:shd w:val="clear" w:color="auto" w:fill="auto"/>
            <w:noWrap/>
            <w:vAlign w:val="center"/>
          </w:tcPr>
          <w:p w14:paraId="0D0C7E1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6526E133"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5B99786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30311</w:t>
            </w:r>
          </w:p>
        </w:tc>
        <w:tc>
          <w:tcPr>
            <w:tcW w:w="2850" w:type="dxa"/>
            <w:tcBorders>
              <w:top w:val="nil"/>
              <w:left w:val="nil"/>
              <w:bottom w:val="single" w:sz="4" w:space="0" w:color="auto"/>
              <w:right w:val="single" w:sz="4" w:space="0" w:color="auto"/>
            </w:tcBorders>
            <w:shd w:val="clear" w:color="auto" w:fill="auto"/>
            <w:noWrap/>
            <w:vAlign w:val="center"/>
          </w:tcPr>
          <w:p w14:paraId="3945F16A"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代缴社会保险费</w:t>
            </w:r>
          </w:p>
        </w:tc>
        <w:tc>
          <w:tcPr>
            <w:tcW w:w="966" w:type="dxa"/>
            <w:tcBorders>
              <w:top w:val="nil"/>
              <w:left w:val="nil"/>
              <w:bottom w:val="single" w:sz="4" w:space="0" w:color="auto"/>
              <w:right w:val="single" w:sz="4" w:space="0" w:color="auto"/>
            </w:tcBorders>
            <w:shd w:val="clear" w:color="auto" w:fill="auto"/>
            <w:noWrap/>
            <w:vAlign w:val="center"/>
          </w:tcPr>
          <w:p w14:paraId="22EAF25E"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3316FF84"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30239</w:t>
            </w:r>
          </w:p>
        </w:tc>
        <w:tc>
          <w:tcPr>
            <w:tcW w:w="2018" w:type="dxa"/>
            <w:tcBorders>
              <w:top w:val="nil"/>
              <w:left w:val="nil"/>
              <w:bottom w:val="single" w:sz="4" w:space="0" w:color="auto"/>
              <w:right w:val="single" w:sz="4" w:space="0" w:color="auto"/>
            </w:tcBorders>
            <w:shd w:val="clear" w:color="auto" w:fill="auto"/>
            <w:noWrap/>
            <w:vAlign w:val="center"/>
          </w:tcPr>
          <w:p w14:paraId="4EB64F5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其他交通费用</w:t>
            </w:r>
          </w:p>
        </w:tc>
        <w:tc>
          <w:tcPr>
            <w:tcW w:w="933" w:type="dxa"/>
            <w:tcBorders>
              <w:top w:val="nil"/>
              <w:left w:val="nil"/>
              <w:bottom w:val="single" w:sz="4" w:space="0" w:color="auto"/>
              <w:right w:val="single" w:sz="4" w:space="0" w:color="auto"/>
            </w:tcBorders>
            <w:shd w:val="clear" w:color="auto" w:fill="auto"/>
            <w:noWrap/>
            <w:vAlign w:val="center"/>
          </w:tcPr>
          <w:p w14:paraId="031ACE28"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6.8</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3F845DF1"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39999</w:t>
            </w:r>
          </w:p>
        </w:tc>
        <w:tc>
          <w:tcPr>
            <w:tcW w:w="3517" w:type="dxa"/>
            <w:tcBorders>
              <w:top w:val="nil"/>
              <w:left w:val="nil"/>
              <w:bottom w:val="single" w:sz="4" w:space="0" w:color="auto"/>
              <w:right w:val="single" w:sz="4" w:space="0" w:color="auto"/>
            </w:tcBorders>
            <w:shd w:val="clear" w:color="auto" w:fill="auto"/>
            <w:noWrap/>
            <w:vAlign w:val="center"/>
          </w:tcPr>
          <w:p w14:paraId="1BC83F8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其他支出</w:t>
            </w:r>
          </w:p>
        </w:tc>
        <w:tc>
          <w:tcPr>
            <w:tcW w:w="929" w:type="dxa"/>
            <w:tcBorders>
              <w:top w:val="nil"/>
              <w:left w:val="nil"/>
              <w:bottom w:val="single" w:sz="4" w:space="0" w:color="auto"/>
              <w:right w:val="single" w:sz="4" w:space="0" w:color="auto"/>
            </w:tcBorders>
            <w:shd w:val="clear" w:color="auto" w:fill="auto"/>
            <w:noWrap/>
            <w:vAlign w:val="center"/>
          </w:tcPr>
          <w:p w14:paraId="21AA1C31"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14F24022"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307E935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30399</w:t>
            </w:r>
          </w:p>
        </w:tc>
        <w:tc>
          <w:tcPr>
            <w:tcW w:w="2850" w:type="dxa"/>
            <w:tcBorders>
              <w:top w:val="nil"/>
              <w:left w:val="nil"/>
              <w:bottom w:val="single" w:sz="4" w:space="0" w:color="auto"/>
              <w:right w:val="single" w:sz="4" w:space="0" w:color="auto"/>
            </w:tcBorders>
            <w:shd w:val="clear" w:color="auto" w:fill="auto"/>
            <w:noWrap/>
            <w:vAlign w:val="center"/>
          </w:tcPr>
          <w:p w14:paraId="2B5EF0A4"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其他对个人和家庭的补助</w:t>
            </w:r>
          </w:p>
        </w:tc>
        <w:tc>
          <w:tcPr>
            <w:tcW w:w="966" w:type="dxa"/>
            <w:tcBorders>
              <w:top w:val="nil"/>
              <w:left w:val="nil"/>
              <w:bottom w:val="single" w:sz="4" w:space="0" w:color="auto"/>
              <w:right w:val="single" w:sz="4" w:space="0" w:color="auto"/>
            </w:tcBorders>
            <w:shd w:val="clear" w:color="auto" w:fill="auto"/>
            <w:noWrap/>
            <w:vAlign w:val="center"/>
          </w:tcPr>
          <w:p w14:paraId="62345077"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1D4EB2F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30240</w:t>
            </w:r>
          </w:p>
        </w:tc>
        <w:tc>
          <w:tcPr>
            <w:tcW w:w="2018" w:type="dxa"/>
            <w:tcBorders>
              <w:top w:val="nil"/>
              <w:left w:val="nil"/>
              <w:bottom w:val="single" w:sz="4" w:space="0" w:color="auto"/>
              <w:right w:val="single" w:sz="4" w:space="0" w:color="auto"/>
            </w:tcBorders>
            <w:shd w:val="clear" w:color="auto" w:fill="auto"/>
            <w:noWrap/>
            <w:vAlign w:val="center"/>
          </w:tcPr>
          <w:p w14:paraId="6025A3E3"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税金及附加费用</w:t>
            </w:r>
          </w:p>
        </w:tc>
        <w:tc>
          <w:tcPr>
            <w:tcW w:w="933" w:type="dxa"/>
            <w:tcBorders>
              <w:top w:val="nil"/>
              <w:left w:val="nil"/>
              <w:bottom w:val="single" w:sz="4" w:space="0" w:color="auto"/>
              <w:right w:val="single" w:sz="4" w:space="0" w:color="auto"/>
            </w:tcBorders>
            <w:shd w:val="clear" w:color="auto" w:fill="auto"/>
            <w:noWrap/>
            <w:vAlign w:val="center"/>
          </w:tcPr>
          <w:p w14:paraId="44601E0D"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29D72D70" w14:textId="77777777" w:rsidR="004B4951"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14:paraId="6AFEC2AA" w14:textId="77777777" w:rsidR="004B4951"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14:paraId="5D45E532"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2BE5ED87" w14:textId="77777777">
        <w:trPr>
          <w:trHeight w:hRule="exact" w:val="255"/>
          <w:jc w:val="center"/>
        </w:trPr>
        <w:tc>
          <w:tcPr>
            <w:tcW w:w="1081" w:type="dxa"/>
            <w:tcBorders>
              <w:top w:val="nil"/>
              <w:left w:val="single" w:sz="4" w:space="0" w:color="auto"/>
              <w:bottom w:val="single" w:sz="4" w:space="0" w:color="auto"/>
              <w:right w:val="single" w:sz="4" w:space="0" w:color="auto"/>
            </w:tcBorders>
            <w:shd w:val="clear" w:color="auto" w:fill="auto"/>
            <w:noWrap/>
            <w:vAlign w:val="center"/>
          </w:tcPr>
          <w:p w14:paraId="72F9C2D5"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2850" w:type="dxa"/>
            <w:tcBorders>
              <w:top w:val="nil"/>
              <w:left w:val="nil"/>
              <w:bottom w:val="single" w:sz="4" w:space="0" w:color="auto"/>
              <w:right w:val="single" w:sz="4" w:space="0" w:color="auto"/>
            </w:tcBorders>
            <w:shd w:val="clear" w:color="auto" w:fill="auto"/>
            <w:noWrap/>
            <w:vAlign w:val="center"/>
          </w:tcPr>
          <w:p w14:paraId="5C9CFCD0"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966" w:type="dxa"/>
            <w:tcBorders>
              <w:top w:val="nil"/>
              <w:left w:val="nil"/>
              <w:bottom w:val="single" w:sz="4" w:space="0" w:color="auto"/>
              <w:right w:val="single" w:sz="4" w:space="0" w:color="auto"/>
            </w:tcBorders>
            <w:shd w:val="clear" w:color="auto" w:fill="auto"/>
            <w:noWrap/>
            <w:vAlign w:val="center"/>
          </w:tcPr>
          <w:p w14:paraId="756FF27A"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c>
          <w:tcPr>
            <w:tcW w:w="1116" w:type="dxa"/>
            <w:tcBorders>
              <w:top w:val="nil"/>
              <w:left w:val="nil"/>
              <w:bottom w:val="single" w:sz="4" w:space="0" w:color="auto"/>
              <w:right w:val="single" w:sz="4" w:space="0" w:color="auto"/>
            </w:tcBorders>
            <w:shd w:val="clear" w:color="auto" w:fill="auto"/>
            <w:noWrap/>
            <w:vAlign w:val="center"/>
          </w:tcPr>
          <w:p w14:paraId="2B2CCDCD"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30299</w:t>
            </w:r>
          </w:p>
        </w:tc>
        <w:tc>
          <w:tcPr>
            <w:tcW w:w="2018" w:type="dxa"/>
            <w:tcBorders>
              <w:top w:val="nil"/>
              <w:left w:val="nil"/>
              <w:bottom w:val="single" w:sz="4" w:space="0" w:color="auto"/>
              <w:right w:val="single" w:sz="4" w:space="0" w:color="auto"/>
            </w:tcBorders>
            <w:shd w:val="clear" w:color="auto" w:fill="auto"/>
            <w:noWrap/>
            <w:vAlign w:val="center"/>
          </w:tcPr>
          <w:p w14:paraId="756742CE" w14:textId="77777777" w:rsidR="004B4951" w:rsidRDefault="00000000">
            <w:pPr>
              <w:widowControl/>
              <w:jc w:val="lef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r>
              <w:rPr>
                <w:rFonts w:ascii="Times New Roman" w:eastAsia="仿宋_GB2312" w:hAnsi="Times New Roman" w:cs="Times New Roman"/>
                <w:color w:val="000000"/>
                <w:kern w:val="0"/>
                <w:szCs w:val="20"/>
              </w:rPr>
              <w:t>其他商品和服务支出</w:t>
            </w:r>
          </w:p>
        </w:tc>
        <w:tc>
          <w:tcPr>
            <w:tcW w:w="933" w:type="dxa"/>
            <w:tcBorders>
              <w:top w:val="nil"/>
              <w:left w:val="nil"/>
              <w:bottom w:val="single" w:sz="4" w:space="0" w:color="auto"/>
              <w:right w:val="single" w:sz="4" w:space="0" w:color="auto"/>
            </w:tcBorders>
            <w:shd w:val="clear" w:color="auto" w:fill="auto"/>
            <w:noWrap/>
            <w:vAlign w:val="center"/>
          </w:tcPr>
          <w:p w14:paraId="47BEBC8C"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1.57</w:t>
            </w:r>
            <w:r>
              <w:rPr>
                <w:rFonts w:ascii="Times New Roman" w:eastAsia="仿宋_GB2312" w:hAnsi="Times New Roman" w:cs="Times New Roman"/>
                <w:color w:val="000000"/>
                <w:kern w:val="0"/>
                <w:szCs w:val="20"/>
              </w:rPr>
              <w:t xml:space="preserve">　</w:t>
            </w:r>
          </w:p>
        </w:tc>
        <w:tc>
          <w:tcPr>
            <w:tcW w:w="1217" w:type="dxa"/>
            <w:tcBorders>
              <w:top w:val="nil"/>
              <w:left w:val="nil"/>
              <w:bottom w:val="single" w:sz="4" w:space="0" w:color="auto"/>
              <w:right w:val="single" w:sz="4" w:space="0" w:color="auto"/>
            </w:tcBorders>
            <w:shd w:val="clear" w:color="auto" w:fill="auto"/>
            <w:noWrap/>
            <w:vAlign w:val="center"/>
          </w:tcPr>
          <w:p w14:paraId="45F25348" w14:textId="77777777" w:rsidR="004B4951"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3517" w:type="dxa"/>
            <w:tcBorders>
              <w:top w:val="nil"/>
              <w:left w:val="nil"/>
              <w:bottom w:val="single" w:sz="4" w:space="0" w:color="auto"/>
              <w:right w:val="single" w:sz="4" w:space="0" w:color="auto"/>
            </w:tcBorders>
            <w:shd w:val="clear" w:color="auto" w:fill="auto"/>
            <w:noWrap/>
            <w:vAlign w:val="center"/>
          </w:tcPr>
          <w:p w14:paraId="6EE65CFA" w14:textId="77777777" w:rsidR="004B4951" w:rsidRDefault="00000000">
            <w:pPr>
              <w:widowControl/>
              <w:jc w:val="left"/>
              <w:rPr>
                <w:rFonts w:ascii="Times New Roman" w:eastAsia="仿宋_GB2312" w:hAnsi="Times New Roman" w:cs="Times New Roman"/>
                <w:color w:val="000000"/>
                <w:kern w:val="0"/>
                <w:szCs w:val="18"/>
              </w:rPr>
            </w:pPr>
            <w:r>
              <w:rPr>
                <w:rFonts w:ascii="Times New Roman" w:eastAsia="仿宋_GB2312" w:hAnsi="Times New Roman" w:cs="Times New Roman"/>
                <w:color w:val="000000"/>
                <w:kern w:val="0"/>
                <w:szCs w:val="18"/>
              </w:rPr>
              <w:t xml:space="preserve">　</w:t>
            </w:r>
          </w:p>
        </w:tc>
        <w:tc>
          <w:tcPr>
            <w:tcW w:w="929" w:type="dxa"/>
            <w:tcBorders>
              <w:top w:val="nil"/>
              <w:left w:val="nil"/>
              <w:bottom w:val="single" w:sz="4" w:space="0" w:color="auto"/>
              <w:right w:val="single" w:sz="4" w:space="0" w:color="auto"/>
            </w:tcBorders>
            <w:shd w:val="clear" w:color="auto" w:fill="auto"/>
            <w:noWrap/>
            <w:vAlign w:val="center"/>
          </w:tcPr>
          <w:p w14:paraId="6DA48571"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 xml:space="preserve">　</w:t>
            </w:r>
          </w:p>
        </w:tc>
      </w:tr>
      <w:tr w:rsidR="004B4951" w14:paraId="0073AC80" w14:textId="77777777">
        <w:trPr>
          <w:trHeight w:hRule="exact" w:val="255"/>
          <w:jc w:val="center"/>
        </w:trPr>
        <w:tc>
          <w:tcPr>
            <w:tcW w:w="3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ABB4607" w14:textId="77777777" w:rsidR="004B4951"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人员经费合计</w:t>
            </w:r>
          </w:p>
        </w:tc>
        <w:tc>
          <w:tcPr>
            <w:tcW w:w="966" w:type="dxa"/>
            <w:tcBorders>
              <w:top w:val="nil"/>
              <w:left w:val="nil"/>
              <w:bottom w:val="single" w:sz="4" w:space="0" w:color="auto"/>
              <w:right w:val="single" w:sz="4" w:space="0" w:color="auto"/>
            </w:tcBorders>
            <w:shd w:val="clear" w:color="auto" w:fill="auto"/>
            <w:noWrap/>
            <w:vAlign w:val="center"/>
          </w:tcPr>
          <w:p w14:paraId="3DF3B299" w14:textId="77777777" w:rsidR="004B4951" w:rsidRDefault="00000000">
            <w:pPr>
              <w:widowControl/>
              <w:jc w:val="right"/>
              <w:rPr>
                <w:rFonts w:ascii="Times New Roman" w:eastAsia="仿宋_GB2312" w:hAnsi="Times New Roman" w:cs="Times New Roman"/>
                <w:color w:val="000000"/>
                <w:kern w:val="0"/>
                <w:szCs w:val="20"/>
              </w:rPr>
            </w:pPr>
            <w:r>
              <w:rPr>
                <w:rFonts w:ascii="Times New Roman" w:eastAsia="仿宋_GB2312" w:hAnsi="Times New Roman" w:cs="Times New Roman" w:hint="eastAsia"/>
                <w:color w:val="000000"/>
                <w:kern w:val="0"/>
                <w:szCs w:val="20"/>
              </w:rPr>
              <w:t>173.32</w:t>
            </w:r>
            <w:r>
              <w:rPr>
                <w:rFonts w:ascii="Times New Roman" w:eastAsia="仿宋_GB2312" w:hAnsi="Times New Roman" w:cs="Times New Roman"/>
                <w:color w:val="000000"/>
                <w:kern w:val="0"/>
                <w:szCs w:val="20"/>
              </w:rPr>
              <w:t xml:space="preserve">　</w:t>
            </w:r>
          </w:p>
        </w:tc>
        <w:tc>
          <w:tcPr>
            <w:tcW w:w="8801" w:type="dxa"/>
            <w:gridSpan w:val="5"/>
            <w:tcBorders>
              <w:top w:val="single" w:sz="4" w:space="0" w:color="auto"/>
              <w:left w:val="nil"/>
              <w:bottom w:val="single" w:sz="4" w:space="0" w:color="auto"/>
              <w:right w:val="single" w:sz="4" w:space="0" w:color="auto"/>
            </w:tcBorders>
            <w:shd w:val="clear" w:color="auto" w:fill="auto"/>
            <w:noWrap/>
            <w:vAlign w:val="center"/>
          </w:tcPr>
          <w:p w14:paraId="07DD4D23" w14:textId="77777777" w:rsidR="004B4951" w:rsidRDefault="00000000">
            <w:pPr>
              <w:widowControl/>
              <w:jc w:val="center"/>
              <w:rPr>
                <w:rFonts w:ascii="Times New Roman" w:eastAsia="仿宋_GB2312" w:hAnsi="Times New Roman" w:cs="Times New Roman"/>
                <w:color w:val="000000"/>
                <w:kern w:val="0"/>
                <w:szCs w:val="20"/>
              </w:rPr>
            </w:pPr>
            <w:r>
              <w:rPr>
                <w:rFonts w:ascii="Times New Roman" w:eastAsia="仿宋_GB2312" w:hAnsi="Times New Roman" w:cs="Times New Roman"/>
                <w:color w:val="000000"/>
                <w:kern w:val="0"/>
                <w:szCs w:val="20"/>
              </w:rPr>
              <w:t>公用经费合计</w:t>
            </w:r>
          </w:p>
        </w:tc>
        <w:tc>
          <w:tcPr>
            <w:tcW w:w="929" w:type="dxa"/>
            <w:tcBorders>
              <w:top w:val="nil"/>
              <w:left w:val="nil"/>
              <w:bottom w:val="single" w:sz="4" w:space="0" w:color="auto"/>
              <w:right w:val="single" w:sz="4" w:space="0" w:color="auto"/>
            </w:tcBorders>
            <w:shd w:val="clear" w:color="auto" w:fill="auto"/>
            <w:noWrap/>
            <w:vAlign w:val="center"/>
          </w:tcPr>
          <w:p w14:paraId="589BD5DE" w14:textId="77777777" w:rsidR="004B4951" w:rsidRDefault="00000000">
            <w:pPr>
              <w:widowControl/>
              <w:jc w:val="right"/>
              <w:rPr>
                <w:rFonts w:ascii="Times New Roman" w:eastAsia="仿宋_GB2312" w:hAnsi="Times New Roman" w:cs="Times New Roman"/>
                <w:color w:val="000000"/>
                <w:kern w:val="0"/>
                <w:szCs w:val="18"/>
              </w:rPr>
            </w:pPr>
            <w:r>
              <w:rPr>
                <w:rFonts w:ascii="Times New Roman" w:eastAsia="仿宋_GB2312" w:hAnsi="Times New Roman" w:cs="Times New Roman" w:hint="eastAsia"/>
                <w:color w:val="000000"/>
                <w:kern w:val="0"/>
                <w:szCs w:val="18"/>
              </w:rPr>
              <w:t>14.52</w:t>
            </w:r>
            <w:r>
              <w:rPr>
                <w:rFonts w:ascii="Times New Roman" w:eastAsia="仿宋_GB2312" w:hAnsi="Times New Roman" w:cs="Times New Roman"/>
                <w:color w:val="000000"/>
                <w:kern w:val="0"/>
                <w:szCs w:val="18"/>
              </w:rPr>
              <w:t xml:space="preserve">　</w:t>
            </w:r>
          </w:p>
        </w:tc>
      </w:tr>
    </w:tbl>
    <w:p w14:paraId="18A594C4" w14:textId="77777777" w:rsidR="004B4951" w:rsidRDefault="00000000">
      <w:pPr>
        <w:widowControl/>
        <w:jc w:val="left"/>
        <w:rPr>
          <w:rFonts w:ascii="Times New Roman" w:eastAsia="仿宋_GB2312" w:hAnsi="Times New Roman" w:cs="Times New Roman"/>
          <w:color w:val="000000"/>
          <w:kern w:val="0"/>
          <w:szCs w:val="24"/>
        </w:rPr>
      </w:pPr>
      <w:r>
        <w:rPr>
          <w:rFonts w:ascii="Times New Roman" w:eastAsia="仿宋_GB2312" w:hAnsi="Times New Roman" w:cs="Times New Roman"/>
          <w:color w:val="000000"/>
          <w:kern w:val="0"/>
          <w:szCs w:val="24"/>
        </w:rPr>
        <w:lastRenderedPageBreak/>
        <w:t>注：本表反映部门本年度一般公共预算财政拨款基本支出明细情况。</w:t>
      </w:r>
    </w:p>
    <w:p w14:paraId="0E8C24EE" w14:textId="77777777" w:rsidR="004B4951" w:rsidRDefault="004B4951">
      <w:pPr>
        <w:widowControl/>
        <w:spacing w:line="400" w:lineRule="exact"/>
        <w:jc w:val="center"/>
        <w:textAlignment w:val="center"/>
        <w:rPr>
          <w:rFonts w:ascii="Times New Roman" w:eastAsia="仿宋_GB2312" w:hAnsi="Times New Roman" w:cs="Times New Roman"/>
          <w:color w:val="000000"/>
          <w:kern w:val="0"/>
          <w:sz w:val="32"/>
          <w:szCs w:val="32"/>
        </w:rPr>
      </w:pPr>
    </w:p>
    <w:p w14:paraId="75C4E926" w14:textId="77777777" w:rsidR="004B4951"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政府性基金预算财政拨款收入支出决算表</w:t>
      </w:r>
    </w:p>
    <w:p w14:paraId="116E9645" w14:textId="77777777" w:rsidR="004B4951" w:rsidRDefault="0000000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07</w:t>
      </w:r>
      <w:r>
        <w:rPr>
          <w:rFonts w:ascii="Times New Roman" w:eastAsia="仿宋_GB2312" w:hAnsi="Times New Roman" w:cs="Times New Roman"/>
          <w:color w:val="000000"/>
          <w:kern w:val="0"/>
          <w:sz w:val="20"/>
          <w:szCs w:val="20"/>
        </w:rPr>
        <w:t>表</w:t>
      </w:r>
    </w:p>
    <w:p w14:paraId="044D135D" w14:textId="77777777" w:rsidR="004B4951" w:rsidRDefault="0000000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hint="eastAsia"/>
          <w:color w:val="000000"/>
          <w:kern w:val="0"/>
          <w:sz w:val="20"/>
          <w:szCs w:val="20"/>
        </w:rPr>
        <w:t>蓝山县科学技术协会</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单位：万元</w:t>
      </w:r>
    </w:p>
    <w:tbl>
      <w:tblPr>
        <w:tblW w:w="14326" w:type="dxa"/>
        <w:jc w:val="center"/>
        <w:tblLayout w:type="fixed"/>
        <w:tblLook w:val="04A0" w:firstRow="1" w:lastRow="0" w:firstColumn="1" w:lastColumn="0" w:noHBand="0" w:noVBand="1"/>
      </w:tblPr>
      <w:tblGrid>
        <w:gridCol w:w="1497"/>
        <w:gridCol w:w="1277"/>
        <w:gridCol w:w="1918"/>
        <w:gridCol w:w="1943"/>
        <w:gridCol w:w="1919"/>
        <w:gridCol w:w="1935"/>
        <w:gridCol w:w="1918"/>
        <w:gridCol w:w="1919"/>
      </w:tblGrid>
      <w:tr w:rsidR="004B4951" w14:paraId="02E085A0" w14:textId="77777777">
        <w:trPr>
          <w:trHeight w:val="45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ADB96C"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Fonts w:ascii="Times New Roman" w:eastAsia="仿宋_GB2312" w:hAnsi="Times New Roman" w:cs="Times New Roman"/>
                <w:b/>
                <w:bCs/>
                <w:color w:val="000000"/>
                <w:kern w:val="0"/>
                <w:sz w:val="24"/>
                <w:szCs w:val="24"/>
              </w:rPr>
              <w:t xml:space="preserve"> </w:t>
            </w:r>
            <w:r>
              <w:rPr>
                <w:rStyle w:val="font01"/>
                <w:rFonts w:ascii="Times New Roman" w:eastAsia="仿宋_GB2312" w:hAnsi="Times New Roman" w:cs="Times New Roman" w:hint="default"/>
                <w:b/>
                <w:bCs/>
              </w:rPr>
              <w:t xml:space="preserve">   </w:t>
            </w:r>
            <w:r>
              <w:rPr>
                <w:rStyle w:val="font21"/>
                <w:rFonts w:ascii="Times New Roman" w:eastAsia="仿宋_GB2312" w:hAnsi="Times New Roman" w:cs="Times New Roman" w:hint="default"/>
                <w:b/>
                <w:bCs/>
              </w:rPr>
              <w:t>目</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F6FC70"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年初结转和结余</w:t>
            </w:r>
          </w:p>
        </w:tc>
        <w:tc>
          <w:tcPr>
            <w:tcW w:w="1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1D86A3"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本年收入</w:t>
            </w:r>
          </w:p>
        </w:tc>
        <w:tc>
          <w:tcPr>
            <w:tcW w:w="57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8295AA"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4608DF"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年末结转和结余</w:t>
            </w:r>
          </w:p>
        </w:tc>
      </w:tr>
      <w:tr w:rsidR="004B4951" w14:paraId="21B759F0" w14:textId="77777777">
        <w:trPr>
          <w:trHeight w:hRule="exact" w:val="312"/>
          <w:jc w:val="center"/>
        </w:trPr>
        <w:tc>
          <w:tcPr>
            <w:tcW w:w="14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1998F6"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B1C011"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368935" w14:textId="77777777" w:rsidR="004B4951" w:rsidRDefault="004B4951">
            <w:pPr>
              <w:widowControl/>
              <w:jc w:val="center"/>
              <w:rPr>
                <w:rFonts w:ascii="Times New Roman" w:eastAsia="仿宋_GB2312" w:hAnsi="Times New Roman" w:cs="Times New Roman"/>
                <w:b/>
                <w:bCs/>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29A79E" w14:textId="77777777" w:rsidR="004B4951" w:rsidRDefault="004B4951">
            <w:pPr>
              <w:widowControl/>
              <w:jc w:val="center"/>
              <w:rPr>
                <w:rFonts w:ascii="Times New Roman" w:eastAsia="仿宋_GB2312" w:hAnsi="Times New Roman" w:cs="Times New Roman"/>
                <w:b/>
                <w:bCs/>
                <w:color w:val="000000"/>
                <w:sz w:val="24"/>
                <w:szCs w:val="24"/>
              </w:rPr>
            </w:pPr>
          </w:p>
        </w:tc>
        <w:tc>
          <w:tcPr>
            <w:tcW w:w="19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5D06AD"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小计</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95F3CB3"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r>
              <w:rPr>
                <w:rFonts w:ascii="Times New Roman" w:eastAsia="仿宋_GB2312" w:hAnsi="Times New Roman" w:cs="Times New Roman"/>
                <w:b/>
                <w:bCs/>
                <w:color w:val="000000"/>
                <w:kern w:val="0"/>
                <w:sz w:val="24"/>
                <w:szCs w:val="24"/>
              </w:rPr>
              <w:t xml:space="preserve">  </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464C1C"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75055B" w14:textId="77777777" w:rsidR="004B4951" w:rsidRDefault="004B4951">
            <w:pPr>
              <w:widowControl/>
              <w:jc w:val="center"/>
              <w:rPr>
                <w:rFonts w:ascii="Times New Roman" w:eastAsia="仿宋_GB2312" w:hAnsi="Times New Roman" w:cs="Times New Roman"/>
                <w:color w:val="000000"/>
                <w:sz w:val="24"/>
                <w:szCs w:val="24"/>
              </w:rPr>
            </w:pPr>
          </w:p>
        </w:tc>
      </w:tr>
      <w:tr w:rsidR="004B4951" w14:paraId="2F17BC35" w14:textId="77777777">
        <w:trPr>
          <w:trHeight w:val="409"/>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6917F6" w14:textId="77777777" w:rsidR="004B4951" w:rsidRDefault="004B4951">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E5EBD9" w14:textId="77777777" w:rsidR="004B4951" w:rsidRDefault="004B4951">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7D605F" w14:textId="77777777" w:rsidR="004B4951" w:rsidRDefault="004B4951">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BCD61A" w14:textId="77777777" w:rsidR="004B4951" w:rsidRDefault="004B4951">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4A34C6" w14:textId="77777777" w:rsidR="004B4951" w:rsidRDefault="004B4951">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3C94E0" w14:textId="77777777" w:rsidR="004B4951" w:rsidRDefault="004B4951">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E1CB87" w14:textId="77777777" w:rsidR="004B4951" w:rsidRDefault="004B4951">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60BB92" w14:textId="77777777" w:rsidR="004B4951" w:rsidRDefault="004B4951">
            <w:pPr>
              <w:jc w:val="center"/>
              <w:rPr>
                <w:rFonts w:ascii="Times New Roman" w:eastAsia="仿宋_GB2312" w:hAnsi="Times New Roman" w:cs="Times New Roman"/>
                <w:color w:val="000000"/>
                <w:sz w:val="24"/>
                <w:szCs w:val="24"/>
              </w:rPr>
            </w:pPr>
          </w:p>
        </w:tc>
      </w:tr>
      <w:tr w:rsidR="004B4951" w14:paraId="554B20CB" w14:textId="77777777">
        <w:trPr>
          <w:trHeight w:val="312"/>
          <w:jc w:val="center"/>
        </w:trPr>
        <w:tc>
          <w:tcPr>
            <w:tcW w:w="149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737CA3" w14:textId="77777777" w:rsidR="004B4951" w:rsidRDefault="004B4951">
            <w:pPr>
              <w:jc w:val="center"/>
              <w:rPr>
                <w:rFonts w:ascii="Times New Roman" w:eastAsia="仿宋_GB2312" w:hAnsi="Times New Roman" w:cs="Times New Roman"/>
                <w:color w:val="000000"/>
                <w:sz w:val="24"/>
                <w:szCs w:val="24"/>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0E1FF6" w14:textId="77777777" w:rsidR="004B4951" w:rsidRDefault="004B4951">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9EBB69" w14:textId="77777777" w:rsidR="004B4951" w:rsidRDefault="004B4951">
            <w:pPr>
              <w:jc w:val="center"/>
              <w:rPr>
                <w:rFonts w:ascii="Times New Roman" w:eastAsia="仿宋_GB2312" w:hAnsi="Times New Roman" w:cs="Times New Roman"/>
                <w:color w:val="000000"/>
                <w:sz w:val="24"/>
                <w:szCs w:val="24"/>
              </w:rPr>
            </w:pPr>
          </w:p>
        </w:tc>
        <w:tc>
          <w:tcPr>
            <w:tcW w:w="19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0A437B" w14:textId="77777777" w:rsidR="004B4951" w:rsidRDefault="004B4951">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ECA72B" w14:textId="77777777" w:rsidR="004B4951" w:rsidRDefault="004B4951">
            <w:pPr>
              <w:jc w:val="center"/>
              <w:rPr>
                <w:rFonts w:ascii="Times New Roman" w:eastAsia="仿宋_GB2312" w:hAnsi="Times New Roman" w:cs="Times New Roman"/>
                <w:color w:val="000000"/>
                <w:sz w:val="24"/>
                <w:szCs w:val="24"/>
              </w:rPr>
            </w:pP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BA6926" w14:textId="77777777" w:rsidR="004B4951" w:rsidRDefault="004B4951">
            <w:pPr>
              <w:jc w:val="center"/>
              <w:rPr>
                <w:rFonts w:ascii="Times New Roman" w:eastAsia="仿宋_GB2312" w:hAnsi="Times New Roman" w:cs="Times New Roman"/>
                <w:color w:val="000000"/>
                <w:sz w:val="24"/>
                <w:szCs w:val="24"/>
              </w:rPr>
            </w:pPr>
          </w:p>
        </w:tc>
        <w:tc>
          <w:tcPr>
            <w:tcW w:w="19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FBCF97" w14:textId="77777777" w:rsidR="004B4951" w:rsidRDefault="004B4951">
            <w:pPr>
              <w:jc w:val="center"/>
              <w:rPr>
                <w:rFonts w:ascii="Times New Roman" w:eastAsia="仿宋_GB2312" w:hAnsi="Times New Roman" w:cs="Times New Roman"/>
                <w:color w:val="000000"/>
                <w:sz w:val="24"/>
                <w:szCs w:val="24"/>
              </w:rPr>
            </w:pPr>
          </w:p>
        </w:tc>
        <w:tc>
          <w:tcPr>
            <w:tcW w:w="191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71892" w14:textId="77777777" w:rsidR="004B4951" w:rsidRDefault="004B4951">
            <w:pPr>
              <w:jc w:val="center"/>
              <w:rPr>
                <w:rFonts w:ascii="Times New Roman" w:eastAsia="仿宋_GB2312" w:hAnsi="Times New Roman" w:cs="Times New Roman"/>
                <w:color w:val="000000"/>
                <w:sz w:val="24"/>
                <w:szCs w:val="24"/>
              </w:rPr>
            </w:pPr>
          </w:p>
        </w:tc>
      </w:tr>
      <w:tr w:rsidR="004B4951" w14:paraId="30012A28" w14:textId="77777777">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6B87AB"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C369C"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048BC"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0E8B4"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35133"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4</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31273"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A2986"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6</w:t>
            </w:r>
          </w:p>
        </w:tc>
      </w:tr>
      <w:tr w:rsidR="004B4951" w14:paraId="7E4422FC" w14:textId="77777777">
        <w:trPr>
          <w:trHeight w:val="509"/>
          <w:jc w:val="center"/>
        </w:trPr>
        <w:tc>
          <w:tcPr>
            <w:tcW w:w="27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A64224"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66998" w14:textId="77777777" w:rsidR="004B4951" w:rsidRDefault="004B4951">
            <w:pPr>
              <w:jc w:val="cente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3795B" w14:textId="77777777" w:rsidR="004B4951" w:rsidRDefault="004B4951">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3832A" w14:textId="77777777" w:rsidR="004B4951" w:rsidRDefault="004B4951">
            <w:pPr>
              <w:jc w:val="cente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C887A" w14:textId="77777777" w:rsidR="004B4951" w:rsidRDefault="004B4951">
            <w:pPr>
              <w:jc w:val="cente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22E10" w14:textId="77777777" w:rsidR="004B4951" w:rsidRDefault="004B4951">
            <w:pPr>
              <w:jc w:val="cente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B47C8" w14:textId="77777777" w:rsidR="004B4951" w:rsidRDefault="004B4951">
            <w:pPr>
              <w:jc w:val="center"/>
              <w:rPr>
                <w:rFonts w:ascii="Times New Roman" w:eastAsia="仿宋_GB2312" w:hAnsi="Times New Roman" w:cs="Times New Roman"/>
                <w:color w:val="000000"/>
                <w:sz w:val="24"/>
                <w:szCs w:val="24"/>
              </w:rPr>
            </w:pPr>
          </w:p>
        </w:tc>
      </w:tr>
      <w:tr w:rsidR="004B4951" w14:paraId="2C1B43A2"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2E5D7" w14:textId="77777777" w:rsidR="004B4951" w:rsidRDefault="00000000">
            <w:pPr>
              <w:widowControl/>
              <w:jc w:val="center"/>
              <w:rPr>
                <w:rFonts w:eastAsia="仿宋_GB2312"/>
                <w:kern w:val="0"/>
                <w:szCs w:val="21"/>
              </w:rPr>
            </w:pPr>
            <w:r>
              <w:rPr>
                <w:rFonts w:eastAsia="仿宋_GB2312" w:hint="eastAsia"/>
                <w:kern w:val="0"/>
                <w:szCs w:val="21"/>
              </w:rPr>
              <w:t xml:space="preserve">无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82E73" w14:textId="77777777" w:rsidR="004B4951" w:rsidRDefault="00000000">
            <w:pPr>
              <w:widowControl/>
              <w:jc w:val="left"/>
              <w:rPr>
                <w:rFonts w:eastAsia="仿宋_GB2312"/>
                <w:kern w:val="0"/>
                <w:szCs w:val="21"/>
              </w:rPr>
            </w:pPr>
            <w:r>
              <w:rPr>
                <w:rFonts w:eastAsia="仿宋_GB2312" w:hint="eastAsia"/>
                <w:kern w:val="0"/>
                <w:szCs w:val="21"/>
              </w:rPr>
              <w:t xml:space="preserve">　无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402B4" w14:textId="77777777" w:rsidR="004B4951" w:rsidRDefault="00000000">
            <w:pPr>
              <w:widowControl/>
              <w:jc w:val="left"/>
              <w:rPr>
                <w:rFonts w:eastAsia="仿宋_GB2312"/>
                <w:kern w:val="0"/>
                <w:szCs w:val="21"/>
              </w:rPr>
            </w:pPr>
            <w:r>
              <w:rPr>
                <w:rFonts w:eastAsia="仿宋_GB2312" w:hint="eastAsia"/>
                <w:kern w:val="0"/>
                <w:szCs w:val="21"/>
              </w:rPr>
              <w:t xml:space="preserve">　无　</w:t>
            </w: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74100" w14:textId="77777777" w:rsidR="004B4951" w:rsidRDefault="00000000">
            <w:pPr>
              <w:widowControl/>
              <w:jc w:val="left"/>
              <w:rPr>
                <w:rFonts w:eastAsia="仿宋_GB2312"/>
                <w:kern w:val="0"/>
                <w:szCs w:val="21"/>
              </w:rPr>
            </w:pPr>
            <w:r>
              <w:rPr>
                <w:rFonts w:eastAsia="仿宋_GB2312" w:hint="eastAsia"/>
                <w:kern w:val="0"/>
                <w:szCs w:val="21"/>
              </w:rPr>
              <w:t xml:space="preserve">　无　</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FB326" w14:textId="77777777" w:rsidR="004B4951" w:rsidRDefault="00000000">
            <w:pPr>
              <w:widowControl/>
              <w:jc w:val="left"/>
              <w:rPr>
                <w:rFonts w:eastAsia="仿宋_GB2312"/>
                <w:kern w:val="0"/>
                <w:szCs w:val="21"/>
              </w:rPr>
            </w:pPr>
            <w:r>
              <w:rPr>
                <w:rFonts w:eastAsia="仿宋_GB2312" w:hint="eastAsia"/>
                <w:kern w:val="0"/>
                <w:szCs w:val="21"/>
              </w:rPr>
              <w:t xml:space="preserve">　无　</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1BDE6" w14:textId="77777777" w:rsidR="004B4951" w:rsidRDefault="00000000">
            <w:pPr>
              <w:widowControl/>
              <w:jc w:val="left"/>
              <w:rPr>
                <w:rFonts w:eastAsia="仿宋_GB2312"/>
                <w:kern w:val="0"/>
                <w:szCs w:val="21"/>
              </w:rPr>
            </w:pPr>
            <w:r>
              <w:rPr>
                <w:rFonts w:eastAsia="仿宋_GB2312" w:hint="eastAsia"/>
                <w:kern w:val="0"/>
                <w:szCs w:val="21"/>
              </w:rPr>
              <w:t xml:space="preserve">　无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580F1" w14:textId="77777777" w:rsidR="004B4951" w:rsidRDefault="00000000">
            <w:pPr>
              <w:widowControl/>
              <w:jc w:val="left"/>
              <w:rPr>
                <w:rFonts w:eastAsia="仿宋_GB2312"/>
                <w:kern w:val="0"/>
                <w:szCs w:val="21"/>
              </w:rPr>
            </w:pPr>
            <w:r>
              <w:rPr>
                <w:rFonts w:eastAsia="仿宋_GB2312" w:hint="eastAsia"/>
                <w:kern w:val="0"/>
                <w:szCs w:val="21"/>
              </w:rPr>
              <w:t xml:space="preserve">　无　</w:t>
            </w: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22D58" w14:textId="77777777" w:rsidR="004B4951" w:rsidRDefault="00000000">
            <w:pPr>
              <w:widowControl/>
              <w:jc w:val="left"/>
              <w:rPr>
                <w:rFonts w:eastAsia="仿宋_GB2312"/>
                <w:kern w:val="0"/>
                <w:szCs w:val="21"/>
              </w:rPr>
            </w:pPr>
            <w:r>
              <w:rPr>
                <w:rFonts w:eastAsia="仿宋_GB2312" w:hint="eastAsia"/>
                <w:kern w:val="0"/>
                <w:szCs w:val="21"/>
              </w:rPr>
              <w:t xml:space="preserve">　无　</w:t>
            </w:r>
          </w:p>
        </w:tc>
      </w:tr>
      <w:tr w:rsidR="004B4951" w14:paraId="6C821BE7"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41A54" w14:textId="77777777" w:rsidR="004B4951" w:rsidRDefault="004B4951">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BBDD5"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E4EF3" w14:textId="77777777" w:rsidR="004B4951" w:rsidRDefault="004B4951">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13E32"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D0577" w14:textId="77777777" w:rsidR="004B4951" w:rsidRDefault="004B4951">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F5415"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B9354"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0A64C" w14:textId="77777777" w:rsidR="004B4951" w:rsidRDefault="004B4951">
            <w:pPr>
              <w:rPr>
                <w:rFonts w:ascii="Times New Roman" w:eastAsia="仿宋_GB2312" w:hAnsi="Times New Roman" w:cs="Times New Roman"/>
                <w:color w:val="000000"/>
                <w:sz w:val="24"/>
                <w:szCs w:val="24"/>
              </w:rPr>
            </w:pPr>
          </w:p>
        </w:tc>
      </w:tr>
      <w:tr w:rsidR="004B4951" w14:paraId="13494AEC"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7A095" w14:textId="77777777" w:rsidR="004B4951" w:rsidRDefault="004B4951">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9D498" w14:textId="77777777" w:rsidR="004B4951" w:rsidRDefault="004B4951">
            <w:pPr>
              <w:rPr>
                <w:rFonts w:ascii="Times New Roman" w:eastAsia="仿宋_GB2312" w:hAnsi="Times New Roman" w:cs="Times New Roman"/>
                <w:color w:val="000000"/>
                <w:sz w:val="20"/>
                <w:szCs w:val="20"/>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07C31" w14:textId="77777777" w:rsidR="004B4951" w:rsidRDefault="004B4951">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40D45"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E4734" w14:textId="77777777" w:rsidR="004B4951" w:rsidRDefault="004B4951">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EB37A"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613C0"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D4401" w14:textId="77777777" w:rsidR="004B4951" w:rsidRDefault="004B4951">
            <w:pPr>
              <w:rPr>
                <w:rFonts w:ascii="Times New Roman" w:eastAsia="仿宋_GB2312" w:hAnsi="Times New Roman" w:cs="Times New Roman"/>
                <w:color w:val="000000"/>
                <w:sz w:val="24"/>
                <w:szCs w:val="24"/>
              </w:rPr>
            </w:pPr>
          </w:p>
        </w:tc>
      </w:tr>
      <w:tr w:rsidR="004B4951" w14:paraId="16E2327B"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B3CCE" w14:textId="77777777" w:rsidR="004B4951" w:rsidRDefault="004B4951">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DAF12"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549EF" w14:textId="77777777" w:rsidR="004B4951" w:rsidRDefault="004B4951">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5DED2"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831EE" w14:textId="77777777" w:rsidR="004B4951" w:rsidRDefault="004B4951">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CFD1B"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84B57"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A226" w14:textId="77777777" w:rsidR="004B4951" w:rsidRDefault="004B4951">
            <w:pPr>
              <w:rPr>
                <w:rFonts w:ascii="Times New Roman" w:eastAsia="仿宋_GB2312" w:hAnsi="Times New Roman" w:cs="Times New Roman"/>
                <w:color w:val="000000"/>
                <w:sz w:val="24"/>
                <w:szCs w:val="24"/>
              </w:rPr>
            </w:pPr>
          </w:p>
        </w:tc>
      </w:tr>
      <w:tr w:rsidR="004B4951" w14:paraId="12915726"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D7956" w14:textId="77777777" w:rsidR="004B4951" w:rsidRDefault="004B4951">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2E3E1"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AFB7C" w14:textId="77777777" w:rsidR="004B4951" w:rsidRDefault="004B4951">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0C901"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04366" w14:textId="77777777" w:rsidR="004B4951" w:rsidRDefault="004B4951">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AAEC5"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392A6"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6789A" w14:textId="77777777" w:rsidR="004B4951" w:rsidRDefault="004B4951">
            <w:pPr>
              <w:rPr>
                <w:rFonts w:ascii="Times New Roman" w:eastAsia="仿宋_GB2312" w:hAnsi="Times New Roman" w:cs="Times New Roman"/>
                <w:color w:val="000000"/>
                <w:sz w:val="24"/>
                <w:szCs w:val="24"/>
              </w:rPr>
            </w:pPr>
          </w:p>
        </w:tc>
      </w:tr>
      <w:tr w:rsidR="004B4951" w14:paraId="20AD8A6E" w14:textId="77777777">
        <w:trPr>
          <w:trHeight w:val="509"/>
          <w:jc w:val="center"/>
        </w:trPr>
        <w:tc>
          <w:tcPr>
            <w:tcW w:w="14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4CAC5" w14:textId="77777777" w:rsidR="004B4951" w:rsidRDefault="004B4951">
            <w:pPr>
              <w:jc w:val="center"/>
              <w:rPr>
                <w:rFonts w:ascii="Times New Roman" w:eastAsia="仿宋_GB2312" w:hAnsi="Times New Roman" w:cs="Times New Roman"/>
                <w:color w:val="000000"/>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9D382"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79BFD" w14:textId="77777777" w:rsidR="004B4951" w:rsidRDefault="004B4951">
            <w:pPr>
              <w:rPr>
                <w:rFonts w:ascii="Times New Roman" w:eastAsia="仿宋_GB2312" w:hAnsi="Times New Roman" w:cs="Times New Roman"/>
                <w:color w:val="000000"/>
                <w:sz w:val="24"/>
                <w:szCs w:val="24"/>
              </w:rPr>
            </w:pPr>
          </w:p>
        </w:tc>
        <w:tc>
          <w:tcPr>
            <w:tcW w:w="19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D432B"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C30D7" w14:textId="77777777" w:rsidR="004B4951" w:rsidRDefault="004B4951">
            <w:pPr>
              <w:rPr>
                <w:rFonts w:ascii="Times New Roman" w:eastAsia="仿宋_GB2312" w:hAnsi="Times New Roman" w:cs="Times New Roman"/>
                <w:color w:val="000000"/>
                <w:sz w:val="24"/>
                <w:szCs w:val="24"/>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7B2FE" w14:textId="77777777" w:rsidR="004B4951" w:rsidRDefault="004B4951">
            <w:pPr>
              <w:rPr>
                <w:rFonts w:ascii="Times New Roman" w:eastAsia="仿宋_GB2312" w:hAnsi="Times New Roman" w:cs="Times New Roman"/>
                <w:color w:val="000000"/>
                <w:sz w:val="24"/>
                <w:szCs w:val="24"/>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CC3D9" w14:textId="77777777" w:rsidR="004B4951" w:rsidRDefault="004B4951">
            <w:pPr>
              <w:rPr>
                <w:rFonts w:ascii="Times New Roman" w:eastAsia="仿宋_GB2312" w:hAnsi="Times New Roman" w:cs="Times New Roman"/>
                <w:color w:val="000000"/>
                <w:sz w:val="24"/>
                <w:szCs w:val="24"/>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1F2D3" w14:textId="77777777" w:rsidR="004B4951" w:rsidRDefault="004B4951">
            <w:pPr>
              <w:rPr>
                <w:rFonts w:ascii="Times New Roman" w:eastAsia="仿宋_GB2312" w:hAnsi="Times New Roman" w:cs="Times New Roman"/>
                <w:color w:val="000000"/>
                <w:sz w:val="24"/>
                <w:szCs w:val="24"/>
              </w:rPr>
            </w:pPr>
          </w:p>
        </w:tc>
      </w:tr>
    </w:tbl>
    <w:p w14:paraId="32F20B9A" w14:textId="77777777" w:rsidR="004B4951" w:rsidRDefault="00000000">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t>注：本表反映部门本年度政府性基金预算财政拨款收入、支出及结转和结余情况。</w:t>
      </w:r>
    </w:p>
    <w:p w14:paraId="012C3B3E" w14:textId="77777777" w:rsidR="004B4951" w:rsidRDefault="004B4951">
      <w:pPr>
        <w:widowControl/>
        <w:jc w:val="left"/>
        <w:textAlignment w:val="center"/>
        <w:rPr>
          <w:rFonts w:ascii="Times New Roman" w:eastAsia="仿宋_GB2312" w:hAnsi="Times New Roman" w:cs="Times New Roman"/>
          <w:color w:val="000000"/>
          <w:kern w:val="0"/>
          <w:sz w:val="24"/>
          <w:szCs w:val="24"/>
        </w:rPr>
      </w:pPr>
    </w:p>
    <w:p w14:paraId="57591B85" w14:textId="57463950" w:rsidR="004B4951" w:rsidRDefault="00000000">
      <w:pPr>
        <w:widowControl/>
        <w:jc w:val="left"/>
        <w:rPr>
          <w:rFonts w:eastAsia="仿宋_GB2312"/>
          <w:kern w:val="0"/>
          <w:szCs w:val="21"/>
        </w:rPr>
      </w:pPr>
      <w:r>
        <w:rPr>
          <w:rFonts w:eastAsia="仿宋_GB2312" w:hint="eastAsia"/>
          <w:kern w:val="0"/>
          <w:szCs w:val="21"/>
        </w:rPr>
        <w:t>蓝山县</w:t>
      </w:r>
      <w:r w:rsidR="00D02E8B">
        <w:rPr>
          <w:rFonts w:eastAsia="仿宋_GB2312" w:hint="eastAsia"/>
          <w:kern w:val="0"/>
          <w:szCs w:val="21"/>
        </w:rPr>
        <w:t>科学技术协会</w:t>
      </w:r>
      <w:r>
        <w:rPr>
          <w:rFonts w:eastAsia="仿宋_GB2312" w:hint="eastAsia"/>
          <w:kern w:val="0"/>
          <w:szCs w:val="21"/>
        </w:rPr>
        <w:t>单位没有政府性基金收入，也没有使用政府性基金安排的支出，故本表无数据。</w:t>
      </w:r>
    </w:p>
    <w:p w14:paraId="2193A3E1" w14:textId="77777777" w:rsidR="004B4951" w:rsidRDefault="004B4951">
      <w:pPr>
        <w:widowControl/>
        <w:jc w:val="center"/>
        <w:rPr>
          <w:rFonts w:ascii="Times New Roman" w:eastAsia="方正小标宋_GBK" w:hAnsi="Times New Roman" w:cs="Times New Roman"/>
          <w:color w:val="000000"/>
          <w:kern w:val="0"/>
          <w:sz w:val="36"/>
          <w:szCs w:val="36"/>
        </w:rPr>
      </w:pPr>
    </w:p>
    <w:p w14:paraId="66150A4B" w14:textId="77777777" w:rsidR="004B4951" w:rsidRDefault="004B4951">
      <w:pPr>
        <w:widowControl/>
        <w:spacing w:line="400" w:lineRule="exact"/>
        <w:textAlignment w:val="center"/>
        <w:rPr>
          <w:rFonts w:ascii="Times New Roman" w:eastAsia="黑体" w:hAnsi="Times New Roman" w:cs="Times New Roman"/>
          <w:color w:val="000000"/>
          <w:kern w:val="0"/>
          <w:sz w:val="36"/>
          <w:szCs w:val="36"/>
        </w:rPr>
      </w:pPr>
    </w:p>
    <w:p w14:paraId="43F3F87D" w14:textId="77777777" w:rsidR="004B4951"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lastRenderedPageBreak/>
        <w:t>国有资本经营预算财政拨款支出决算表</w:t>
      </w:r>
    </w:p>
    <w:p w14:paraId="621CDB2E" w14:textId="77777777" w:rsidR="004B4951" w:rsidRDefault="00000000">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hint="eastAsia"/>
          <w:color w:val="000000"/>
          <w:kern w:val="0"/>
          <w:sz w:val="20"/>
          <w:szCs w:val="20"/>
        </w:rPr>
        <w:t xml:space="preserve">        </w:t>
      </w:r>
      <w:r>
        <w:rPr>
          <w:rFonts w:ascii="Times New Roman" w:eastAsia="仿宋_GB2312" w:hAnsi="Times New Roman" w:cs="Times New Roman"/>
          <w:color w:val="000000"/>
          <w:kern w:val="0"/>
          <w:sz w:val="20"/>
          <w:szCs w:val="20"/>
        </w:rPr>
        <w:t xml:space="preserve">  </w:t>
      </w:r>
      <w:r>
        <w:rPr>
          <w:rFonts w:ascii="Times New Roman" w:eastAsia="仿宋_GB2312" w:hAnsi="Times New Roman" w:cs="Times New Roman"/>
          <w:color w:val="000000"/>
          <w:kern w:val="0"/>
          <w:sz w:val="20"/>
          <w:szCs w:val="20"/>
        </w:rPr>
        <w:t>公开</w:t>
      </w:r>
      <w:r>
        <w:rPr>
          <w:rFonts w:ascii="Times New Roman" w:eastAsia="仿宋_GB2312" w:hAnsi="Times New Roman" w:cs="Times New Roman"/>
          <w:color w:val="000000"/>
          <w:kern w:val="0"/>
          <w:sz w:val="20"/>
          <w:szCs w:val="20"/>
        </w:rPr>
        <w:t>08</w:t>
      </w:r>
      <w:r>
        <w:rPr>
          <w:rFonts w:ascii="Times New Roman" w:eastAsia="仿宋_GB2312" w:hAnsi="Times New Roman" w:cs="Times New Roman"/>
          <w:color w:val="000000"/>
          <w:kern w:val="0"/>
          <w:sz w:val="20"/>
          <w:szCs w:val="20"/>
        </w:rPr>
        <w:t>表</w:t>
      </w:r>
    </w:p>
    <w:p w14:paraId="0B6A2DDE" w14:textId="77777777" w:rsidR="004B4951" w:rsidRDefault="00000000">
      <w:pPr>
        <w:widowControl/>
        <w:tabs>
          <w:tab w:val="left" w:pos="1326"/>
          <w:tab w:val="left" w:pos="2027"/>
          <w:tab w:val="left" w:pos="4319"/>
          <w:tab w:val="left" w:pos="7634"/>
          <w:tab w:val="left" w:pos="10949"/>
        </w:tabs>
        <w:jc w:val="center"/>
        <w:textAlignment w:val="center"/>
        <w:rPr>
          <w:rFonts w:ascii="Times New Roman" w:eastAsia="仿宋_GB2312" w:hAnsi="Times New Roman" w:cs="Times New Roman"/>
          <w:color w:val="000000"/>
          <w:sz w:val="20"/>
          <w:szCs w:val="20"/>
        </w:rPr>
      </w:pPr>
      <w:r>
        <w:rPr>
          <w:rFonts w:ascii="Times New Roman" w:eastAsia="仿宋_GB2312" w:hAnsi="Times New Roman" w:cs="Times New Roman"/>
          <w:color w:val="000000"/>
          <w:kern w:val="0"/>
          <w:sz w:val="20"/>
          <w:szCs w:val="20"/>
        </w:rPr>
        <w:t>部门：</w:t>
      </w:r>
      <w:r>
        <w:rPr>
          <w:rFonts w:ascii="Times New Roman" w:eastAsia="仿宋_GB2312" w:hAnsi="Times New Roman" w:cs="Times New Roman" w:hint="eastAsia"/>
          <w:color w:val="000000"/>
          <w:kern w:val="0"/>
          <w:sz w:val="20"/>
          <w:szCs w:val="20"/>
        </w:rPr>
        <w:t>蓝山县科学技术协会</w:t>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sz w:val="20"/>
          <w:szCs w:val="20"/>
        </w:rPr>
        <w:tab/>
      </w:r>
      <w:r>
        <w:rPr>
          <w:rFonts w:ascii="Times New Roman" w:eastAsia="仿宋_GB2312" w:hAnsi="Times New Roman" w:cs="Times New Roman"/>
          <w:color w:val="000000"/>
          <w:kern w:val="0"/>
          <w:sz w:val="20"/>
          <w:szCs w:val="20"/>
        </w:rPr>
        <w:t>单位：万元</w:t>
      </w:r>
    </w:p>
    <w:tbl>
      <w:tblPr>
        <w:tblW w:w="5290" w:type="pct"/>
        <w:tblLook w:val="04A0" w:firstRow="1" w:lastRow="0" w:firstColumn="1" w:lastColumn="0" w:noHBand="0" w:noVBand="1"/>
      </w:tblPr>
      <w:tblGrid>
        <w:gridCol w:w="3275"/>
        <w:gridCol w:w="3278"/>
        <w:gridCol w:w="1938"/>
        <w:gridCol w:w="3277"/>
        <w:gridCol w:w="3277"/>
      </w:tblGrid>
      <w:tr w:rsidR="004B4951" w14:paraId="2BA940EF" w14:textId="77777777">
        <w:trPr>
          <w:trHeight w:val="548"/>
        </w:trPr>
        <w:tc>
          <w:tcPr>
            <w:tcW w:w="20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336AEC"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w:t>
            </w:r>
            <w:r>
              <w:rPr>
                <w:rFonts w:ascii="Times New Roman" w:eastAsia="仿宋_GB2312" w:hAnsi="Times New Roman" w:cs="Times New Roman"/>
                <w:b/>
                <w:bCs/>
                <w:color w:val="000000"/>
                <w:kern w:val="0"/>
                <w:sz w:val="24"/>
                <w:szCs w:val="24"/>
              </w:rPr>
              <w:t xml:space="preserve"> </w:t>
            </w:r>
            <w:r>
              <w:rPr>
                <w:rFonts w:ascii="Times New Roman" w:eastAsia="仿宋_GB2312" w:hAnsi="Times New Roman" w:cs="Times New Roman"/>
                <w:b/>
                <w:bCs/>
                <w:color w:val="000000"/>
                <w:kern w:val="0"/>
                <w:sz w:val="22"/>
              </w:rPr>
              <w:t xml:space="preserve">   </w:t>
            </w:r>
            <w:r>
              <w:rPr>
                <w:rStyle w:val="font11"/>
                <w:rFonts w:ascii="Times New Roman" w:eastAsia="仿宋_GB2312" w:hAnsi="Times New Roman" w:cs="Times New Roman" w:hint="default"/>
                <w:b/>
                <w:bCs/>
              </w:rPr>
              <w:t>目</w:t>
            </w:r>
          </w:p>
        </w:tc>
        <w:tc>
          <w:tcPr>
            <w:tcW w:w="2666"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44F66D"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本年支出</w:t>
            </w:r>
          </w:p>
        </w:tc>
      </w:tr>
      <w:tr w:rsidR="004B4951" w14:paraId="1B9F571F" w14:textId="77777777">
        <w:trPr>
          <w:trHeight w:hRule="exact" w:val="312"/>
        </w:trPr>
        <w:tc>
          <w:tcPr>
            <w:tcW w:w="102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65C62B"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科目代码</w:t>
            </w:r>
          </w:p>
        </w:tc>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485C76"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科目名称</w:t>
            </w:r>
          </w:p>
        </w:tc>
        <w:tc>
          <w:tcPr>
            <w:tcW w:w="60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A4A07E0"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合计</w:t>
            </w:r>
          </w:p>
        </w:tc>
        <w:tc>
          <w:tcPr>
            <w:tcW w:w="102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31B430"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基本支出</w:t>
            </w:r>
            <w:r>
              <w:rPr>
                <w:rFonts w:ascii="Times New Roman" w:eastAsia="仿宋_GB2312" w:hAnsi="Times New Roman" w:cs="Times New Roman"/>
                <w:b/>
                <w:bCs/>
                <w:color w:val="000000"/>
                <w:kern w:val="0"/>
                <w:sz w:val="24"/>
                <w:szCs w:val="24"/>
              </w:rPr>
              <w:t xml:space="preserve">  </w:t>
            </w:r>
          </w:p>
        </w:tc>
        <w:tc>
          <w:tcPr>
            <w:tcW w:w="102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A4AAC8" w14:textId="77777777" w:rsidR="004B4951" w:rsidRDefault="00000000">
            <w:pPr>
              <w:widowControl/>
              <w:jc w:val="center"/>
              <w:textAlignment w:val="center"/>
              <w:rPr>
                <w:rFonts w:ascii="Times New Roman" w:eastAsia="仿宋_GB2312" w:hAnsi="Times New Roman" w:cs="Times New Roman"/>
                <w:b/>
                <w:bCs/>
                <w:color w:val="000000"/>
                <w:sz w:val="24"/>
                <w:szCs w:val="24"/>
              </w:rPr>
            </w:pPr>
            <w:r>
              <w:rPr>
                <w:rFonts w:ascii="Times New Roman" w:eastAsia="仿宋_GB2312" w:hAnsi="Times New Roman" w:cs="Times New Roman"/>
                <w:b/>
                <w:bCs/>
                <w:color w:val="000000"/>
                <w:kern w:val="0"/>
                <w:sz w:val="24"/>
                <w:szCs w:val="24"/>
              </w:rPr>
              <w:t>项目支出</w:t>
            </w:r>
          </w:p>
        </w:tc>
      </w:tr>
      <w:tr w:rsidR="004B4951" w14:paraId="6D3A990B" w14:textId="77777777">
        <w:trPr>
          <w:trHeight w:hRule="exact" w:val="312"/>
        </w:trPr>
        <w:tc>
          <w:tcPr>
            <w:tcW w:w="102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FCDAF" w14:textId="77777777" w:rsidR="004B4951" w:rsidRDefault="004B4951">
            <w:pPr>
              <w:jc w:val="center"/>
              <w:rPr>
                <w:rFonts w:ascii="Times New Roman" w:eastAsia="仿宋_GB2312" w:hAnsi="Times New Roman" w:cs="Times New Roman"/>
                <w:color w:val="000000"/>
                <w:sz w:val="24"/>
                <w:szCs w:val="24"/>
              </w:rPr>
            </w:p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1D2BFB" w14:textId="77777777" w:rsidR="004B4951" w:rsidRDefault="004B4951">
            <w:pPr>
              <w:jc w:val="center"/>
              <w:rPr>
                <w:rFonts w:ascii="Times New Roman" w:eastAsia="仿宋_GB2312" w:hAnsi="Times New Roman" w:cs="Times New Roman"/>
                <w:color w:val="000000"/>
                <w:sz w:val="24"/>
                <w:szCs w:val="24"/>
              </w:rPr>
            </w:pPr>
          </w:p>
        </w:tc>
        <w:tc>
          <w:tcPr>
            <w:tcW w:w="6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C34EFC" w14:textId="77777777" w:rsidR="004B4951" w:rsidRDefault="004B4951">
            <w:pPr>
              <w:jc w:val="center"/>
              <w:rPr>
                <w:rFonts w:ascii="Times New Roman" w:eastAsia="仿宋_GB2312" w:hAnsi="Times New Roman" w:cs="Times New Roman"/>
                <w:color w:val="000000"/>
                <w:sz w:val="24"/>
                <w:szCs w:val="24"/>
              </w:rPr>
            </w:p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B48713" w14:textId="77777777" w:rsidR="004B4951" w:rsidRDefault="004B4951">
            <w:pPr>
              <w:jc w:val="center"/>
              <w:rPr>
                <w:rFonts w:ascii="Times New Roman" w:eastAsia="仿宋_GB2312" w:hAnsi="Times New Roman" w:cs="Times New Roman"/>
                <w:color w:val="000000"/>
                <w:sz w:val="24"/>
                <w:szCs w:val="24"/>
              </w:rPr>
            </w:pPr>
          </w:p>
        </w:tc>
        <w:tc>
          <w:tcPr>
            <w:tcW w:w="102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44B26E" w14:textId="77777777" w:rsidR="004B4951" w:rsidRDefault="004B4951">
            <w:pPr>
              <w:jc w:val="center"/>
              <w:rPr>
                <w:rFonts w:ascii="Times New Roman" w:eastAsia="仿宋_GB2312" w:hAnsi="Times New Roman" w:cs="Times New Roman"/>
                <w:color w:val="000000"/>
                <w:sz w:val="24"/>
                <w:szCs w:val="24"/>
              </w:rPr>
            </w:pPr>
          </w:p>
        </w:tc>
      </w:tr>
      <w:tr w:rsidR="004B4951" w14:paraId="6E5BC239" w14:textId="77777777">
        <w:trPr>
          <w:trHeight w:val="312"/>
        </w:trPr>
        <w:tc>
          <w:tcPr>
            <w:tcW w:w="102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3AA0F8" w14:textId="77777777" w:rsidR="004B4951" w:rsidRDefault="004B4951">
            <w:pPr>
              <w:jc w:val="center"/>
              <w:rPr>
                <w:rFonts w:ascii="Times New Roman" w:eastAsia="仿宋_GB2312" w:hAnsi="Times New Roman" w:cs="Times New Roman"/>
                <w:color w:val="000000"/>
                <w:sz w:val="24"/>
                <w:szCs w:val="24"/>
              </w:rPr>
            </w:p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0CC825" w14:textId="77777777" w:rsidR="004B4951" w:rsidRDefault="004B4951">
            <w:pPr>
              <w:jc w:val="center"/>
              <w:rPr>
                <w:rFonts w:ascii="Times New Roman" w:eastAsia="仿宋_GB2312" w:hAnsi="Times New Roman" w:cs="Times New Roman"/>
                <w:color w:val="000000"/>
                <w:sz w:val="24"/>
                <w:szCs w:val="24"/>
              </w:rPr>
            </w:pPr>
          </w:p>
        </w:tc>
        <w:tc>
          <w:tcPr>
            <w:tcW w:w="6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C87100" w14:textId="77777777" w:rsidR="004B4951" w:rsidRDefault="004B4951">
            <w:pPr>
              <w:jc w:val="center"/>
              <w:rPr>
                <w:rFonts w:ascii="Times New Roman" w:eastAsia="仿宋_GB2312" w:hAnsi="Times New Roman" w:cs="Times New Roman"/>
                <w:color w:val="000000"/>
                <w:sz w:val="24"/>
                <w:szCs w:val="24"/>
              </w:rPr>
            </w:pPr>
          </w:p>
        </w:tc>
        <w:tc>
          <w:tcPr>
            <w:tcW w:w="102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B5D19D" w14:textId="77777777" w:rsidR="004B4951" w:rsidRDefault="004B4951">
            <w:pPr>
              <w:jc w:val="center"/>
              <w:rPr>
                <w:rFonts w:ascii="Times New Roman" w:eastAsia="仿宋_GB2312" w:hAnsi="Times New Roman" w:cs="Times New Roman"/>
                <w:color w:val="000000"/>
                <w:sz w:val="24"/>
                <w:szCs w:val="24"/>
              </w:rPr>
            </w:pPr>
          </w:p>
        </w:tc>
        <w:tc>
          <w:tcPr>
            <w:tcW w:w="102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AA0EDC" w14:textId="77777777" w:rsidR="004B4951" w:rsidRDefault="004B4951">
            <w:pPr>
              <w:jc w:val="center"/>
              <w:rPr>
                <w:rFonts w:ascii="Times New Roman" w:eastAsia="仿宋_GB2312" w:hAnsi="Times New Roman" w:cs="Times New Roman"/>
                <w:color w:val="000000"/>
                <w:sz w:val="24"/>
                <w:szCs w:val="24"/>
              </w:rPr>
            </w:pPr>
          </w:p>
        </w:tc>
      </w:tr>
      <w:tr w:rsidR="004B4951" w14:paraId="3B417EC3" w14:textId="77777777">
        <w:trPr>
          <w:trHeight w:val="548"/>
        </w:trPr>
        <w:tc>
          <w:tcPr>
            <w:tcW w:w="20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3AFF05"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栏次</w:t>
            </w: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7CE1C0"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1</w:t>
            </w: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0F5CE4"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2</w:t>
            </w:r>
          </w:p>
        </w:tc>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90388F"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3</w:t>
            </w:r>
          </w:p>
        </w:tc>
      </w:tr>
      <w:tr w:rsidR="004B4951" w14:paraId="0A9D3A2D" w14:textId="77777777">
        <w:trPr>
          <w:trHeight w:val="548"/>
        </w:trPr>
        <w:tc>
          <w:tcPr>
            <w:tcW w:w="205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3FA3CE" w14:textId="77777777" w:rsidR="004B4951" w:rsidRDefault="00000000">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合计</w:t>
            </w: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B34DAC" w14:textId="77777777" w:rsidR="004B4951" w:rsidRDefault="004B4951">
            <w:pPr>
              <w:jc w:val="center"/>
              <w:rPr>
                <w:rFonts w:ascii="Times New Roman" w:eastAsia="仿宋_GB2312"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2040BD" w14:textId="77777777" w:rsidR="004B4951" w:rsidRDefault="004B4951">
            <w:pPr>
              <w:jc w:val="center"/>
              <w:rPr>
                <w:rFonts w:ascii="Times New Roman" w:eastAsia="仿宋_GB2312" w:hAnsi="Times New Roman" w:cs="Times New Roman"/>
                <w:color w:val="000000"/>
                <w:sz w:val="24"/>
                <w:szCs w:val="24"/>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538178" w14:textId="77777777" w:rsidR="004B4951" w:rsidRDefault="004B4951">
            <w:pPr>
              <w:jc w:val="center"/>
              <w:rPr>
                <w:rFonts w:ascii="Times New Roman" w:eastAsia="仿宋_GB2312" w:hAnsi="Times New Roman" w:cs="Times New Roman"/>
                <w:color w:val="000000"/>
                <w:sz w:val="24"/>
                <w:szCs w:val="24"/>
              </w:rPr>
            </w:pPr>
          </w:p>
        </w:tc>
      </w:tr>
      <w:tr w:rsidR="004B4951" w14:paraId="32848EB5" w14:textId="77777777">
        <w:trPr>
          <w:trHeight w:val="402"/>
        </w:trPr>
        <w:tc>
          <w:tcPr>
            <w:tcW w:w="1028" w:type="pct"/>
            <w:tcBorders>
              <w:top w:val="single" w:sz="4" w:space="0" w:color="auto"/>
              <w:left w:val="single" w:sz="8" w:space="0" w:color="auto"/>
              <w:bottom w:val="single" w:sz="4" w:space="0" w:color="auto"/>
              <w:right w:val="single" w:sz="4" w:space="0" w:color="auto"/>
            </w:tcBorders>
            <w:vAlign w:val="center"/>
          </w:tcPr>
          <w:p w14:paraId="6CCF4BFB" w14:textId="77777777" w:rsidR="004B4951" w:rsidRDefault="00000000">
            <w:pPr>
              <w:widowControl/>
              <w:jc w:val="center"/>
              <w:rPr>
                <w:rFonts w:ascii="Times New Roman" w:eastAsia="仿宋_GB2312" w:hAnsi="Times New Roman" w:cs="Times New Roman"/>
                <w:kern w:val="0"/>
                <w:szCs w:val="21"/>
              </w:rPr>
            </w:pPr>
            <w:proofErr w:type="gramStart"/>
            <w:r>
              <w:rPr>
                <w:rFonts w:eastAsia="仿宋_GB2312" w:hint="eastAsia"/>
                <w:kern w:val="0"/>
                <w:szCs w:val="21"/>
              </w:rPr>
              <w:t xml:space="preserve">无　</w:t>
            </w:r>
            <w:r>
              <w:rPr>
                <w:rFonts w:ascii="Times New Roman" w:eastAsia="仿宋_GB2312" w:hAnsi="Times New Roman" w:cs="Times New Roman" w:hint="eastAsia"/>
                <w:kern w:val="0"/>
                <w:szCs w:val="21"/>
              </w:rPr>
              <w:t xml:space="preserve">　</w:t>
            </w:r>
            <w:proofErr w:type="gramEnd"/>
          </w:p>
        </w:tc>
        <w:tc>
          <w:tcPr>
            <w:tcW w:w="1029" w:type="pct"/>
            <w:tcBorders>
              <w:top w:val="nil"/>
              <w:left w:val="nil"/>
              <w:bottom w:val="single" w:sz="4" w:space="0" w:color="auto"/>
              <w:right w:val="single" w:sz="4" w:space="0" w:color="auto"/>
            </w:tcBorders>
            <w:vAlign w:val="center"/>
          </w:tcPr>
          <w:p w14:paraId="3767ADF9" w14:textId="77777777" w:rsidR="004B4951" w:rsidRDefault="00000000">
            <w:pPr>
              <w:widowControl/>
              <w:jc w:val="center"/>
              <w:rPr>
                <w:rFonts w:ascii="Times New Roman" w:eastAsia="仿宋_GB2312" w:hAnsi="Times New Roman" w:cs="Times New Roman"/>
                <w:kern w:val="0"/>
                <w:szCs w:val="21"/>
              </w:rPr>
            </w:pPr>
            <w:proofErr w:type="gramStart"/>
            <w:r>
              <w:rPr>
                <w:rFonts w:eastAsia="仿宋_GB2312" w:hint="eastAsia"/>
                <w:kern w:val="0"/>
                <w:szCs w:val="21"/>
              </w:rPr>
              <w:t xml:space="preserve">无　</w:t>
            </w:r>
            <w:r>
              <w:rPr>
                <w:rFonts w:ascii="Times New Roman" w:eastAsia="仿宋_GB2312" w:hAnsi="Times New Roman" w:cs="Times New Roman" w:hint="eastAsia"/>
                <w:kern w:val="0"/>
                <w:szCs w:val="21"/>
              </w:rPr>
              <w:t xml:space="preserve">　</w:t>
            </w:r>
            <w:proofErr w:type="gramEnd"/>
          </w:p>
        </w:tc>
        <w:tc>
          <w:tcPr>
            <w:tcW w:w="608" w:type="pct"/>
            <w:tcBorders>
              <w:top w:val="nil"/>
              <w:left w:val="nil"/>
              <w:bottom w:val="single" w:sz="4" w:space="0" w:color="auto"/>
              <w:right w:val="single" w:sz="4" w:space="0" w:color="auto"/>
            </w:tcBorders>
            <w:vAlign w:val="center"/>
          </w:tcPr>
          <w:p w14:paraId="37573651" w14:textId="77777777" w:rsidR="004B4951" w:rsidRDefault="00000000">
            <w:pPr>
              <w:widowControl/>
              <w:jc w:val="center"/>
              <w:rPr>
                <w:rFonts w:ascii="Times New Roman" w:eastAsia="仿宋_GB2312" w:hAnsi="Times New Roman" w:cs="Times New Roman"/>
                <w:kern w:val="0"/>
                <w:szCs w:val="21"/>
              </w:rPr>
            </w:pPr>
            <w:proofErr w:type="gramStart"/>
            <w:r>
              <w:rPr>
                <w:rFonts w:eastAsia="仿宋_GB2312" w:hint="eastAsia"/>
                <w:kern w:val="0"/>
                <w:szCs w:val="21"/>
              </w:rPr>
              <w:t xml:space="preserve">无　</w:t>
            </w:r>
            <w:r>
              <w:rPr>
                <w:rFonts w:ascii="Times New Roman" w:eastAsia="仿宋_GB2312" w:hAnsi="Times New Roman" w:cs="Times New Roman" w:hint="eastAsia"/>
                <w:kern w:val="0"/>
                <w:szCs w:val="21"/>
              </w:rPr>
              <w:t xml:space="preserve">　</w:t>
            </w:r>
            <w:proofErr w:type="gramEnd"/>
          </w:p>
        </w:tc>
        <w:tc>
          <w:tcPr>
            <w:tcW w:w="1029" w:type="pct"/>
            <w:tcBorders>
              <w:top w:val="nil"/>
              <w:left w:val="nil"/>
              <w:bottom w:val="single" w:sz="4" w:space="0" w:color="auto"/>
              <w:right w:val="single" w:sz="4" w:space="0" w:color="auto"/>
            </w:tcBorders>
            <w:vAlign w:val="center"/>
          </w:tcPr>
          <w:p w14:paraId="43D5DE23" w14:textId="77777777" w:rsidR="004B4951" w:rsidRDefault="00000000">
            <w:pPr>
              <w:widowControl/>
              <w:jc w:val="center"/>
              <w:rPr>
                <w:rFonts w:ascii="Times New Roman" w:eastAsia="仿宋_GB2312" w:hAnsi="Times New Roman" w:cs="Times New Roman"/>
                <w:kern w:val="0"/>
                <w:szCs w:val="21"/>
              </w:rPr>
            </w:pPr>
            <w:proofErr w:type="gramStart"/>
            <w:r>
              <w:rPr>
                <w:rFonts w:eastAsia="仿宋_GB2312" w:hint="eastAsia"/>
                <w:kern w:val="0"/>
                <w:szCs w:val="21"/>
              </w:rPr>
              <w:t xml:space="preserve">无　</w:t>
            </w:r>
            <w:r>
              <w:rPr>
                <w:rFonts w:ascii="Times New Roman" w:eastAsia="仿宋_GB2312" w:hAnsi="Times New Roman" w:cs="Times New Roman" w:hint="eastAsia"/>
                <w:kern w:val="0"/>
                <w:szCs w:val="21"/>
              </w:rPr>
              <w:t xml:space="preserve">　</w:t>
            </w:r>
            <w:proofErr w:type="gramEnd"/>
          </w:p>
        </w:tc>
        <w:tc>
          <w:tcPr>
            <w:tcW w:w="1028" w:type="pct"/>
            <w:tcBorders>
              <w:top w:val="nil"/>
              <w:left w:val="nil"/>
              <w:bottom w:val="single" w:sz="4" w:space="0" w:color="auto"/>
              <w:right w:val="single" w:sz="4" w:space="0" w:color="auto"/>
            </w:tcBorders>
            <w:vAlign w:val="center"/>
          </w:tcPr>
          <w:p w14:paraId="4B085A70" w14:textId="77777777" w:rsidR="004B4951" w:rsidRDefault="00000000">
            <w:pPr>
              <w:widowControl/>
              <w:jc w:val="center"/>
              <w:rPr>
                <w:rFonts w:ascii="Times New Roman" w:eastAsia="仿宋_GB2312" w:hAnsi="Times New Roman" w:cs="Times New Roman"/>
                <w:kern w:val="0"/>
                <w:szCs w:val="21"/>
              </w:rPr>
            </w:pPr>
            <w:proofErr w:type="gramStart"/>
            <w:r>
              <w:rPr>
                <w:rFonts w:eastAsia="仿宋_GB2312" w:hint="eastAsia"/>
                <w:kern w:val="0"/>
                <w:szCs w:val="21"/>
              </w:rPr>
              <w:t xml:space="preserve">无　</w:t>
            </w:r>
            <w:r>
              <w:rPr>
                <w:rFonts w:ascii="Times New Roman" w:eastAsia="仿宋_GB2312" w:hAnsi="Times New Roman" w:cs="Times New Roman" w:hint="eastAsia"/>
                <w:kern w:val="0"/>
                <w:szCs w:val="21"/>
              </w:rPr>
              <w:t xml:space="preserve">　</w:t>
            </w:r>
            <w:proofErr w:type="gramEnd"/>
          </w:p>
        </w:tc>
      </w:tr>
      <w:tr w:rsidR="004B4951" w14:paraId="7048A7CB" w14:textId="77777777">
        <w:trPr>
          <w:trHeight w:val="548"/>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E62307" w14:textId="77777777" w:rsidR="004B4951" w:rsidRDefault="004B4951">
            <w:pPr>
              <w:jc w:val="center"/>
              <w:rPr>
                <w:rFonts w:ascii="Times New Roman" w:eastAsia="仿宋_GB2312"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DF53F6" w14:textId="77777777" w:rsidR="004B4951" w:rsidRDefault="004B4951">
            <w:pPr>
              <w:rPr>
                <w:rFonts w:ascii="Times New Roman" w:eastAsia="仿宋_GB2312" w:hAnsi="Times New Roman" w:cs="Times New Roman"/>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0E7AA7" w14:textId="77777777" w:rsidR="004B4951" w:rsidRDefault="004B4951">
            <w:pPr>
              <w:rPr>
                <w:rFonts w:ascii="Times New Roman" w:eastAsia="仿宋_GB2312"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8EC11B" w14:textId="77777777" w:rsidR="004B4951" w:rsidRDefault="004B4951">
            <w:pPr>
              <w:rPr>
                <w:rFonts w:ascii="Times New Roman" w:eastAsia="仿宋_GB2312" w:hAnsi="Times New Roman" w:cs="Times New Roman"/>
                <w:color w:val="000000"/>
                <w:sz w:val="24"/>
                <w:szCs w:val="24"/>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6C257D" w14:textId="77777777" w:rsidR="004B4951" w:rsidRDefault="004B4951">
            <w:pPr>
              <w:rPr>
                <w:rFonts w:ascii="Times New Roman" w:eastAsia="仿宋_GB2312" w:hAnsi="Times New Roman" w:cs="Times New Roman"/>
                <w:color w:val="000000"/>
                <w:sz w:val="24"/>
                <w:szCs w:val="24"/>
              </w:rPr>
            </w:pPr>
          </w:p>
        </w:tc>
      </w:tr>
      <w:tr w:rsidR="004B4951" w14:paraId="43575270" w14:textId="77777777">
        <w:trPr>
          <w:trHeight w:val="548"/>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DD5803" w14:textId="77777777" w:rsidR="004B4951" w:rsidRDefault="004B4951">
            <w:pPr>
              <w:jc w:val="center"/>
              <w:rPr>
                <w:rFonts w:ascii="Times New Roman" w:eastAsia="仿宋_GB2312"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3B885E" w14:textId="77777777" w:rsidR="004B4951" w:rsidRDefault="004B4951">
            <w:pPr>
              <w:rPr>
                <w:rFonts w:ascii="Times New Roman" w:eastAsia="仿宋_GB2312" w:hAnsi="Times New Roman" w:cs="Times New Roman"/>
                <w:color w:val="000000"/>
                <w:sz w:val="24"/>
                <w:szCs w:val="24"/>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9907B2" w14:textId="77777777" w:rsidR="004B4951" w:rsidRDefault="004B4951">
            <w:pPr>
              <w:rPr>
                <w:rFonts w:ascii="Times New Roman" w:eastAsia="仿宋_GB2312"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7D096B" w14:textId="77777777" w:rsidR="004B4951" w:rsidRDefault="004B4951">
            <w:pPr>
              <w:rPr>
                <w:rFonts w:ascii="Times New Roman" w:eastAsia="仿宋_GB2312" w:hAnsi="Times New Roman" w:cs="Times New Roman"/>
                <w:color w:val="000000"/>
                <w:sz w:val="24"/>
                <w:szCs w:val="24"/>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9BBCA" w14:textId="77777777" w:rsidR="004B4951" w:rsidRDefault="004B4951">
            <w:pPr>
              <w:rPr>
                <w:rFonts w:ascii="Times New Roman" w:eastAsia="仿宋_GB2312" w:hAnsi="Times New Roman" w:cs="Times New Roman"/>
                <w:color w:val="000000"/>
                <w:sz w:val="24"/>
                <w:szCs w:val="24"/>
              </w:rPr>
            </w:pPr>
          </w:p>
        </w:tc>
      </w:tr>
      <w:tr w:rsidR="004B4951" w14:paraId="36236439" w14:textId="77777777">
        <w:trPr>
          <w:trHeight w:val="548"/>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C036DD" w14:textId="77777777" w:rsidR="004B4951" w:rsidRDefault="004B4951">
            <w:pPr>
              <w:jc w:val="center"/>
              <w:rPr>
                <w:rFonts w:ascii="Times New Roman" w:eastAsia="宋体"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8A61D6" w14:textId="77777777" w:rsidR="004B4951" w:rsidRDefault="004B4951">
            <w:pPr>
              <w:rPr>
                <w:rFonts w:ascii="Times New Roman" w:eastAsia="宋体" w:hAnsi="Times New Roman" w:cs="Times New Roman"/>
                <w:color w:val="000000"/>
                <w:sz w:val="20"/>
                <w:szCs w:val="20"/>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0B2A42" w14:textId="77777777" w:rsidR="004B4951" w:rsidRDefault="004B4951">
            <w:pPr>
              <w:rPr>
                <w:rFonts w:ascii="Times New Roman" w:eastAsia="宋体"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CECC56" w14:textId="77777777" w:rsidR="004B4951" w:rsidRDefault="004B4951">
            <w:pPr>
              <w:rPr>
                <w:rFonts w:ascii="Times New Roman" w:eastAsia="宋体" w:hAnsi="Times New Roman" w:cs="Times New Roman"/>
                <w:color w:val="000000"/>
                <w:sz w:val="24"/>
                <w:szCs w:val="24"/>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94A9D4" w14:textId="77777777" w:rsidR="004B4951" w:rsidRDefault="004B4951">
            <w:pPr>
              <w:rPr>
                <w:rFonts w:ascii="Times New Roman" w:eastAsia="宋体" w:hAnsi="Times New Roman" w:cs="Times New Roman"/>
                <w:color w:val="000000"/>
                <w:sz w:val="24"/>
                <w:szCs w:val="24"/>
              </w:rPr>
            </w:pPr>
          </w:p>
        </w:tc>
      </w:tr>
      <w:tr w:rsidR="004B4951" w14:paraId="5F5A6678" w14:textId="77777777">
        <w:trPr>
          <w:trHeight w:val="548"/>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632969" w14:textId="77777777" w:rsidR="004B4951" w:rsidRDefault="004B4951">
            <w:pPr>
              <w:jc w:val="center"/>
              <w:rPr>
                <w:rFonts w:ascii="Times New Roman" w:eastAsia="宋体"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E1F398" w14:textId="77777777" w:rsidR="004B4951" w:rsidRDefault="004B4951">
            <w:pPr>
              <w:rPr>
                <w:rFonts w:ascii="Times New Roman" w:eastAsia="宋体" w:hAnsi="Times New Roman" w:cs="Times New Roman"/>
                <w:color w:val="000000"/>
                <w:sz w:val="24"/>
                <w:szCs w:val="24"/>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429EF8" w14:textId="77777777" w:rsidR="004B4951" w:rsidRDefault="004B4951">
            <w:pPr>
              <w:rPr>
                <w:rFonts w:ascii="Times New Roman" w:eastAsia="宋体"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23FFF" w14:textId="77777777" w:rsidR="004B4951" w:rsidRDefault="004B4951">
            <w:pPr>
              <w:rPr>
                <w:rFonts w:ascii="Times New Roman" w:eastAsia="宋体" w:hAnsi="Times New Roman" w:cs="Times New Roman"/>
                <w:color w:val="000000"/>
                <w:sz w:val="24"/>
                <w:szCs w:val="24"/>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CD4015" w14:textId="77777777" w:rsidR="004B4951" w:rsidRDefault="004B4951">
            <w:pPr>
              <w:rPr>
                <w:rFonts w:ascii="Times New Roman" w:eastAsia="宋体" w:hAnsi="Times New Roman" w:cs="Times New Roman"/>
                <w:color w:val="000000"/>
                <w:sz w:val="24"/>
                <w:szCs w:val="24"/>
              </w:rPr>
            </w:pPr>
          </w:p>
        </w:tc>
      </w:tr>
      <w:tr w:rsidR="004B4951" w14:paraId="5ECBA3F8" w14:textId="77777777">
        <w:trPr>
          <w:trHeight w:val="548"/>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F0B2D3" w14:textId="77777777" w:rsidR="004B4951" w:rsidRDefault="004B4951">
            <w:pPr>
              <w:jc w:val="center"/>
              <w:rPr>
                <w:rFonts w:ascii="Times New Roman" w:eastAsia="宋体"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0B5028" w14:textId="77777777" w:rsidR="004B4951" w:rsidRDefault="004B4951">
            <w:pPr>
              <w:rPr>
                <w:rFonts w:ascii="Times New Roman" w:eastAsia="宋体" w:hAnsi="Times New Roman" w:cs="Times New Roman"/>
                <w:color w:val="000000"/>
                <w:sz w:val="24"/>
                <w:szCs w:val="24"/>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564321" w14:textId="77777777" w:rsidR="004B4951" w:rsidRDefault="004B4951">
            <w:pPr>
              <w:rPr>
                <w:rFonts w:ascii="Times New Roman" w:eastAsia="宋体"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FF42E4" w14:textId="77777777" w:rsidR="004B4951" w:rsidRDefault="004B4951">
            <w:pPr>
              <w:rPr>
                <w:rFonts w:ascii="Times New Roman" w:eastAsia="宋体" w:hAnsi="Times New Roman" w:cs="Times New Roman"/>
                <w:color w:val="000000"/>
                <w:sz w:val="24"/>
                <w:szCs w:val="24"/>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F25FC7" w14:textId="77777777" w:rsidR="004B4951" w:rsidRDefault="004B4951">
            <w:pPr>
              <w:rPr>
                <w:rFonts w:ascii="Times New Roman" w:eastAsia="宋体" w:hAnsi="Times New Roman" w:cs="Times New Roman"/>
                <w:color w:val="000000"/>
                <w:sz w:val="24"/>
                <w:szCs w:val="24"/>
              </w:rPr>
            </w:pPr>
          </w:p>
        </w:tc>
      </w:tr>
      <w:tr w:rsidR="004B4951" w14:paraId="2749BFC4" w14:textId="77777777">
        <w:trPr>
          <w:trHeight w:val="548"/>
        </w:trPr>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C4AC27" w14:textId="77777777" w:rsidR="004B4951" w:rsidRDefault="004B4951">
            <w:pPr>
              <w:jc w:val="center"/>
              <w:rPr>
                <w:rFonts w:ascii="Times New Roman" w:eastAsia="宋体"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8C8BC8" w14:textId="77777777" w:rsidR="004B4951" w:rsidRDefault="004B4951">
            <w:pPr>
              <w:rPr>
                <w:rFonts w:ascii="Times New Roman" w:eastAsia="宋体" w:hAnsi="Times New Roman" w:cs="Times New Roman"/>
                <w:color w:val="000000"/>
                <w:sz w:val="24"/>
                <w:szCs w:val="24"/>
              </w:rPr>
            </w:pPr>
          </w:p>
        </w:tc>
        <w:tc>
          <w:tcPr>
            <w:tcW w:w="6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79D3D" w14:textId="77777777" w:rsidR="004B4951" w:rsidRDefault="004B4951">
            <w:pPr>
              <w:rPr>
                <w:rFonts w:ascii="Times New Roman" w:eastAsia="宋体" w:hAnsi="Times New Roman" w:cs="Times New Roman"/>
                <w:color w:val="000000"/>
                <w:sz w:val="24"/>
                <w:szCs w:val="24"/>
              </w:rPr>
            </w:pPr>
          </w:p>
        </w:tc>
        <w:tc>
          <w:tcPr>
            <w:tcW w:w="10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BC779E" w14:textId="77777777" w:rsidR="004B4951" w:rsidRDefault="004B4951">
            <w:pPr>
              <w:rPr>
                <w:rFonts w:ascii="Times New Roman" w:eastAsia="宋体" w:hAnsi="Times New Roman" w:cs="Times New Roman"/>
                <w:color w:val="000000"/>
                <w:sz w:val="24"/>
                <w:szCs w:val="24"/>
              </w:rPr>
            </w:pPr>
          </w:p>
        </w:tc>
        <w:tc>
          <w:tcPr>
            <w:tcW w:w="10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1CE416" w14:textId="77777777" w:rsidR="004B4951" w:rsidRDefault="004B4951">
            <w:pPr>
              <w:rPr>
                <w:rFonts w:ascii="Times New Roman" w:eastAsia="宋体" w:hAnsi="Times New Roman" w:cs="Times New Roman"/>
                <w:color w:val="000000"/>
                <w:sz w:val="24"/>
                <w:szCs w:val="24"/>
              </w:rPr>
            </w:pPr>
          </w:p>
        </w:tc>
      </w:tr>
    </w:tbl>
    <w:p w14:paraId="76F3EF86" w14:textId="77777777" w:rsidR="004B4951" w:rsidRDefault="00000000">
      <w:pPr>
        <w:widowControl/>
        <w:spacing w:before="120"/>
        <w:jc w:val="left"/>
        <w:textAlignment w:val="center"/>
        <w:rPr>
          <w:rFonts w:ascii="Times New Roman" w:eastAsia="仿宋_GB2312" w:hAnsi="Times New Roman" w:cs="Times New Roman"/>
          <w:color w:val="000000"/>
          <w:kern w:val="0"/>
          <w:sz w:val="24"/>
          <w:szCs w:val="24"/>
        </w:rPr>
      </w:pPr>
      <w:r>
        <w:rPr>
          <w:rFonts w:ascii="Times New Roman" w:eastAsia="仿宋_GB2312" w:hAnsi="Times New Roman" w:cs="Times New Roman"/>
          <w:color w:val="000000"/>
          <w:kern w:val="0"/>
          <w:sz w:val="24"/>
          <w:szCs w:val="24"/>
        </w:rPr>
        <w:t>注：本表反映部门本年度国有资本经营预算财政拨款支出情况。</w:t>
      </w:r>
    </w:p>
    <w:p w14:paraId="12376F1C" w14:textId="77777777" w:rsidR="004B4951" w:rsidRDefault="004B4951">
      <w:pPr>
        <w:widowControl/>
        <w:jc w:val="left"/>
        <w:textAlignment w:val="center"/>
        <w:rPr>
          <w:rFonts w:ascii="Times New Roman" w:eastAsia="宋体" w:hAnsi="Times New Roman" w:cs="Times New Roman"/>
          <w:color w:val="000000"/>
          <w:kern w:val="0"/>
          <w:sz w:val="24"/>
          <w:szCs w:val="24"/>
        </w:rPr>
      </w:pPr>
    </w:p>
    <w:p w14:paraId="60D78273" w14:textId="070BBBC9" w:rsidR="004B4951" w:rsidRDefault="00000000">
      <w:pPr>
        <w:widowControl/>
        <w:rPr>
          <w:rFonts w:ascii="Times New Roman" w:eastAsia="方正小标宋_GBK" w:hAnsi="Times New Roman" w:cs="Times New Roman"/>
          <w:color w:val="000000"/>
          <w:kern w:val="0"/>
          <w:sz w:val="36"/>
          <w:szCs w:val="36"/>
        </w:rPr>
      </w:pPr>
      <w:r>
        <w:rPr>
          <w:rFonts w:eastAsia="仿宋_GB2312" w:hint="eastAsia"/>
          <w:kern w:val="0"/>
          <w:szCs w:val="21"/>
        </w:rPr>
        <w:t>蓝山县</w:t>
      </w:r>
      <w:r w:rsidR="00D02E8B">
        <w:rPr>
          <w:rFonts w:eastAsia="仿宋_GB2312" w:hint="eastAsia"/>
          <w:kern w:val="0"/>
          <w:szCs w:val="21"/>
        </w:rPr>
        <w:t>科学技术协会</w:t>
      </w:r>
      <w:r>
        <w:rPr>
          <w:rFonts w:eastAsia="仿宋_GB2312" w:hint="eastAsia"/>
          <w:kern w:val="0"/>
          <w:szCs w:val="21"/>
        </w:rPr>
        <w:t>单位无</w:t>
      </w:r>
      <w:r>
        <w:rPr>
          <w:rFonts w:ascii="Times New Roman" w:eastAsia="仿宋_GB2312" w:hAnsi="Times New Roman" w:cs="Times New Roman" w:hint="eastAsia"/>
          <w:kern w:val="0"/>
          <w:szCs w:val="21"/>
        </w:rPr>
        <w:t>国有资本经营预算财政拨款支出</w:t>
      </w:r>
      <w:r>
        <w:rPr>
          <w:rFonts w:eastAsia="仿宋_GB2312" w:hint="eastAsia"/>
          <w:kern w:val="0"/>
          <w:szCs w:val="21"/>
        </w:rPr>
        <w:t>，故本表无数据。</w:t>
      </w:r>
    </w:p>
    <w:p w14:paraId="2F7CC013" w14:textId="77777777" w:rsidR="004B4951" w:rsidRDefault="004B4951">
      <w:pPr>
        <w:pStyle w:val="10"/>
        <w:spacing w:line="400" w:lineRule="exact"/>
        <w:rPr>
          <w:rFonts w:ascii="Times New Roman" w:eastAsia="华文中宋" w:hAnsi="Times New Roman" w:cs="Times New Roman"/>
          <w:color w:val="000000"/>
          <w:kern w:val="0"/>
          <w:sz w:val="32"/>
          <w:szCs w:val="32"/>
        </w:rPr>
      </w:pPr>
    </w:p>
    <w:p w14:paraId="48DBD753" w14:textId="77777777" w:rsidR="004B4951" w:rsidRDefault="00000000">
      <w:pPr>
        <w:widowControl/>
        <w:spacing w:afterLines="50" w:after="156"/>
        <w:jc w:val="center"/>
        <w:textAlignment w:val="center"/>
        <w:rPr>
          <w:rFonts w:ascii="Times New Roman" w:eastAsia="黑体" w:hAnsi="Times New Roman" w:cs="Times New Roman"/>
          <w:color w:val="000000"/>
          <w:kern w:val="0"/>
          <w:sz w:val="36"/>
          <w:szCs w:val="36"/>
        </w:rPr>
      </w:pPr>
      <w:r>
        <w:rPr>
          <w:rFonts w:ascii="Times New Roman" w:eastAsia="黑体" w:hAnsi="Times New Roman" w:cs="Times New Roman"/>
          <w:color w:val="000000"/>
          <w:kern w:val="0"/>
          <w:sz w:val="36"/>
          <w:szCs w:val="36"/>
        </w:rPr>
        <w:t>财政拨款</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三公</w:t>
      </w:r>
      <w:r>
        <w:rPr>
          <w:rFonts w:ascii="Times New Roman" w:eastAsia="黑体" w:hAnsi="Times New Roman" w:cs="Times New Roman"/>
          <w:color w:val="000000"/>
          <w:kern w:val="0"/>
          <w:sz w:val="36"/>
          <w:szCs w:val="36"/>
        </w:rPr>
        <w:t>”</w:t>
      </w:r>
      <w:r>
        <w:rPr>
          <w:rFonts w:ascii="Times New Roman" w:eastAsia="黑体" w:hAnsi="Times New Roman" w:cs="Times New Roman"/>
          <w:color w:val="000000"/>
          <w:kern w:val="0"/>
          <w:sz w:val="36"/>
          <w:szCs w:val="36"/>
        </w:rPr>
        <w:t>经费支出决算表</w:t>
      </w:r>
    </w:p>
    <w:p w14:paraId="0F1CBBFB" w14:textId="77777777" w:rsidR="004B4951" w:rsidRDefault="0000000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宋体" w:hAnsi="Times New Roman" w:cs="Times New Roman"/>
          <w:color w:val="000000"/>
          <w:sz w:val="20"/>
          <w:szCs w:val="20"/>
        </w:rPr>
        <w:lastRenderedPageBreak/>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宋体"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公开</w:t>
      </w:r>
      <w:r>
        <w:rPr>
          <w:rFonts w:ascii="Times New Roman" w:eastAsia="楷体_GB2312" w:hAnsi="Times New Roman" w:cs="Times New Roman"/>
          <w:color w:val="000000"/>
          <w:kern w:val="0"/>
          <w:sz w:val="20"/>
          <w:szCs w:val="20"/>
        </w:rPr>
        <w:t>09</w:t>
      </w:r>
      <w:r>
        <w:rPr>
          <w:rFonts w:ascii="Times New Roman" w:eastAsia="楷体_GB2312" w:hAnsi="Times New Roman" w:cs="Times New Roman"/>
          <w:color w:val="000000"/>
          <w:kern w:val="0"/>
          <w:sz w:val="20"/>
          <w:szCs w:val="20"/>
        </w:rPr>
        <w:t>表</w:t>
      </w:r>
    </w:p>
    <w:p w14:paraId="6F52DCA3" w14:textId="77777777" w:rsidR="004B4951" w:rsidRDefault="0000000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eastAsia="楷体_GB2312" w:hAnsi="Times New Roman" w:cs="Times New Roman"/>
          <w:color w:val="000000"/>
          <w:sz w:val="20"/>
          <w:szCs w:val="20"/>
        </w:rPr>
      </w:pPr>
      <w:r>
        <w:rPr>
          <w:rFonts w:ascii="Times New Roman" w:eastAsia="楷体_GB2312" w:hAnsi="Times New Roman" w:cs="Times New Roman"/>
          <w:color w:val="000000"/>
          <w:kern w:val="0"/>
          <w:sz w:val="20"/>
          <w:szCs w:val="20"/>
        </w:rPr>
        <w:t>部门：</w:t>
      </w:r>
      <w:r>
        <w:rPr>
          <w:rFonts w:ascii="Times New Roman" w:eastAsia="仿宋_GB2312" w:hAnsi="Times New Roman" w:cs="Times New Roman" w:hint="eastAsia"/>
          <w:color w:val="000000"/>
          <w:kern w:val="0"/>
          <w:sz w:val="20"/>
          <w:szCs w:val="20"/>
        </w:rPr>
        <w:t>蓝山县科学技术协会</w:t>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sz w:val="20"/>
          <w:szCs w:val="20"/>
        </w:rPr>
        <w:tab/>
      </w:r>
      <w:r>
        <w:rPr>
          <w:rFonts w:ascii="Times New Roman" w:eastAsia="楷体_GB2312" w:hAnsi="Times New Roman" w:cs="Times New Roman"/>
          <w:color w:val="000000"/>
          <w:kern w:val="0"/>
          <w:sz w:val="20"/>
          <w:szCs w:val="20"/>
        </w:rPr>
        <w:t>单位：万元</w:t>
      </w:r>
    </w:p>
    <w:tbl>
      <w:tblPr>
        <w:tblW w:w="5114" w:type="pct"/>
        <w:jc w:val="center"/>
        <w:tblLook w:val="04A0" w:firstRow="1" w:lastRow="0" w:firstColumn="1" w:lastColumn="0" w:noHBand="0" w:noVBand="1"/>
      </w:tblPr>
      <w:tblGrid>
        <w:gridCol w:w="935"/>
        <w:gridCol w:w="1229"/>
        <w:gridCol w:w="1086"/>
        <w:gridCol w:w="1188"/>
        <w:gridCol w:w="1425"/>
        <w:gridCol w:w="1373"/>
        <w:gridCol w:w="1050"/>
        <w:gridCol w:w="1166"/>
        <w:gridCol w:w="1166"/>
        <w:gridCol w:w="1166"/>
        <w:gridCol w:w="1358"/>
        <w:gridCol w:w="1402"/>
      </w:tblGrid>
      <w:tr w:rsidR="004B4951" w14:paraId="5DE36662" w14:textId="77777777">
        <w:trPr>
          <w:trHeight w:val="606"/>
          <w:jc w:val="center"/>
        </w:trPr>
        <w:tc>
          <w:tcPr>
            <w:tcW w:w="248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F5D43C1"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预算数</w:t>
            </w:r>
          </w:p>
        </w:tc>
        <w:tc>
          <w:tcPr>
            <w:tcW w:w="2513"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231567E"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决算数</w:t>
            </w:r>
          </w:p>
        </w:tc>
      </w:tr>
      <w:tr w:rsidR="004B4951" w14:paraId="34013D67" w14:textId="77777777">
        <w:trPr>
          <w:trHeight w:val="495"/>
          <w:jc w:val="center"/>
        </w:trPr>
        <w:tc>
          <w:tcPr>
            <w:tcW w:w="32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2045D4"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2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22FEF6"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7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52E558"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BD8F2D"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D4EBE8"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合计</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ADEA03"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因公出国（境）费</w:t>
            </w:r>
          </w:p>
        </w:tc>
        <w:tc>
          <w:tcPr>
            <w:tcW w:w="126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311E77"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公务用车购置及运行维护费</w:t>
            </w:r>
          </w:p>
        </w:tc>
        <w:tc>
          <w:tcPr>
            <w:tcW w:w="48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47084A0"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公务接待费</w:t>
            </w:r>
          </w:p>
        </w:tc>
      </w:tr>
      <w:tr w:rsidR="004B4951" w14:paraId="6AE3002C" w14:textId="77777777">
        <w:trPr>
          <w:trHeight w:val="864"/>
          <w:jc w:val="center"/>
        </w:trPr>
        <w:tc>
          <w:tcPr>
            <w:tcW w:w="32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B6C06E" w14:textId="77777777" w:rsidR="004B4951" w:rsidRDefault="004B4951">
            <w:pPr>
              <w:jc w:val="center"/>
              <w:rPr>
                <w:rFonts w:ascii="Times New Roman" w:eastAsia="仿宋_GB2312" w:hAnsi="Times New Roman" w:cs="Times New Roman"/>
                <w:color w:val="000000"/>
                <w:sz w:val="22"/>
              </w:rPr>
            </w:pPr>
          </w:p>
        </w:tc>
        <w:tc>
          <w:tcPr>
            <w:tcW w:w="42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326034" w14:textId="77777777" w:rsidR="004B4951" w:rsidRDefault="004B4951">
            <w:pPr>
              <w:jc w:val="cente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869E87"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3B3393"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E4819F"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3D0F4B" w14:textId="77777777" w:rsidR="004B4951" w:rsidRDefault="004B4951">
            <w:pPr>
              <w:jc w:val="center"/>
              <w:rPr>
                <w:rFonts w:ascii="Times New Roman" w:eastAsia="仿宋_GB2312" w:hAnsi="Times New Roman" w:cs="Times New Roman"/>
                <w:color w:val="000000"/>
                <w:sz w:val="22"/>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730D7B" w14:textId="77777777" w:rsidR="004B4951" w:rsidRDefault="004B4951">
            <w:pPr>
              <w:jc w:val="center"/>
              <w:rPr>
                <w:rFonts w:ascii="Times New Roman" w:eastAsia="仿宋_GB2312" w:hAnsi="Times New Roman" w:cs="Times New Roman"/>
                <w:color w:val="000000"/>
                <w:sz w:val="22"/>
              </w:rPr>
            </w:pPr>
          </w:p>
        </w:tc>
        <w:tc>
          <w:tcPr>
            <w:tcW w:w="4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7CE6E3" w14:textId="77777777" w:rsidR="004B4951" w:rsidRDefault="004B4951">
            <w:pPr>
              <w:jc w:val="center"/>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2559D4"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小计</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CBA5F2"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购置费</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19B87F" w14:textId="77777777" w:rsidR="004B4951" w:rsidRDefault="00000000">
            <w:pPr>
              <w:widowControl/>
              <w:jc w:val="center"/>
              <w:textAlignment w:val="center"/>
              <w:rPr>
                <w:rFonts w:ascii="Times New Roman" w:eastAsia="仿宋_GB2312" w:hAnsi="Times New Roman" w:cs="Times New Roman"/>
                <w:b/>
                <w:bCs/>
                <w:color w:val="000000"/>
                <w:sz w:val="22"/>
              </w:rPr>
            </w:pPr>
            <w:r>
              <w:rPr>
                <w:rFonts w:ascii="Times New Roman" w:eastAsia="仿宋_GB2312" w:hAnsi="Times New Roman" w:cs="Times New Roman"/>
                <w:b/>
                <w:bCs/>
                <w:color w:val="000000"/>
                <w:kern w:val="0"/>
                <w:sz w:val="22"/>
              </w:rPr>
              <w:t>公务用车</w:t>
            </w:r>
            <w:r>
              <w:rPr>
                <w:rFonts w:ascii="Times New Roman" w:eastAsia="仿宋_GB2312" w:hAnsi="Times New Roman" w:cs="Times New Roman"/>
                <w:b/>
                <w:bCs/>
                <w:color w:val="000000"/>
                <w:kern w:val="0"/>
                <w:sz w:val="22"/>
              </w:rPr>
              <w:br/>
            </w:r>
            <w:r>
              <w:rPr>
                <w:rFonts w:ascii="Times New Roman" w:eastAsia="仿宋_GB2312" w:hAnsi="Times New Roman" w:cs="Times New Roman"/>
                <w:b/>
                <w:bCs/>
                <w:color w:val="000000"/>
                <w:kern w:val="0"/>
                <w:sz w:val="22"/>
              </w:rPr>
              <w:t>运行维护费</w:t>
            </w:r>
          </w:p>
        </w:tc>
        <w:tc>
          <w:tcPr>
            <w:tcW w:w="48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DFC48C" w14:textId="77777777" w:rsidR="004B4951" w:rsidRDefault="004B4951">
            <w:pPr>
              <w:jc w:val="center"/>
              <w:rPr>
                <w:rFonts w:ascii="Times New Roman" w:eastAsia="仿宋_GB2312" w:hAnsi="Times New Roman" w:cs="Times New Roman"/>
                <w:color w:val="000000"/>
                <w:sz w:val="22"/>
              </w:rPr>
            </w:pPr>
          </w:p>
        </w:tc>
      </w:tr>
      <w:tr w:rsidR="004B4951" w14:paraId="02E6A79B" w14:textId="77777777">
        <w:trPr>
          <w:trHeight w:val="614"/>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BCF91D"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653E6"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2</w:t>
            </w: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D724B"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3</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9828A3"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4</w:t>
            </w: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028BBF"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5</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58A226"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6</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0DB2F"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7</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92337F"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8</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00EC93"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9</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BF92B3"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10</w:t>
            </w: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D05BFC"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11</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0D4DC6" w14:textId="77777777" w:rsidR="004B4951" w:rsidRDefault="00000000">
            <w:pPr>
              <w:widowControl/>
              <w:jc w:val="center"/>
              <w:textAlignment w:val="center"/>
              <w:rPr>
                <w:rFonts w:ascii="Times New Roman" w:eastAsia="仿宋_GB2312" w:hAnsi="Times New Roman" w:cs="Times New Roman"/>
                <w:color w:val="000000"/>
                <w:sz w:val="22"/>
              </w:rPr>
            </w:pPr>
            <w:r>
              <w:rPr>
                <w:rFonts w:ascii="Times New Roman" w:eastAsia="仿宋_GB2312" w:hAnsi="Times New Roman" w:cs="Times New Roman"/>
                <w:color w:val="000000"/>
                <w:kern w:val="0"/>
                <w:sz w:val="22"/>
              </w:rPr>
              <w:t>12</w:t>
            </w:r>
          </w:p>
        </w:tc>
      </w:tr>
      <w:tr w:rsidR="004B4951" w14:paraId="3FFD3774" w14:textId="77777777">
        <w:trPr>
          <w:trHeight w:val="579"/>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7239BD" w14:textId="77777777" w:rsidR="004B4951" w:rsidRDefault="00000000">
            <w:pP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2.5</w:t>
            </w:r>
          </w:p>
        </w:tc>
        <w:tc>
          <w:tcPr>
            <w:tcW w:w="4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ADFDCF" w14:textId="77777777" w:rsidR="004B4951" w:rsidRDefault="004B4951">
            <w:pPr>
              <w:rPr>
                <w:rFonts w:ascii="Times New Roman" w:eastAsia="仿宋_GB2312" w:hAnsi="Times New Roman" w:cs="Times New Roman"/>
                <w:color w:val="000000"/>
                <w:sz w:val="22"/>
              </w:rPr>
            </w:pPr>
          </w:p>
        </w:tc>
        <w:tc>
          <w:tcPr>
            <w:tcW w:w="37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227E21" w14:textId="77777777" w:rsidR="004B4951" w:rsidRDefault="00000000">
            <w:pP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B757FF" w14:textId="77777777" w:rsidR="004B4951" w:rsidRDefault="004B4951">
            <w:pPr>
              <w:rPr>
                <w:rFonts w:ascii="Times New Roman" w:eastAsia="仿宋_GB2312" w:hAnsi="Times New Roman" w:cs="Times New Roman"/>
                <w:color w:val="000000"/>
                <w:sz w:val="22"/>
              </w:rPr>
            </w:pPr>
          </w:p>
        </w:tc>
        <w:tc>
          <w:tcPr>
            <w:tcW w:w="48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D45BDC" w14:textId="77777777" w:rsidR="004B4951" w:rsidRDefault="00000000">
            <w:pP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2</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93FE79" w14:textId="77777777" w:rsidR="004B4951" w:rsidRDefault="00000000">
            <w:pP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0.5</w:t>
            </w:r>
          </w:p>
        </w:tc>
        <w:tc>
          <w:tcPr>
            <w:tcW w:w="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A54FD0" w14:textId="77777777" w:rsidR="004B4951" w:rsidRDefault="00000000">
            <w:pP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0.59</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69328B" w14:textId="77777777" w:rsidR="004B4951" w:rsidRDefault="004B4951">
            <w:pPr>
              <w:rPr>
                <w:rFonts w:ascii="Times New Roman" w:eastAsia="仿宋_GB2312" w:hAnsi="Times New Roman" w:cs="Times New Roman"/>
                <w:color w:val="000000"/>
                <w:sz w:val="22"/>
              </w:rPr>
            </w:pP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4A184D" w14:textId="77777777" w:rsidR="004B4951" w:rsidRDefault="00000000">
            <w:pP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0.44</w:t>
            </w:r>
          </w:p>
        </w:tc>
        <w:tc>
          <w:tcPr>
            <w:tcW w:w="4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0CF2B" w14:textId="77777777" w:rsidR="004B4951" w:rsidRDefault="004B4951">
            <w:pPr>
              <w:rPr>
                <w:rFonts w:ascii="Times New Roman" w:eastAsia="仿宋_GB2312" w:hAnsi="Times New Roman" w:cs="Times New Roman"/>
                <w:color w:val="000000"/>
                <w:sz w:val="22"/>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CDBB7D" w14:textId="77777777" w:rsidR="004B4951" w:rsidRDefault="00000000">
            <w:pP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0.44</w:t>
            </w:r>
          </w:p>
        </w:tc>
        <w:tc>
          <w:tcPr>
            <w:tcW w:w="4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35DBAB" w14:textId="77777777" w:rsidR="004B4951" w:rsidRDefault="00000000">
            <w:pPr>
              <w:rPr>
                <w:rFonts w:ascii="Times New Roman" w:eastAsia="仿宋_GB2312" w:hAnsi="Times New Roman" w:cs="Times New Roman"/>
                <w:color w:val="000000"/>
                <w:sz w:val="22"/>
              </w:rPr>
            </w:pPr>
            <w:r>
              <w:rPr>
                <w:rFonts w:ascii="Times New Roman" w:eastAsia="仿宋_GB2312" w:hAnsi="Times New Roman" w:cs="Times New Roman" w:hint="eastAsia"/>
                <w:color w:val="000000"/>
                <w:sz w:val="22"/>
              </w:rPr>
              <w:t>0.15</w:t>
            </w:r>
          </w:p>
        </w:tc>
      </w:tr>
    </w:tbl>
    <w:p w14:paraId="2CBD7512" w14:textId="77777777" w:rsidR="004B4951" w:rsidRDefault="00000000">
      <w:pPr>
        <w:widowControl/>
        <w:spacing w:before="120"/>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rPr>
        <w:t>注：本表反映部门本年度财政拨款</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经费支出预决算情况。其中，预算数为</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三公</w:t>
      </w:r>
      <w:r>
        <w:rPr>
          <w:rFonts w:ascii="Times New Roman" w:eastAsia="仿宋_GB2312" w:hAnsi="Times New Roman" w:cs="Times New Roman"/>
          <w:color w:val="000000"/>
          <w:kern w:val="0"/>
          <w:sz w:val="24"/>
          <w:szCs w:val="24"/>
        </w:rPr>
        <w:t>”</w:t>
      </w:r>
      <w:r>
        <w:rPr>
          <w:rFonts w:ascii="Times New Roman" w:eastAsia="仿宋_GB2312" w:hAnsi="Times New Roman" w:cs="Times New Roman"/>
          <w:color w:val="000000"/>
          <w:kern w:val="0"/>
          <w:sz w:val="24"/>
          <w:szCs w:val="24"/>
        </w:rPr>
        <w:t>经费全年预算数，反映按规定程序调整后的预算数；决算数是包括当年财政拨款和以前年度结转资金安排的实际支出。</w:t>
      </w:r>
    </w:p>
    <w:p w14:paraId="63A42E03" w14:textId="77777777" w:rsidR="004B4951" w:rsidRDefault="004B4951">
      <w:pPr>
        <w:autoSpaceDE w:val="0"/>
        <w:autoSpaceDN w:val="0"/>
        <w:adjustRightInd w:val="0"/>
        <w:ind w:leftChars="150" w:left="315"/>
        <w:jc w:val="left"/>
        <w:rPr>
          <w:rFonts w:ascii="Times New Roman" w:eastAsia="宋体" w:hAnsi="Times New Roman" w:cs="Times New Roman"/>
          <w:kern w:val="0"/>
          <w:sz w:val="24"/>
          <w:szCs w:val="24"/>
        </w:rPr>
      </w:pPr>
    </w:p>
    <w:p w14:paraId="328EBE05" w14:textId="77777777" w:rsidR="004B4951" w:rsidRDefault="004B4951">
      <w:pPr>
        <w:autoSpaceDE w:val="0"/>
        <w:autoSpaceDN w:val="0"/>
        <w:adjustRightInd w:val="0"/>
        <w:ind w:leftChars="150" w:left="315"/>
        <w:jc w:val="left"/>
        <w:rPr>
          <w:rFonts w:ascii="Times New Roman" w:eastAsia="宋体" w:hAnsi="Times New Roman" w:cs="Times New Roman"/>
          <w:kern w:val="0"/>
          <w:sz w:val="24"/>
          <w:szCs w:val="24"/>
        </w:rPr>
      </w:pPr>
    </w:p>
    <w:p w14:paraId="4F65F10F" w14:textId="77777777" w:rsidR="004B4951" w:rsidRDefault="004B4951">
      <w:pPr>
        <w:autoSpaceDE w:val="0"/>
        <w:autoSpaceDN w:val="0"/>
        <w:adjustRightInd w:val="0"/>
        <w:ind w:leftChars="150" w:left="315"/>
        <w:jc w:val="left"/>
        <w:rPr>
          <w:rFonts w:ascii="Times New Roman" w:eastAsia="宋体" w:hAnsi="Times New Roman" w:cs="Times New Roman"/>
          <w:kern w:val="0"/>
          <w:sz w:val="24"/>
          <w:szCs w:val="24"/>
        </w:rPr>
      </w:pPr>
    </w:p>
    <w:p w14:paraId="66D11717" w14:textId="77777777" w:rsidR="004B4951" w:rsidRDefault="004B4951">
      <w:pPr>
        <w:autoSpaceDE w:val="0"/>
        <w:autoSpaceDN w:val="0"/>
        <w:adjustRightInd w:val="0"/>
        <w:ind w:leftChars="150" w:left="315"/>
        <w:jc w:val="left"/>
        <w:rPr>
          <w:rFonts w:ascii="Times New Roman" w:eastAsia="宋体" w:hAnsi="Times New Roman" w:cs="Times New Roman"/>
          <w:kern w:val="0"/>
          <w:sz w:val="24"/>
          <w:szCs w:val="24"/>
        </w:rPr>
      </w:pPr>
    </w:p>
    <w:p w14:paraId="78F260BF" w14:textId="77777777" w:rsidR="004B4951" w:rsidRDefault="004B4951">
      <w:pPr>
        <w:autoSpaceDE w:val="0"/>
        <w:autoSpaceDN w:val="0"/>
        <w:adjustRightInd w:val="0"/>
        <w:ind w:leftChars="150" w:left="315"/>
        <w:jc w:val="left"/>
        <w:rPr>
          <w:rFonts w:ascii="Times New Roman" w:eastAsia="宋体" w:hAnsi="Times New Roman" w:cs="Times New Roman"/>
          <w:kern w:val="0"/>
          <w:sz w:val="24"/>
          <w:szCs w:val="24"/>
        </w:rPr>
      </w:pPr>
    </w:p>
    <w:p w14:paraId="75681680" w14:textId="77777777" w:rsidR="004B4951" w:rsidRDefault="00000000">
      <w:pPr>
        <w:widowControl/>
        <w:rPr>
          <w:rFonts w:ascii="Times New Roman" w:hAnsi="Times New Roman" w:cs="Times New Roman"/>
          <w:sz w:val="72"/>
          <w:szCs w:val="72"/>
        </w:rPr>
        <w:sectPr w:rsidR="004B4951">
          <w:pgSz w:w="16838" w:h="11906" w:orient="landscape"/>
          <w:pgMar w:top="734" w:right="1417" w:bottom="1014" w:left="1417" w:header="851" w:footer="992" w:gutter="0"/>
          <w:cols w:space="425"/>
          <w:docGrid w:type="lines" w:linePitch="312"/>
        </w:sectPr>
      </w:pPr>
      <w:r>
        <w:br w:type="page"/>
      </w:r>
    </w:p>
    <w:p w14:paraId="27FE1D1A" w14:textId="77777777" w:rsidR="004B4951" w:rsidRDefault="004B4951">
      <w:pPr>
        <w:pStyle w:val="Default"/>
        <w:rPr>
          <w:rFonts w:ascii="Times New Roman" w:hAnsi="Times New Roman" w:cs="Times New Roman"/>
          <w:sz w:val="72"/>
          <w:szCs w:val="72"/>
        </w:rPr>
      </w:pPr>
    </w:p>
    <w:p w14:paraId="044F6497" w14:textId="77777777" w:rsidR="004B4951" w:rsidRDefault="004B4951">
      <w:pPr>
        <w:pStyle w:val="Default"/>
        <w:rPr>
          <w:rFonts w:ascii="Times New Roman" w:hAnsi="Times New Roman" w:cs="Times New Roman"/>
          <w:sz w:val="72"/>
          <w:szCs w:val="72"/>
        </w:rPr>
      </w:pPr>
    </w:p>
    <w:p w14:paraId="08890A4B" w14:textId="77777777" w:rsidR="004B4951" w:rsidRDefault="004B4951">
      <w:pPr>
        <w:pStyle w:val="Default"/>
        <w:rPr>
          <w:rFonts w:ascii="Times New Roman" w:hAnsi="Times New Roman" w:cs="Times New Roman"/>
          <w:sz w:val="72"/>
          <w:szCs w:val="72"/>
        </w:rPr>
      </w:pPr>
    </w:p>
    <w:p w14:paraId="3105597D" w14:textId="77777777" w:rsidR="004B4951" w:rsidRDefault="004B4951">
      <w:pPr>
        <w:pStyle w:val="Default"/>
        <w:jc w:val="center"/>
        <w:rPr>
          <w:rFonts w:ascii="Times New Roman" w:hAnsi="Times New Roman" w:cs="Times New Roman"/>
          <w:sz w:val="72"/>
          <w:szCs w:val="72"/>
        </w:rPr>
      </w:pPr>
    </w:p>
    <w:p w14:paraId="76E233AA" w14:textId="77777777" w:rsidR="004B4951" w:rsidRDefault="004B4951">
      <w:pPr>
        <w:pStyle w:val="Default"/>
        <w:jc w:val="center"/>
        <w:rPr>
          <w:rFonts w:ascii="Times New Roman" w:eastAsia="方正小标宋_GBK" w:hAnsi="Times New Roman" w:cs="Times New Roman"/>
          <w:sz w:val="72"/>
          <w:szCs w:val="72"/>
        </w:rPr>
      </w:pPr>
    </w:p>
    <w:p w14:paraId="36C36071" w14:textId="77777777" w:rsidR="004B4951"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14:paraId="51DDF467" w14:textId="77777777" w:rsidR="004B4951"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14:paraId="78B9456B" w14:textId="77777777" w:rsidR="004B4951" w:rsidRDefault="00000000">
      <w:pPr>
        <w:widowControl/>
        <w:jc w:val="left"/>
        <w:rPr>
          <w:rFonts w:ascii="Times New Roman" w:hAnsi="Times New Roman" w:cs="Times New Roman"/>
          <w:sz w:val="32"/>
          <w:szCs w:val="32"/>
        </w:rPr>
      </w:pPr>
      <w:r>
        <w:br w:type="page"/>
      </w:r>
    </w:p>
    <w:p w14:paraId="7FCC08A9"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14:paraId="4598CBBD"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万元。与上年相比，增加</w:t>
      </w:r>
      <w:r>
        <w:rPr>
          <w:rFonts w:ascii="Times New Roman" w:eastAsia="仿宋_GB2312" w:hAnsi="Times New Roman" w:cs="Times New Roman" w:hint="eastAsia"/>
          <w:sz w:val="32"/>
          <w:szCs w:val="32"/>
        </w:rPr>
        <w:t>14.9</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7.18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仿宋" w:eastAsia="仿宋" w:hAnsi="仿宋" w:cs="仿宋" w:hint="eastAsia"/>
          <w:sz w:val="32"/>
          <w:szCs w:val="32"/>
        </w:rPr>
        <w:t>本年度单位业务活动增加，部分上年开支在本年度报账。</w:t>
      </w:r>
    </w:p>
    <w:p w14:paraId="0403A3BD"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6558CD9"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万元，其中：财政拨款收入</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；上级补助收入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；附属单位上缴收入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2C56625F"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CB638D3"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万元，其中：基本支</w:t>
      </w:r>
      <w:r>
        <w:rPr>
          <w:rFonts w:ascii="Times New Roman" w:eastAsia="仿宋_GB2312" w:hAnsi="Times New Roman" w:cs="Times New Roman" w:hint="eastAsia"/>
          <w:sz w:val="32"/>
          <w:szCs w:val="32"/>
        </w:rPr>
        <w:t>187.84</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84.43</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hint="eastAsia"/>
          <w:sz w:val="32"/>
          <w:szCs w:val="32"/>
        </w:rPr>
        <w:t>34.65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15.57</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；对附属单位补助支出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2B824A0C"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8DE1926"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万元，与上年相比，增加</w:t>
      </w:r>
      <w:r>
        <w:rPr>
          <w:rFonts w:ascii="Times New Roman" w:eastAsia="仿宋_GB2312" w:hAnsi="Times New Roman" w:cs="Times New Roman" w:hint="eastAsia"/>
          <w:sz w:val="32"/>
          <w:szCs w:val="32"/>
        </w:rPr>
        <w:t>14.9</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7.18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仿宋" w:eastAsia="仿宋" w:hAnsi="仿宋" w:cs="仿宋" w:hint="eastAsia"/>
          <w:sz w:val="32"/>
          <w:szCs w:val="32"/>
        </w:rPr>
        <w:t>本年度单位业务活动增加，部分上年开支在本年度报账。</w:t>
      </w:r>
    </w:p>
    <w:p w14:paraId="035FC05D"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093E7BE" w14:textId="77777777" w:rsidR="004B4951"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14:paraId="5B56C416"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万元，占本年支出合计的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，与上年相比，财政拨款支出增加</w:t>
      </w:r>
      <w:r>
        <w:rPr>
          <w:rFonts w:ascii="Times New Roman" w:eastAsia="仿宋_GB2312" w:hAnsi="Times New Roman" w:cs="Times New Roman" w:hint="eastAsia"/>
          <w:sz w:val="32"/>
          <w:szCs w:val="32"/>
        </w:rPr>
        <w:t>14.9</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7.18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Pr>
          <w:rFonts w:ascii="仿宋" w:eastAsia="仿宋" w:hAnsi="仿宋" w:cs="仿宋" w:hint="eastAsia"/>
          <w:sz w:val="32"/>
          <w:szCs w:val="32"/>
        </w:rPr>
        <w:t>本年度单位业务活动增加，部分上年开支在本年度</w:t>
      </w:r>
      <w:r>
        <w:rPr>
          <w:rFonts w:ascii="仿宋" w:eastAsia="仿宋" w:hAnsi="仿宋" w:cs="仿宋" w:hint="eastAsia"/>
          <w:sz w:val="32"/>
          <w:szCs w:val="32"/>
        </w:rPr>
        <w:lastRenderedPageBreak/>
        <w:t>报账。</w:t>
      </w:r>
    </w:p>
    <w:p w14:paraId="0CA46F60" w14:textId="77777777" w:rsidR="004B4951"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14:paraId="0D1EDAF6"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万元，主要用于以下方面：一般公共服务（类）支出</w:t>
      </w:r>
      <w:r>
        <w:rPr>
          <w:rFonts w:ascii="Times New Roman" w:eastAsia="仿宋_GB2312" w:hAnsi="Times New Roman" w:cs="Times New Roman" w:hint="eastAsia"/>
          <w:sz w:val="32"/>
          <w:szCs w:val="32"/>
        </w:rPr>
        <w:t>2.41</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1.08</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科学技术（类）支出</w:t>
      </w:r>
      <w:r>
        <w:rPr>
          <w:rFonts w:ascii="Times New Roman" w:eastAsia="仿宋_GB2312" w:hAnsi="Times New Roman" w:cs="Times New Roman" w:hint="eastAsia"/>
          <w:sz w:val="32"/>
          <w:szCs w:val="32"/>
        </w:rPr>
        <w:t>194.52</w:t>
      </w:r>
      <w:r>
        <w:rPr>
          <w:rFonts w:ascii="Times New Roman" w:eastAsia="仿宋_GB2312" w:hAnsi="Times New Roman" w:cs="Times New Roman" w:hint="eastAsia"/>
          <w:sz w:val="32"/>
          <w:szCs w:val="32"/>
        </w:rPr>
        <w:t>万元，占</w:t>
      </w:r>
      <w:r>
        <w:rPr>
          <w:rFonts w:ascii="Times New Roman" w:eastAsia="仿宋_GB2312" w:hAnsi="Times New Roman" w:cs="Times New Roman" w:hint="eastAsia"/>
          <w:sz w:val="32"/>
          <w:szCs w:val="32"/>
        </w:rPr>
        <w:t>87.43%</w:t>
      </w:r>
      <w:r>
        <w:rPr>
          <w:rFonts w:ascii="Times New Roman" w:eastAsia="仿宋_GB2312" w:hAnsi="Times New Roman" w:cs="Times New Roman" w:hint="eastAsia"/>
          <w:sz w:val="32"/>
          <w:szCs w:val="32"/>
        </w:rPr>
        <w:t>；</w:t>
      </w:r>
      <w:r>
        <w:rPr>
          <w:rFonts w:ascii="Times New Roman" w:eastAsia="仿宋_GB2312" w:hAnsi="Times New Roman" w:cs="Times New Roman" w:hint="eastAsia"/>
          <w:color w:val="auto"/>
          <w:sz w:val="32"/>
          <w:szCs w:val="32"/>
        </w:rPr>
        <w:t>社会保障和就业（类）支出</w:t>
      </w:r>
      <w:r>
        <w:rPr>
          <w:rFonts w:ascii="Times New Roman" w:eastAsia="仿宋_GB2312" w:hAnsi="Times New Roman" w:cs="Times New Roman" w:hint="eastAsia"/>
          <w:color w:val="auto"/>
          <w:sz w:val="32"/>
          <w:szCs w:val="32"/>
        </w:rPr>
        <w:t>20.29</w:t>
      </w:r>
      <w:r>
        <w:rPr>
          <w:rFonts w:ascii="Times New Roman" w:eastAsia="仿宋_GB2312" w:hAnsi="Times New Roman" w:cs="Times New Roman" w:hint="eastAsia"/>
          <w:color w:val="auto"/>
          <w:sz w:val="32"/>
          <w:szCs w:val="32"/>
        </w:rPr>
        <w:t>万元，占</w:t>
      </w:r>
      <w:r>
        <w:rPr>
          <w:rFonts w:ascii="Times New Roman" w:eastAsia="仿宋_GB2312" w:hAnsi="Times New Roman" w:cs="Times New Roman" w:hint="eastAsia"/>
          <w:color w:val="auto"/>
          <w:sz w:val="32"/>
          <w:szCs w:val="32"/>
        </w:rPr>
        <w:t>9.12%</w:t>
      </w:r>
      <w:r>
        <w:rPr>
          <w:rFonts w:ascii="Times New Roman" w:eastAsia="仿宋_GB2312" w:hAnsi="Times New Roman" w:cs="Times New Roman" w:hint="eastAsia"/>
          <w:color w:val="auto"/>
          <w:sz w:val="32"/>
          <w:szCs w:val="32"/>
        </w:rPr>
        <w:t>；卫生健康（类）支出</w:t>
      </w:r>
      <w:r>
        <w:rPr>
          <w:rFonts w:ascii="Times New Roman" w:eastAsia="仿宋_GB2312" w:hAnsi="Times New Roman" w:cs="Times New Roman" w:hint="eastAsia"/>
          <w:color w:val="auto"/>
          <w:sz w:val="32"/>
          <w:szCs w:val="32"/>
        </w:rPr>
        <w:t>5.27</w:t>
      </w:r>
      <w:r>
        <w:rPr>
          <w:rFonts w:ascii="Times New Roman" w:eastAsia="仿宋_GB2312" w:hAnsi="Times New Roman" w:cs="Times New Roman" w:hint="eastAsia"/>
          <w:color w:val="auto"/>
          <w:sz w:val="32"/>
          <w:szCs w:val="32"/>
        </w:rPr>
        <w:t>万元，占</w:t>
      </w:r>
      <w:r>
        <w:rPr>
          <w:rFonts w:ascii="Times New Roman" w:eastAsia="仿宋_GB2312" w:hAnsi="Times New Roman" w:cs="Times New Roman" w:hint="eastAsia"/>
          <w:color w:val="auto"/>
          <w:sz w:val="32"/>
          <w:szCs w:val="32"/>
        </w:rPr>
        <w:t>2.37%</w:t>
      </w:r>
      <w:r>
        <w:rPr>
          <w:rFonts w:ascii="Times New Roman" w:eastAsia="仿宋_GB2312" w:hAnsi="Times New Roman" w:cs="Times New Roman" w:hint="eastAsia"/>
          <w:color w:val="auto"/>
          <w:sz w:val="32"/>
          <w:szCs w:val="32"/>
        </w:rPr>
        <w:t>。</w:t>
      </w:r>
    </w:p>
    <w:p w14:paraId="7FB36B5E" w14:textId="77777777" w:rsidR="004B4951"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14:paraId="6FEF00B3"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Pr>
          <w:rFonts w:ascii="Times New Roman" w:eastAsia="仿宋_GB2312" w:hAnsi="Times New Roman" w:cs="Times New Roman" w:hint="eastAsia"/>
          <w:sz w:val="32"/>
          <w:szCs w:val="32"/>
        </w:rPr>
        <w:t>194.96</w:t>
      </w:r>
      <w:r>
        <w:rPr>
          <w:rFonts w:ascii="Times New Roman" w:eastAsia="仿宋_GB2312" w:hAnsi="Times New Roman" w:cs="Times New Roman"/>
          <w:sz w:val="32"/>
          <w:szCs w:val="32"/>
        </w:rPr>
        <w:t>元，支出决算数为</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114.12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14:paraId="27A8F95D"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w:t>
      </w:r>
      <w:r>
        <w:rPr>
          <w:rFonts w:ascii="Times New Roman" w:eastAsia="仿宋_GB2312" w:hAnsi="Times New Roman" w:cs="Times New Roman" w:hint="eastAsia"/>
          <w:sz w:val="32"/>
          <w:szCs w:val="32"/>
        </w:rPr>
        <w:t>其他一般公共服务支出</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其他一般公共服务支出</w:t>
      </w:r>
      <w:r>
        <w:rPr>
          <w:rFonts w:ascii="Times New Roman" w:eastAsia="仿宋_GB2312" w:hAnsi="Times New Roman" w:cs="Times New Roman"/>
          <w:sz w:val="32"/>
          <w:szCs w:val="32"/>
        </w:rPr>
        <w:t>（项）。</w:t>
      </w:r>
    </w:p>
    <w:p w14:paraId="3A744042"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2.41</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color w:val="auto"/>
          <w:sz w:val="32"/>
          <w:szCs w:val="32"/>
        </w:rPr>
        <w:t>决算数大于年初预算数的主要原因是年初预算安排未细分科目。</w:t>
      </w:r>
    </w:p>
    <w:p w14:paraId="273013FA"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科学技术支出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科学技术管理事务</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行政运行</w:t>
      </w:r>
      <w:r>
        <w:rPr>
          <w:rFonts w:ascii="Times New Roman" w:eastAsia="仿宋_GB2312" w:hAnsi="Times New Roman" w:cs="Times New Roman"/>
          <w:sz w:val="32"/>
          <w:szCs w:val="32"/>
        </w:rPr>
        <w:t>（项）。</w:t>
      </w:r>
    </w:p>
    <w:p w14:paraId="55A46C99"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164.17</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0.07</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0.04</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color w:val="auto"/>
          <w:sz w:val="32"/>
          <w:szCs w:val="32"/>
        </w:rPr>
        <w:t>决算数小于年初预算数的主要原因是该科目机构运行支出占</w:t>
      </w:r>
      <w:proofErr w:type="gramStart"/>
      <w:r>
        <w:rPr>
          <w:rFonts w:ascii="Times New Roman" w:eastAsia="仿宋_GB2312" w:hAnsi="Times New Roman" w:cs="Times New Roman" w:hint="eastAsia"/>
          <w:color w:val="auto"/>
          <w:sz w:val="32"/>
          <w:szCs w:val="32"/>
        </w:rPr>
        <w:t>比金额</w:t>
      </w:r>
      <w:proofErr w:type="gramEnd"/>
      <w:r>
        <w:rPr>
          <w:rFonts w:ascii="Times New Roman" w:eastAsia="仿宋_GB2312" w:hAnsi="Times New Roman" w:cs="Times New Roman" w:hint="eastAsia"/>
          <w:color w:val="auto"/>
          <w:sz w:val="32"/>
          <w:szCs w:val="32"/>
        </w:rPr>
        <w:t>大。</w:t>
      </w:r>
    </w:p>
    <w:p w14:paraId="71D39972"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科学技术支出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社会科学</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社会科学研究机构</w:t>
      </w:r>
      <w:r>
        <w:rPr>
          <w:rFonts w:ascii="Times New Roman" w:eastAsia="仿宋_GB2312" w:hAnsi="Times New Roman" w:cs="Times New Roman"/>
          <w:sz w:val="32"/>
          <w:szCs w:val="32"/>
        </w:rPr>
        <w:t>（项）。</w:t>
      </w:r>
    </w:p>
    <w:p w14:paraId="35B72176" w14:textId="77777777" w:rsidR="004B4951"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164.17</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1.27</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0.77</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color w:val="auto"/>
          <w:sz w:val="32"/>
          <w:szCs w:val="32"/>
        </w:rPr>
        <w:t>决算数小于年初预算数的主要原因是该科目机构运</w:t>
      </w:r>
      <w:r>
        <w:rPr>
          <w:rFonts w:ascii="Times New Roman" w:eastAsia="仿宋_GB2312" w:hAnsi="Times New Roman" w:cs="Times New Roman" w:hint="eastAsia"/>
          <w:color w:val="auto"/>
          <w:sz w:val="32"/>
          <w:szCs w:val="32"/>
        </w:rPr>
        <w:lastRenderedPageBreak/>
        <w:t>行支出占</w:t>
      </w:r>
      <w:proofErr w:type="gramStart"/>
      <w:r>
        <w:rPr>
          <w:rFonts w:ascii="Times New Roman" w:eastAsia="仿宋_GB2312" w:hAnsi="Times New Roman" w:cs="Times New Roman" w:hint="eastAsia"/>
          <w:color w:val="auto"/>
          <w:sz w:val="32"/>
          <w:szCs w:val="32"/>
        </w:rPr>
        <w:t>比金额</w:t>
      </w:r>
      <w:proofErr w:type="gramEnd"/>
      <w:r>
        <w:rPr>
          <w:rFonts w:ascii="Times New Roman" w:eastAsia="仿宋_GB2312" w:hAnsi="Times New Roman" w:cs="Times New Roman" w:hint="eastAsia"/>
          <w:color w:val="auto"/>
          <w:sz w:val="32"/>
          <w:szCs w:val="32"/>
        </w:rPr>
        <w:t>大。</w:t>
      </w:r>
    </w:p>
    <w:p w14:paraId="0E094F03"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科学技术支出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科学技术普及</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机构运行</w:t>
      </w:r>
      <w:r>
        <w:rPr>
          <w:rFonts w:ascii="Times New Roman" w:eastAsia="仿宋_GB2312" w:hAnsi="Times New Roman" w:cs="Times New Roman"/>
          <w:sz w:val="32"/>
          <w:szCs w:val="32"/>
        </w:rPr>
        <w:t>（项）。</w:t>
      </w:r>
    </w:p>
    <w:p w14:paraId="1D4F0B9C"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164.17</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158.53</w:t>
      </w:r>
      <w:r>
        <w:rPr>
          <w:rFonts w:ascii="Times New Roman" w:eastAsia="仿宋_GB2312" w:hAnsi="Times New Roman" w:cs="Times New Roman"/>
          <w:sz w:val="32"/>
          <w:szCs w:val="32"/>
        </w:rPr>
        <w:t>万元，完成年初预算的</w:t>
      </w:r>
      <w:r>
        <w:rPr>
          <w:rFonts w:ascii="Times New Roman" w:eastAsia="仿宋_GB2312" w:hAnsi="Times New Roman" w:cs="Times New Roman" w:hint="eastAsia"/>
          <w:sz w:val="32"/>
          <w:szCs w:val="32"/>
        </w:rPr>
        <w:t>96.56</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hint="eastAsia"/>
          <w:color w:val="auto"/>
          <w:sz w:val="32"/>
          <w:szCs w:val="32"/>
        </w:rPr>
        <w:t>决算数小于年初预算数的主要原因是缩减开支，部分开支暂未报账。</w:t>
      </w:r>
    </w:p>
    <w:p w14:paraId="5EB2D658"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科学技术支出</w:t>
      </w:r>
      <w:r>
        <w:rPr>
          <w:rFonts w:ascii="Times New Roman" w:eastAsia="仿宋_GB2312" w:hAnsi="Times New Roman" w:cs="Times New Roman"/>
          <w:sz w:val="32"/>
          <w:szCs w:val="32"/>
        </w:rPr>
        <w:t>（类）</w:t>
      </w:r>
      <w:r>
        <w:rPr>
          <w:rFonts w:ascii="Times New Roman" w:eastAsia="仿宋_GB2312" w:hAnsi="Times New Roman" w:cs="Times New Roman" w:hint="eastAsia"/>
          <w:sz w:val="32"/>
          <w:szCs w:val="32"/>
        </w:rPr>
        <w:t>科学技术普及</w:t>
      </w:r>
      <w:r>
        <w:rPr>
          <w:rFonts w:ascii="Times New Roman" w:eastAsia="仿宋_GB2312" w:hAnsi="Times New Roman" w:cs="Times New Roman"/>
          <w:sz w:val="32"/>
          <w:szCs w:val="32"/>
        </w:rPr>
        <w:t>（款）</w:t>
      </w:r>
      <w:r>
        <w:rPr>
          <w:rFonts w:ascii="Times New Roman" w:eastAsia="仿宋_GB2312" w:hAnsi="Times New Roman" w:cs="Times New Roman" w:hint="eastAsia"/>
          <w:sz w:val="32"/>
          <w:szCs w:val="32"/>
        </w:rPr>
        <w:t>科普活动</w:t>
      </w:r>
      <w:r>
        <w:rPr>
          <w:rFonts w:ascii="Times New Roman" w:eastAsia="仿宋_GB2312" w:hAnsi="Times New Roman" w:cs="Times New Roman"/>
          <w:sz w:val="32"/>
          <w:szCs w:val="32"/>
        </w:rPr>
        <w:t>（项）。</w:t>
      </w:r>
    </w:p>
    <w:p w14:paraId="6B4B2E17" w14:textId="77777777" w:rsidR="004B4951"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Pr>
          <w:rFonts w:ascii="Times New Roman" w:eastAsia="仿宋_GB2312" w:hAnsi="Times New Roman" w:cs="Times New Roman" w:hint="eastAsia"/>
          <w:sz w:val="32"/>
          <w:szCs w:val="32"/>
        </w:rPr>
        <w:t>164.17</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34.65</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t>成年初预算的</w:t>
      </w:r>
      <w:r>
        <w:rPr>
          <w:rFonts w:ascii="Times New Roman" w:eastAsia="仿宋_GB2312" w:hAnsi="Times New Roman" w:cs="Times New Roman" w:hint="eastAsia"/>
          <w:color w:val="auto"/>
          <w:sz w:val="32"/>
          <w:szCs w:val="32"/>
        </w:rPr>
        <w:t>21.11</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，决算数小于年初预算数的主要原因是该科目机构运行支出占</w:t>
      </w:r>
      <w:proofErr w:type="gramStart"/>
      <w:r>
        <w:rPr>
          <w:rFonts w:ascii="Times New Roman" w:eastAsia="仿宋_GB2312" w:hAnsi="Times New Roman" w:cs="Times New Roman" w:hint="eastAsia"/>
          <w:color w:val="auto"/>
          <w:sz w:val="32"/>
          <w:szCs w:val="32"/>
        </w:rPr>
        <w:t>比金额</w:t>
      </w:r>
      <w:proofErr w:type="gramEnd"/>
      <w:r>
        <w:rPr>
          <w:rFonts w:ascii="Times New Roman" w:eastAsia="仿宋_GB2312" w:hAnsi="Times New Roman" w:cs="Times New Roman" w:hint="eastAsia"/>
          <w:color w:val="auto"/>
          <w:sz w:val="32"/>
          <w:szCs w:val="32"/>
        </w:rPr>
        <w:t>大。</w:t>
      </w:r>
    </w:p>
    <w:p w14:paraId="76C790F0"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6</w:t>
      </w:r>
      <w:r>
        <w:rPr>
          <w:rFonts w:ascii="Times New Roman" w:eastAsia="仿宋_GB2312" w:hAnsi="Times New Roman" w:cs="Times New Roman" w:hint="eastAsia"/>
          <w:color w:val="auto"/>
          <w:sz w:val="32"/>
          <w:szCs w:val="32"/>
        </w:rPr>
        <w:t>、社会保障和就业支出</w:t>
      </w:r>
      <w:r>
        <w:rPr>
          <w:rFonts w:ascii="Times New Roman" w:eastAsia="仿宋_GB2312" w:hAnsi="Times New Roman" w:cs="Times New Roman"/>
          <w:color w:val="auto"/>
          <w:sz w:val="32"/>
          <w:szCs w:val="32"/>
        </w:rPr>
        <w:t>（类）</w:t>
      </w:r>
      <w:r>
        <w:rPr>
          <w:rFonts w:ascii="Times New Roman" w:eastAsia="仿宋_GB2312" w:hAnsi="Times New Roman" w:cs="Times New Roman" w:hint="eastAsia"/>
          <w:color w:val="auto"/>
          <w:sz w:val="32"/>
          <w:szCs w:val="32"/>
        </w:rPr>
        <w:t>行政事业单位养老支出</w:t>
      </w:r>
      <w:r>
        <w:rPr>
          <w:rFonts w:ascii="Times New Roman" w:eastAsia="仿宋_GB2312" w:hAnsi="Times New Roman" w:cs="Times New Roman"/>
          <w:color w:val="auto"/>
          <w:sz w:val="32"/>
          <w:szCs w:val="32"/>
        </w:rPr>
        <w:t>（款）</w:t>
      </w:r>
      <w:r>
        <w:rPr>
          <w:rFonts w:ascii="Times New Roman" w:eastAsia="仿宋_GB2312" w:hAnsi="Times New Roman" w:cs="Times New Roman" w:hint="eastAsia"/>
          <w:color w:val="auto"/>
          <w:sz w:val="32"/>
          <w:szCs w:val="32"/>
        </w:rPr>
        <w:t>行政单位离退休（项）。</w:t>
      </w:r>
    </w:p>
    <w:p w14:paraId="0C01B9B3" w14:textId="77777777" w:rsidR="004B4951" w:rsidRDefault="00000000">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color w:val="auto"/>
          <w:sz w:val="32"/>
          <w:szCs w:val="32"/>
        </w:rPr>
        <w:t xml:space="preserve"> </w:t>
      </w:r>
      <w:r>
        <w:rPr>
          <w:rFonts w:ascii="Times New Roman" w:eastAsia="仿宋_GB2312" w:hAnsi="Times New Roman" w:cs="Times New Roman" w:hint="eastAsia"/>
          <w:color w:val="auto"/>
          <w:sz w:val="32"/>
          <w:szCs w:val="32"/>
        </w:rPr>
        <w:t>14.93</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0.09</w:t>
      </w:r>
      <w:r>
        <w:rPr>
          <w:rFonts w:ascii="Times New Roman" w:eastAsia="仿宋_GB2312" w:hAnsi="Times New Roman" w:cs="Times New Roman"/>
          <w:color w:val="auto"/>
          <w:sz w:val="32"/>
          <w:szCs w:val="32"/>
        </w:rPr>
        <w:t xml:space="preserve"> </w:t>
      </w:r>
      <w:r>
        <w:rPr>
          <w:rFonts w:ascii="Times New Roman" w:eastAsia="仿宋_GB2312" w:hAnsi="Times New Roman" w:cs="Times New Roman"/>
          <w:color w:val="auto"/>
          <w:sz w:val="32"/>
          <w:szCs w:val="32"/>
        </w:rPr>
        <w:t>万元，完成年初预算的</w:t>
      </w:r>
      <w:r>
        <w:rPr>
          <w:rFonts w:ascii="Times New Roman" w:eastAsia="仿宋_GB2312" w:hAnsi="Times New Roman" w:cs="Times New Roman" w:hint="eastAsia"/>
          <w:color w:val="auto"/>
          <w:sz w:val="32"/>
          <w:szCs w:val="32"/>
        </w:rPr>
        <w:t>0.6</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，决算数小于年初预算数的主要原因是该科目机关事业单位基本养老保险缴费支出占</w:t>
      </w:r>
      <w:proofErr w:type="gramStart"/>
      <w:r>
        <w:rPr>
          <w:rFonts w:ascii="Times New Roman" w:eastAsia="仿宋_GB2312" w:hAnsi="Times New Roman" w:cs="Times New Roman" w:hint="eastAsia"/>
          <w:color w:val="auto"/>
          <w:sz w:val="32"/>
          <w:szCs w:val="32"/>
        </w:rPr>
        <w:t>比金额</w:t>
      </w:r>
      <w:proofErr w:type="gramEnd"/>
      <w:r>
        <w:rPr>
          <w:rFonts w:ascii="Times New Roman" w:eastAsia="仿宋_GB2312" w:hAnsi="Times New Roman" w:cs="Times New Roman" w:hint="eastAsia"/>
          <w:color w:val="auto"/>
          <w:sz w:val="32"/>
          <w:szCs w:val="32"/>
        </w:rPr>
        <w:t>大。</w:t>
      </w:r>
    </w:p>
    <w:p w14:paraId="06748378"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7</w:t>
      </w:r>
      <w:r>
        <w:rPr>
          <w:rFonts w:ascii="Times New Roman" w:eastAsia="仿宋_GB2312" w:hAnsi="Times New Roman" w:cs="Times New Roman" w:hint="eastAsia"/>
          <w:color w:val="auto"/>
          <w:sz w:val="32"/>
          <w:szCs w:val="32"/>
        </w:rPr>
        <w:t>、社会保障和就业支出</w:t>
      </w:r>
      <w:r>
        <w:rPr>
          <w:rFonts w:ascii="Times New Roman" w:eastAsia="仿宋_GB2312" w:hAnsi="Times New Roman" w:cs="Times New Roman"/>
          <w:color w:val="auto"/>
          <w:sz w:val="32"/>
          <w:szCs w:val="32"/>
        </w:rPr>
        <w:t>（类）</w:t>
      </w:r>
      <w:r>
        <w:rPr>
          <w:rFonts w:ascii="Times New Roman" w:eastAsia="仿宋_GB2312" w:hAnsi="Times New Roman" w:cs="Times New Roman" w:hint="eastAsia"/>
          <w:color w:val="auto"/>
          <w:sz w:val="32"/>
          <w:szCs w:val="32"/>
        </w:rPr>
        <w:t>行政事业单位养老支出</w:t>
      </w:r>
      <w:r>
        <w:rPr>
          <w:rFonts w:ascii="Times New Roman" w:eastAsia="仿宋_GB2312" w:hAnsi="Times New Roman" w:cs="Times New Roman"/>
          <w:color w:val="auto"/>
          <w:sz w:val="32"/>
          <w:szCs w:val="32"/>
        </w:rPr>
        <w:t>（款）</w:t>
      </w:r>
      <w:r>
        <w:rPr>
          <w:rFonts w:ascii="Times New Roman" w:eastAsia="仿宋_GB2312" w:hAnsi="Times New Roman" w:cs="Times New Roman" w:hint="eastAsia"/>
          <w:color w:val="auto"/>
          <w:sz w:val="32"/>
          <w:szCs w:val="32"/>
        </w:rPr>
        <w:t>机关事业单位基本养老保险缴费支出（项）。</w:t>
      </w:r>
    </w:p>
    <w:p w14:paraId="4C065C5C"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14.93</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17.5</w:t>
      </w:r>
      <w:r>
        <w:rPr>
          <w:rFonts w:ascii="Times New Roman" w:eastAsia="仿宋_GB2312" w:hAnsi="Times New Roman" w:cs="Times New Roman"/>
          <w:color w:val="auto"/>
          <w:sz w:val="32"/>
          <w:szCs w:val="32"/>
        </w:rPr>
        <w:t xml:space="preserve"> </w:t>
      </w:r>
      <w:r>
        <w:rPr>
          <w:rFonts w:ascii="Times New Roman" w:eastAsia="仿宋_GB2312" w:hAnsi="Times New Roman" w:cs="Times New Roman"/>
          <w:color w:val="auto"/>
          <w:sz w:val="32"/>
          <w:szCs w:val="32"/>
        </w:rPr>
        <w:t>万元，完成年初预算的</w:t>
      </w:r>
      <w:r>
        <w:rPr>
          <w:rFonts w:ascii="Times New Roman" w:eastAsia="仿宋_GB2312" w:hAnsi="Times New Roman" w:cs="Times New Roman" w:hint="eastAsia"/>
          <w:color w:val="auto"/>
          <w:sz w:val="32"/>
          <w:szCs w:val="32"/>
        </w:rPr>
        <w:t>117.21</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，决算数大于年初预算数的主要原因是本年度开支增加。</w:t>
      </w:r>
    </w:p>
    <w:p w14:paraId="64A5F1BA"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hint="eastAsia"/>
          <w:color w:val="auto"/>
          <w:sz w:val="32"/>
          <w:szCs w:val="32"/>
        </w:rPr>
        <w:t>8</w:t>
      </w:r>
      <w:r>
        <w:rPr>
          <w:rFonts w:ascii="Times New Roman" w:eastAsia="仿宋_GB2312" w:hAnsi="Times New Roman" w:cs="Times New Roman" w:hint="eastAsia"/>
          <w:color w:val="auto"/>
          <w:sz w:val="32"/>
          <w:szCs w:val="32"/>
        </w:rPr>
        <w:t>、卫生健康支出</w:t>
      </w:r>
      <w:r>
        <w:rPr>
          <w:rFonts w:ascii="Times New Roman" w:eastAsia="仿宋_GB2312" w:hAnsi="Times New Roman" w:cs="Times New Roman"/>
          <w:color w:val="auto"/>
          <w:sz w:val="32"/>
          <w:szCs w:val="32"/>
        </w:rPr>
        <w:t>（类）</w:t>
      </w:r>
      <w:r>
        <w:rPr>
          <w:rFonts w:ascii="Times New Roman" w:eastAsia="仿宋_GB2312" w:hAnsi="Times New Roman" w:cs="Times New Roman" w:hint="eastAsia"/>
          <w:color w:val="auto"/>
          <w:sz w:val="32"/>
          <w:szCs w:val="32"/>
        </w:rPr>
        <w:t>行政事业单位医疗</w:t>
      </w:r>
      <w:r>
        <w:rPr>
          <w:rFonts w:ascii="Times New Roman" w:eastAsia="仿宋_GB2312" w:hAnsi="Times New Roman" w:cs="Times New Roman"/>
          <w:color w:val="auto"/>
          <w:sz w:val="32"/>
          <w:szCs w:val="32"/>
        </w:rPr>
        <w:t>（款）</w:t>
      </w:r>
      <w:r>
        <w:rPr>
          <w:rFonts w:ascii="Times New Roman" w:eastAsia="仿宋_GB2312" w:hAnsi="Times New Roman" w:cs="Times New Roman" w:hint="eastAsia"/>
          <w:color w:val="auto"/>
          <w:sz w:val="32"/>
          <w:szCs w:val="32"/>
        </w:rPr>
        <w:t>行政单位医疗（项）。</w:t>
      </w:r>
    </w:p>
    <w:p w14:paraId="6C6E50B1"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年初预算为</w:t>
      </w:r>
      <w:r>
        <w:rPr>
          <w:rFonts w:ascii="Times New Roman" w:eastAsia="仿宋_GB2312" w:hAnsi="Times New Roman" w:cs="Times New Roman" w:hint="eastAsia"/>
          <w:color w:val="auto"/>
          <w:sz w:val="32"/>
          <w:szCs w:val="32"/>
        </w:rPr>
        <w:t>4.67</w:t>
      </w:r>
      <w:r>
        <w:rPr>
          <w:rFonts w:ascii="Times New Roman" w:eastAsia="仿宋_GB2312" w:hAnsi="Times New Roman" w:cs="Times New Roman"/>
          <w:color w:val="auto"/>
          <w:sz w:val="32"/>
          <w:szCs w:val="32"/>
        </w:rPr>
        <w:t>万元，支出决算为</w:t>
      </w:r>
      <w:r>
        <w:rPr>
          <w:rFonts w:ascii="Times New Roman" w:eastAsia="仿宋_GB2312" w:hAnsi="Times New Roman" w:cs="Times New Roman" w:hint="eastAsia"/>
          <w:color w:val="auto"/>
          <w:sz w:val="32"/>
          <w:szCs w:val="32"/>
        </w:rPr>
        <w:t>5.27</w:t>
      </w:r>
      <w:r>
        <w:rPr>
          <w:rFonts w:ascii="Times New Roman" w:eastAsia="仿宋_GB2312" w:hAnsi="Times New Roman" w:cs="Times New Roman"/>
          <w:color w:val="auto"/>
          <w:sz w:val="32"/>
          <w:szCs w:val="32"/>
        </w:rPr>
        <w:t>万元，成年初预算的</w:t>
      </w:r>
      <w:r>
        <w:rPr>
          <w:rFonts w:ascii="Times New Roman" w:eastAsia="仿宋_GB2312" w:hAnsi="Times New Roman" w:cs="Times New Roman" w:hint="eastAsia"/>
          <w:color w:val="auto"/>
          <w:sz w:val="32"/>
          <w:szCs w:val="32"/>
        </w:rPr>
        <w:t>112.85</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，决算数大于年初预算数的主要原因是本年度开支增</w:t>
      </w:r>
      <w:r>
        <w:rPr>
          <w:rFonts w:ascii="Times New Roman" w:eastAsia="仿宋_GB2312" w:hAnsi="Times New Roman" w:cs="Times New Roman" w:hint="eastAsia"/>
          <w:color w:val="auto"/>
          <w:sz w:val="32"/>
          <w:szCs w:val="32"/>
        </w:rPr>
        <w:lastRenderedPageBreak/>
        <w:t>加。</w:t>
      </w:r>
    </w:p>
    <w:p w14:paraId="2532C130"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1DCE5C37"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Pr>
          <w:rFonts w:ascii="Times New Roman" w:eastAsia="仿宋_GB2312" w:hAnsi="Times New Roman" w:cs="Times New Roman" w:hint="eastAsia"/>
          <w:sz w:val="32"/>
          <w:szCs w:val="32"/>
        </w:rPr>
        <w:t>187.84</w:t>
      </w:r>
      <w:r>
        <w:rPr>
          <w:rFonts w:ascii="Times New Roman" w:eastAsia="仿宋_GB2312" w:hAnsi="Times New Roman" w:cs="Times New Roman"/>
          <w:sz w:val="32"/>
          <w:szCs w:val="32"/>
        </w:rPr>
        <w:t>万元，其中：</w:t>
      </w:r>
    </w:p>
    <w:p w14:paraId="5431929F" w14:textId="77777777" w:rsidR="004B4951" w:rsidRDefault="00000000">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人员经费</w:t>
      </w:r>
      <w:r>
        <w:rPr>
          <w:rFonts w:ascii="Times New Roman" w:eastAsia="仿宋_GB2312" w:hAnsi="Times New Roman" w:cs="Times New Roman" w:hint="eastAsia"/>
          <w:sz w:val="32"/>
          <w:szCs w:val="32"/>
        </w:rPr>
        <w:t>173.32</w:t>
      </w:r>
      <w:r>
        <w:rPr>
          <w:rFonts w:ascii="Times New Roman" w:eastAsia="仿宋_GB2312" w:hAnsi="Times New Roman" w:cs="Times New Roman"/>
          <w:sz w:val="32"/>
          <w:szCs w:val="32"/>
        </w:rPr>
        <w:t>万元，</w:t>
      </w:r>
      <w:proofErr w:type="gramStart"/>
      <w:r>
        <w:rPr>
          <w:rFonts w:ascii="Times New Roman" w:eastAsia="仿宋_GB2312" w:hAnsi="Times New Roman" w:cs="Times New Roman"/>
          <w:sz w:val="32"/>
          <w:szCs w:val="32"/>
        </w:rPr>
        <w:t>占基本</w:t>
      </w:r>
      <w:proofErr w:type="gramEnd"/>
      <w:r>
        <w:rPr>
          <w:rFonts w:ascii="Times New Roman" w:eastAsia="仿宋_GB2312" w:hAnsi="Times New Roman" w:cs="Times New Roman"/>
          <w:sz w:val="32"/>
          <w:szCs w:val="32"/>
        </w:rPr>
        <w:t>支出的</w:t>
      </w:r>
      <w:r>
        <w:rPr>
          <w:rFonts w:ascii="Times New Roman" w:eastAsia="仿宋_GB2312" w:hAnsi="Times New Roman" w:cs="Times New Roman" w:hint="eastAsia"/>
          <w:sz w:val="32"/>
          <w:szCs w:val="32"/>
        </w:rPr>
        <w:t>92.27</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主要包括基本工资、津贴补贴、奖金、伙食补助费</w:t>
      </w:r>
      <w:r>
        <w:rPr>
          <w:rFonts w:ascii="Times New Roman" w:eastAsia="仿宋_GB2312" w:hAnsi="Times New Roman" w:cs="Times New Roman" w:hint="eastAsia"/>
          <w:sz w:val="32"/>
          <w:szCs w:val="32"/>
        </w:rPr>
        <w:t>、绩效工资、机关事业单位基本养老保险缴费、职业年金缴费、职工基本医疗保险缴费、其他社会保障缴费、生活补助、奖励金。</w:t>
      </w:r>
    </w:p>
    <w:p w14:paraId="1621F5A0" w14:textId="77777777" w:rsidR="004B4951" w:rsidRDefault="00000000">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公用经费</w:t>
      </w:r>
      <w:r>
        <w:rPr>
          <w:rFonts w:ascii="Times New Roman" w:eastAsia="仿宋_GB2312" w:hAnsi="Times New Roman" w:cs="Times New Roman" w:hint="eastAsia"/>
          <w:sz w:val="32"/>
          <w:szCs w:val="32"/>
        </w:rPr>
        <w:t>14.52</w:t>
      </w:r>
      <w:r>
        <w:rPr>
          <w:rFonts w:ascii="Times New Roman" w:eastAsia="仿宋_GB2312" w:hAnsi="Times New Roman" w:cs="Times New Roman"/>
          <w:sz w:val="32"/>
          <w:szCs w:val="32"/>
        </w:rPr>
        <w:t>万元，</w:t>
      </w:r>
      <w:proofErr w:type="gramStart"/>
      <w:r>
        <w:rPr>
          <w:rFonts w:ascii="Times New Roman" w:eastAsia="仿宋_GB2312" w:hAnsi="Times New Roman" w:cs="Times New Roman"/>
          <w:sz w:val="32"/>
          <w:szCs w:val="32"/>
        </w:rPr>
        <w:t>占基本</w:t>
      </w:r>
      <w:proofErr w:type="gramEnd"/>
      <w:r>
        <w:rPr>
          <w:rFonts w:ascii="Times New Roman" w:eastAsia="仿宋_GB2312" w:hAnsi="Times New Roman" w:cs="Times New Roman"/>
          <w:sz w:val="32"/>
          <w:szCs w:val="32"/>
        </w:rPr>
        <w:t>支出的</w:t>
      </w:r>
      <w:r>
        <w:rPr>
          <w:rFonts w:ascii="Times New Roman" w:eastAsia="仿宋_GB2312" w:hAnsi="Times New Roman" w:cs="Times New Roman" w:hint="eastAsia"/>
          <w:sz w:val="32"/>
          <w:szCs w:val="32"/>
        </w:rPr>
        <w:t>7.23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，主要包括办公费、</w:t>
      </w:r>
      <w:r>
        <w:rPr>
          <w:rFonts w:ascii="Times New Roman" w:eastAsia="仿宋_GB2312" w:hAnsi="Times New Roman" w:cs="Times New Roman" w:hint="eastAsia"/>
          <w:sz w:val="32"/>
          <w:szCs w:val="32"/>
        </w:rPr>
        <w:t>水费、差旅费、培训费、公务接待费、劳务费、委托业务费、工会经费、福利费、其他交通费用、其他商品和服务支出</w:t>
      </w:r>
      <w:r>
        <w:rPr>
          <w:rFonts w:ascii="Times New Roman" w:eastAsia="仿宋_GB2312" w:hAnsi="Times New Roman" w:cs="Times New Roman"/>
          <w:sz w:val="32"/>
          <w:szCs w:val="32"/>
        </w:rPr>
        <w:t>。</w:t>
      </w:r>
    </w:p>
    <w:p w14:paraId="15ECF1C7"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p>
    <w:p w14:paraId="6B9E8048" w14:textId="77777777" w:rsidR="004B4951"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14:paraId="7E7DCC07"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Pr>
          <w:rFonts w:ascii="Times New Roman" w:eastAsia="仿宋_GB2312" w:hAnsi="Times New Roman" w:cs="Times New Roman" w:hint="eastAsia"/>
          <w:sz w:val="32"/>
          <w:szCs w:val="32"/>
        </w:rPr>
        <w:t>2.5</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0.59</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23.6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Pr>
          <w:rFonts w:ascii="Times New Roman" w:eastAsia="仿宋_GB2312" w:hAnsi="Times New Roman" w:cs="Times New Roman" w:hint="eastAsia"/>
          <w:sz w:val="32"/>
          <w:szCs w:val="32"/>
        </w:rPr>
        <w:t>0.39</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195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。决算数小于预算数的主要原因是</w:t>
      </w:r>
      <w:r>
        <w:rPr>
          <w:rFonts w:ascii="Times New Roman" w:eastAsia="仿宋_GB2312" w:hAnsi="Times New Roman" w:cs="Times New Roman" w:hint="eastAsia"/>
          <w:sz w:val="32"/>
          <w:szCs w:val="32"/>
        </w:rPr>
        <w:t>本年度缩减开支</w:t>
      </w:r>
      <w:r>
        <w:rPr>
          <w:rFonts w:ascii="Times New Roman" w:eastAsia="仿宋_GB2312" w:hAnsi="Times New Roman" w:cs="Times New Roman"/>
          <w:sz w:val="32"/>
          <w:szCs w:val="32"/>
        </w:rPr>
        <w:t>。决算数</w:t>
      </w:r>
      <w:r>
        <w:rPr>
          <w:rFonts w:ascii="Times New Roman" w:eastAsia="仿宋_GB2312" w:hAnsi="Times New Roman" w:cs="Times New Roman" w:hint="eastAsia"/>
          <w:sz w:val="32"/>
          <w:szCs w:val="32"/>
        </w:rPr>
        <w:t>大</w:t>
      </w:r>
      <w:r>
        <w:rPr>
          <w:rFonts w:ascii="Times New Roman" w:eastAsia="仿宋_GB2312" w:hAnsi="Times New Roman" w:cs="Times New Roman"/>
          <w:sz w:val="32"/>
          <w:szCs w:val="32"/>
        </w:rPr>
        <w:t>于上年数的主要原因是</w:t>
      </w:r>
      <w:r>
        <w:rPr>
          <w:rFonts w:ascii="Times New Roman" w:eastAsia="仿宋_GB2312" w:hAnsi="Times New Roman" w:cs="Times New Roman" w:hint="eastAsia"/>
          <w:sz w:val="32"/>
          <w:szCs w:val="32"/>
        </w:rPr>
        <w:t>本年度开支增加</w:t>
      </w:r>
      <w:r>
        <w:rPr>
          <w:rFonts w:ascii="Times New Roman" w:eastAsia="仿宋_GB2312" w:hAnsi="Times New Roman" w:cs="Times New Roman"/>
          <w:sz w:val="32"/>
          <w:szCs w:val="32"/>
        </w:rPr>
        <w:t>。</w:t>
      </w:r>
    </w:p>
    <w:p w14:paraId="7278C053" w14:textId="77777777" w:rsidR="004B4951" w:rsidRDefault="00000000">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14:paraId="79BEEE2E"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因公出国（境）费支出预算为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color w:val="auto"/>
          <w:sz w:val="32"/>
          <w:szCs w:val="32"/>
        </w:rPr>
        <w:t>决算数</w:t>
      </w:r>
      <w:r>
        <w:rPr>
          <w:rFonts w:ascii="Times New Roman" w:eastAsia="仿宋_GB2312" w:hAnsi="Times New Roman" w:cs="Times New Roman" w:hint="eastAsia"/>
          <w:color w:val="auto"/>
          <w:sz w:val="32"/>
          <w:szCs w:val="32"/>
        </w:rPr>
        <w:t>与</w:t>
      </w:r>
      <w:r>
        <w:rPr>
          <w:rFonts w:ascii="Times New Roman" w:eastAsia="仿宋_GB2312" w:hAnsi="Times New Roman" w:cs="Times New Roman"/>
          <w:color w:val="auto"/>
          <w:sz w:val="32"/>
          <w:szCs w:val="32"/>
        </w:rPr>
        <w:t>年初预算数</w:t>
      </w:r>
      <w:r>
        <w:rPr>
          <w:rFonts w:ascii="Times New Roman" w:eastAsia="仿宋_GB2312" w:hAnsi="Times New Roman" w:cs="Times New Roman" w:hint="eastAsia"/>
          <w:color w:val="auto"/>
          <w:sz w:val="32"/>
          <w:szCs w:val="32"/>
        </w:rPr>
        <w:t>持平</w:t>
      </w:r>
      <w:r>
        <w:rPr>
          <w:rFonts w:ascii="Times New Roman" w:eastAsia="仿宋_GB2312" w:hAnsi="Times New Roman" w:cs="Times New Roman"/>
          <w:color w:val="auto"/>
          <w:sz w:val="32"/>
          <w:szCs w:val="32"/>
        </w:rPr>
        <w:t>的主要原因是</w:t>
      </w:r>
      <w:r>
        <w:rPr>
          <w:rFonts w:ascii="Times New Roman" w:eastAsia="仿宋_GB2312" w:hAnsi="Times New Roman" w:cs="Times New Roman" w:hint="eastAsia"/>
          <w:color w:val="auto"/>
          <w:sz w:val="32"/>
          <w:szCs w:val="32"/>
        </w:rPr>
        <w:t>无</w:t>
      </w:r>
      <w:r>
        <w:rPr>
          <w:rFonts w:ascii="Times New Roman" w:eastAsia="仿宋_GB2312" w:hAnsi="Times New Roman" w:cs="Times New Roman"/>
          <w:color w:val="auto"/>
          <w:sz w:val="32"/>
          <w:szCs w:val="32"/>
        </w:rPr>
        <w:t>因公出国（境）费支出</w:t>
      </w:r>
      <w:r>
        <w:rPr>
          <w:rFonts w:ascii="Times New Roman" w:eastAsia="仿宋_GB2312" w:hAnsi="Times New Roman" w:cs="Times New Roman" w:hint="eastAsia"/>
          <w:color w:val="auto"/>
          <w:sz w:val="32"/>
          <w:szCs w:val="32"/>
        </w:rPr>
        <w:t>，</w:t>
      </w:r>
      <w:r>
        <w:rPr>
          <w:rFonts w:ascii="Times New Roman" w:eastAsia="仿宋_GB2312" w:hAnsi="Times New Roman" w:cs="Times New Roman"/>
          <w:color w:val="auto"/>
          <w:sz w:val="32"/>
          <w:szCs w:val="32"/>
        </w:rPr>
        <w:t>与上年相比</w:t>
      </w:r>
      <w:r>
        <w:rPr>
          <w:rFonts w:ascii="Times New Roman" w:eastAsia="仿宋_GB2312" w:hAnsi="Times New Roman" w:cs="Times New Roman" w:hint="eastAsia"/>
          <w:color w:val="auto"/>
          <w:sz w:val="32"/>
          <w:szCs w:val="32"/>
        </w:rPr>
        <w:t>持平</w:t>
      </w:r>
      <w:r>
        <w:rPr>
          <w:rFonts w:ascii="Times New Roman" w:eastAsia="仿宋_GB2312" w:hAnsi="Times New Roman" w:cs="Times New Roman"/>
          <w:color w:val="auto"/>
          <w:sz w:val="32"/>
          <w:szCs w:val="32"/>
        </w:rPr>
        <w:t>，</w:t>
      </w:r>
      <w:r>
        <w:rPr>
          <w:rFonts w:ascii="Times New Roman" w:eastAsia="仿宋_GB2312" w:hAnsi="Times New Roman" w:cs="Times New Roman" w:hint="eastAsia"/>
          <w:color w:val="auto"/>
          <w:sz w:val="32"/>
          <w:szCs w:val="32"/>
        </w:rPr>
        <w:t>持平</w:t>
      </w:r>
      <w:r>
        <w:rPr>
          <w:rFonts w:ascii="Times New Roman" w:eastAsia="仿宋_GB2312" w:hAnsi="Times New Roman" w:cs="Times New Roman"/>
          <w:color w:val="auto"/>
          <w:sz w:val="32"/>
          <w:szCs w:val="32"/>
        </w:rPr>
        <w:t>的主要原因是</w:t>
      </w:r>
      <w:r>
        <w:rPr>
          <w:rFonts w:ascii="Times New Roman" w:eastAsia="仿宋_GB2312" w:hAnsi="Times New Roman" w:cs="Times New Roman" w:hint="eastAsia"/>
          <w:color w:val="auto"/>
          <w:sz w:val="32"/>
          <w:szCs w:val="32"/>
        </w:rPr>
        <w:t>无</w:t>
      </w:r>
      <w:r>
        <w:rPr>
          <w:rFonts w:ascii="Times New Roman" w:eastAsia="仿宋_GB2312" w:hAnsi="Times New Roman" w:cs="Times New Roman"/>
          <w:color w:val="auto"/>
          <w:sz w:val="32"/>
          <w:szCs w:val="32"/>
        </w:rPr>
        <w:t>因公出国（境）费支出。</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年度安排因公出国（境）团组</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个，累计</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人次。</w:t>
      </w:r>
    </w:p>
    <w:p w14:paraId="14DB65C8"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公务用车购置费及运行维护费支出预算为</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0.44</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Pr>
          <w:rFonts w:ascii="Times New Roman" w:eastAsia="仿宋_GB2312" w:hAnsi="Times New Roman" w:cs="Times New Roman" w:hint="eastAsia"/>
          <w:sz w:val="32"/>
          <w:szCs w:val="32"/>
        </w:rPr>
        <w:t>0.39</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195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14:paraId="5FF6C710"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公务用车购置费支出预算为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14:paraId="269D2B37"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公务用车运行维护费支出预算为</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0.44</w:t>
      </w:r>
      <w:r>
        <w:rPr>
          <w:rFonts w:ascii="Times New Roman" w:eastAsia="仿宋_GB2312" w:hAnsi="Times New Roman" w:cs="Times New Roman"/>
          <w:sz w:val="32"/>
          <w:szCs w:val="32"/>
        </w:rPr>
        <w:t>万元，</w:t>
      </w:r>
    </w:p>
    <w:p w14:paraId="0C837E13"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主要是</w:t>
      </w:r>
      <w:r>
        <w:rPr>
          <w:rFonts w:ascii="Times New Roman" w:eastAsia="仿宋_GB2312" w:hAnsi="Times New Roman" w:cs="Times New Roman" w:hint="eastAsia"/>
          <w:sz w:val="32"/>
          <w:szCs w:val="32"/>
        </w:rPr>
        <w:t>公务用车维护维修费</w:t>
      </w:r>
      <w:r>
        <w:rPr>
          <w:rFonts w:ascii="Times New Roman" w:eastAsia="仿宋_GB2312" w:hAnsi="Times New Roman" w:cs="Times New Roman"/>
          <w:sz w:val="32"/>
          <w:szCs w:val="32"/>
        </w:rPr>
        <w:t>支出，完成预算的</w:t>
      </w:r>
      <w:r>
        <w:rPr>
          <w:rFonts w:ascii="Times New Roman" w:eastAsia="仿宋_GB2312" w:hAnsi="Times New Roman" w:cs="Times New Roman" w:hint="eastAsia"/>
          <w:sz w:val="32"/>
          <w:szCs w:val="32"/>
        </w:rPr>
        <w:t>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Pr>
          <w:rFonts w:ascii="Times New Roman" w:eastAsia="仿宋_GB2312" w:hAnsi="Times New Roman" w:cs="Times New Roman" w:hint="eastAsia"/>
          <w:sz w:val="32"/>
          <w:szCs w:val="32"/>
        </w:rPr>
        <w:t>0.39</w:t>
      </w:r>
      <w:r>
        <w:rPr>
          <w:rFonts w:ascii="Times New Roman" w:eastAsia="仿宋_GB2312" w:hAnsi="Times New Roman" w:cs="Times New Roman"/>
          <w:sz w:val="32"/>
          <w:szCs w:val="32"/>
        </w:rPr>
        <w:t>万元，增长</w:t>
      </w:r>
      <w:r>
        <w:rPr>
          <w:rFonts w:ascii="Times New Roman" w:eastAsia="仿宋_GB2312" w:hAnsi="Times New Roman" w:cs="Times New Roman" w:hint="eastAsia"/>
          <w:sz w:val="32"/>
          <w:szCs w:val="32"/>
        </w:rPr>
        <w:t>195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。决算数小于预算数的主要原因是</w:t>
      </w:r>
      <w:r>
        <w:rPr>
          <w:rFonts w:ascii="Times New Roman" w:eastAsia="仿宋_GB2312" w:hAnsi="Times New Roman" w:cs="Times New Roman" w:hint="eastAsia"/>
          <w:sz w:val="32"/>
          <w:szCs w:val="32"/>
        </w:rPr>
        <w:t>缩减开支，部分开支暂未报账</w:t>
      </w:r>
      <w:r>
        <w:rPr>
          <w:rFonts w:ascii="Times New Roman" w:eastAsia="仿宋_GB2312" w:hAnsi="Times New Roman" w:cs="Times New Roman"/>
          <w:sz w:val="32"/>
          <w:szCs w:val="32"/>
        </w:rPr>
        <w:t>。决算数大于上年数的主要原因是</w:t>
      </w:r>
      <w:r>
        <w:rPr>
          <w:rFonts w:ascii="Times New Roman" w:eastAsia="仿宋_GB2312" w:hAnsi="Times New Roman" w:cs="Times New Roman" w:hint="eastAsia"/>
          <w:sz w:val="32"/>
          <w:szCs w:val="32"/>
        </w:rPr>
        <w:t>本年度开支增加</w:t>
      </w:r>
      <w:r>
        <w:rPr>
          <w:rFonts w:ascii="Times New Roman" w:eastAsia="仿宋_GB2312" w:hAnsi="Times New Roman" w:cs="Times New Roman"/>
          <w:sz w:val="32"/>
          <w:szCs w:val="32"/>
        </w:rPr>
        <w:t>。截止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辆。</w:t>
      </w:r>
    </w:p>
    <w:p w14:paraId="1C7EB438"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Pr>
          <w:rFonts w:ascii="Times New Roman" w:eastAsia="仿宋_GB2312" w:hAnsi="Times New Roman" w:cs="Times New Roman" w:hint="eastAsia"/>
          <w:sz w:val="32"/>
          <w:szCs w:val="32"/>
        </w:rPr>
        <w:t>0.5</w:t>
      </w:r>
      <w:r>
        <w:rPr>
          <w:rFonts w:ascii="Times New Roman" w:eastAsia="仿宋_GB2312" w:hAnsi="Times New Roman" w:cs="Times New Roman"/>
          <w:sz w:val="32"/>
          <w:szCs w:val="32"/>
        </w:rPr>
        <w:t>万元，支出决算为</w:t>
      </w:r>
      <w:r>
        <w:rPr>
          <w:rFonts w:ascii="Times New Roman" w:eastAsia="仿宋_GB2312" w:hAnsi="Times New Roman" w:cs="Times New Roman" w:hint="eastAsia"/>
          <w:sz w:val="32"/>
          <w:szCs w:val="32"/>
        </w:rPr>
        <w:t>0.15</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30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w:t>
      </w:r>
      <w:r>
        <w:rPr>
          <w:rFonts w:ascii="Times New Roman" w:eastAsia="仿宋_GB2312" w:hAnsi="Times New Roman" w:cs="Times New Roman" w:hint="eastAsia"/>
          <w:sz w:val="32"/>
          <w:szCs w:val="32"/>
        </w:rPr>
        <w:t>持平</w:t>
      </w:r>
      <w:r>
        <w:rPr>
          <w:rFonts w:ascii="Times New Roman" w:eastAsia="仿宋_GB2312" w:hAnsi="Times New Roman" w:cs="Times New Roman"/>
          <w:sz w:val="32"/>
          <w:szCs w:val="32"/>
        </w:rPr>
        <w:t>。决算数小于预算数的主要原因是</w:t>
      </w:r>
      <w:r>
        <w:rPr>
          <w:rFonts w:ascii="Times New Roman" w:eastAsia="仿宋_GB2312" w:hAnsi="Times New Roman" w:cs="Times New Roman" w:hint="eastAsia"/>
          <w:sz w:val="32"/>
          <w:szCs w:val="32"/>
        </w:rPr>
        <w:t>缩减开支，部分开支暂未报账</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年度共接待来访团组</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个、来宾</w:t>
      </w:r>
      <w:r>
        <w:rPr>
          <w:rFonts w:ascii="Times New Roman" w:eastAsia="仿宋_GB2312" w:hAnsi="Times New Roman" w:cs="Times New Roman" w:hint="eastAsia"/>
          <w:sz w:val="32"/>
          <w:szCs w:val="32"/>
        </w:rPr>
        <w:t>18</w:t>
      </w:r>
      <w:r>
        <w:rPr>
          <w:rFonts w:ascii="Times New Roman" w:eastAsia="仿宋_GB2312" w:hAnsi="Times New Roman" w:cs="Times New Roman"/>
          <w:sz w:val="32"/>
          <w:szCs w:val="32"/>
        </w:rPr>
        <w:t>人次，主要是</w:t>
      </w:r>
      <w:r>
        <w:rPr>
          <w:rFonts w:ascii="Times New Roman" w:eastAsia="仿宋_GB2312" w:hAnsi="Times New Roman" w:cs="Times New Roman" w:hint="eastAsia"/>
          <w:color w:val="auto"/>
          <w:sz w:val="32"/>
          <w:szCs w:val="32"/>
        </w:rPr>
        <w:t>接待来访</w:t>
      </w:r>
      <w:r>
        <w:rPr>
          <w:rFonts w:ascii="Times New Roman" w:eastAsia="仿宋_GB2312" w:hAnsi="Times New Roman" w:cs="Times New Roman"/>
          <w:sz w:val="32"/>
          <w:szCs w:val="32"/>
        </w:rPr>
        <w:t>发生的接待支出。</w:t>
      </w:r>
    </w:p>
    <w:p w14:paraId="01FCF07E"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1E75230E" w14:textId="77777777" w:rsidR="004B4951" w:rsidRDefault="00000000">
      <w:pPr>
        <w:pStyle w:val="Default"/>
        <w:spacing w:line="600" w:lineRule="exact"/>
        <w:ind w:firstLineChars="200" w:firstLine="640"/>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hint="eastAsia"/>
          <w:sz w:val="32"/>
          <w:szCs w:val="32"/>
        </w:rPr>
        <w:t>本单位无</w:t>
      </w:r>
      <w:r>
        <w:rPr>
          <w:rFonts w:ascii="Times New Roman" w:eastAsia="仿宋_GB2312" w:hAnsi="Times New Roman" w:cs="Times New Roman"/>
          <w:sz w:val="32"/>
          <w:szCs w:val="32"/>
        </w:rPr>
        <w:t>政府性基金</w:t>
      </w:r>
      <w:r>
        <w:rPr>
          <w:rFonts w:ascii="Times New Roman" w:eastAsia="仿宋_GB2312" w:hAnsi="Times New Roman" w:cs="Times New Roman" w:hint="eastAsia"/>
          <w:sz w:val="32"/>
          <w:szCs w:val="32"/>
        </w:rPr>
        <w:t>收支</w:t>
      </w:r>
      <w:r>
        <w:rPr>
          <w:rFonts w:ascii="Times New Roman" w:eastAsia="仿宋_GB2312" w:hAnsi="Times New Roman" w:cs="Times New Roman" w:hint="eastAsia"/>
          <w:color w:val="auto"/>
          <w:sz w:val="32"/>
          <w:szCs w:val="32"/>
        </w:rPr>
        <w:t>。</w:t>
      </w:r>
    </w:p>
    <w:p w14:paraId="1730AFD5"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3481FC5D"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年度机关运行经费支出</w:t>
      </w:r>
      <w:r>
        <w:rPr>
          <w:rFonts w:ascii="Times New Roman" w:eastAsia="仿宋_GB2312" w:hAnsi="Times New Roman" w:cs="Times New Roman" w:hint="eastAsia"/>
          <w:sz w:val="32"/>
          <w:szCs w:val="32"/>
        </w:rPr>
        <w:t>14.52</w:t>
      </w:r>
      <w:r>
        <w:rPr>
          <w:rFonts w:ascii="Times New Roman" w:eastAsia="仿宋_GB2312" w:hAnsi="Times New Roman" w:cs="Times New Roman"/>
          <w:sz w:val="32"/>
          <w:szCs w:val="32"/>
        </w:rPr>
        <w:t>万元，比上年决算数减少</w:t>
      </w:r>
      <w:r>
        <w:rPr>
          <w:rFonts w:ascii="Times New Roman" w:eastAsia="仿宋_GB2312" w:hAnsi="Times New Roman" w:cs="Times New Roman" w:hint="eastAsia"/>
          <w:sz w:val="32"/>
          <w:szCs w:val="32"/>
        </w:rPr>
        <w:t>14.76</w:t>
      </w:r>
      <w:r>
        <w:rPr>
          <w:rFonts w:ascii="Times New Roman" w:eastAsia="仿宋_GB2312" w:hAnsi="Times New Roman" w:cs="Times New Roman"/>
          <w:sz w:val="32"/>
          <w:szCs w:val="32"/>
        </w:rPr>
        <w:t>万元，降低</w:t>
      </w:r>
      <w:r>
        <w:rPr>
          <w:rFonts w:ascii="Times New Roman" w:eastAsia="仿宋_GB2312" w:hAnsi="Times New Roman" w:cs="Times New Roman" w:hint="eastAsia"/>
          <w:sz w:val="32"/>
          <w:szCs w:val="32"/>
        </w:rPr>
        <w:t>50.41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。主要原因是：</w:t>
      </w:r>
      <w:r>
        <w:rPr>
          <w:rFonts w:ascii="Times New Roman" w:eastAsia="仿宋_GB2312" w:hAnsi="Times New Roman" w:cs="Times New Roman" w:hint="eastAsia"/>
          <w:sz w:val="32"/>
          <w:szCs w:val="32"/>
        </w:rPr>
        <w:t>本年度缩减开支，部分开支暂未报账</w:t>
      </w:r>
      <w:r>
        <w:rPr>
          <w:rFonts w:ascii="Times New Roman" w:eastAsia="仿宋_GB2312" w:hAnsi="Times New Roman" w:cs="Times New Roman"/>
          <w:sz w:val="32"/>
          <w:szCs w:val="32"/>
        </w:rPr>
        <w:t>。</w:t>
      </w:r>
    </w:p>
    <w:p w14:paraId="45CCB917"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3CE1D07F"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2024</w:t>
      </w:r>
      <w:r>
        <w:rPr>
          <w:rFonts w:ascii="Times New Roman" w:eastAsia="仿宋_GB2312" w:hAnsi="Times New Roman" w:cs="Times New Roman"/>
          <w:sz w:val="32"/>
          <w:szCs w:val="32"/>
        </w:rPr>
        <w:t>年本部门开支会议费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万元，用于召开</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会议，人数</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人，内容</w:t>
      </w:r>
      <w:r>
        <w:rPr>
          <w:rFonts w:ascii="Times New Roman" w:eastAsia="仿宋_GB2312" w:hAnsi="Times New Roman" w:cs="Times New Roman" w:hint="eastAsia"/>
          <w:sz w:val="32"/>
          <w:szCs w:val="32"/>
        </w:rPr>
        <w:t>无</w:t>
      </w:r>
      <w:r>
        <w:rPr>
          <w:rFonts w:ascii="Times New Roman" w:eastAsia="仿宋_GB2312" w:hAnsi="Times New Roman" w:cs="Times New Roman"/>
          <w:sz w:val="32"/>
          <w:szCs w:val="32"/>
        </w:rPr>
        <w:t>；开支培训费</w:t>
      </w:r>
      <w:r>
        <w:rPr>
          <w:rFonts w:ascii="Times New Roman" w:eastAsia="仿宋_GB2312" w:hAnsi="Times New Roman" w:cs="Times New Roman" w:hint="eastAsia"/>
          <w:sz w:val="32"/>
          <w:szCs w:val="32"/>
        </w:rPr>
        <w:t>0.19</w:t>
      </w:r>
      <w:r>
        <w:rPr>
          <w:rFonts w:ascii="Times New Roman" w:eastAsia="仿宋_GB2312" w:hAnsi="Times New Roman" w:cs="Times New Roman"/>
          <w:sz w:val="32"/>
          <w:szCs w:val="32"/>
        </w:rPr>
        <w:t>万元，</w:t>
      </w:r>
      <w:r>
        <w:rPr>
          <w:rFonts w:eastAsia="仿宋_GB2312"/>
          <w:sz w:val="32"/>
          <w:szCs w:val="32"/>
        </w:rPr>
        <w:t>用于开展</w:t>
      </w:r>
      <w:r>
        <w:rPr>
          <w:rFonts w:eastAsia="仿宋_GB2312" w:hint="eastAsia"/>
          <w:sz w:val="32"/>
          <w:szCs w:val="32"/>
        </w:rPr>
        <w:t>非学历继续教育</w:t>
      </w:r>
      <w:r>
        <w:rPr>
          <w:rFonts w:eastAsia="仿宋_GB2312"/>
          <w:sz w:val="32"/>
          <w:szCs w:val="32"/>
        </w:rPr>
        <w:t>培训，人数</w:t>
      </w:r>
      <w:r>
        <w:rPr>
          <w:rFonts w:eastAsia="仿宋_GB2312" w:hint="eastAsia"/>
          <w:sz w:val="32"/>
          <w:szCs w:val="32"/>
        </w:rPr>
        <w:t>15</w:t>
      </w:r>
      <w:r>
        <w:rPr>
          <w:rFonts w:eastAsia="仿宋_GB2312"/>
          <w:sz w:val="32"/>
          <w:szCs w:val="32"/>
        </w:rPr>
        <w:t>人，内容为</w:t>
      </w:r>
      <w:r>
        <w:rPr>
          <w:rFonts w:eastAsia="仿宋_GB2312" w:hint="eastAsia"/>
          <w:sz w:val="32"/>
          <w:szCs w:val="32"/>
        </w:rPr>
        <w:t>非学历继续教育培训</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无</w:t>
      </w:r>
      <w:r>
        <w:rPr>
          <w:rFonts w:ascii="Times New Roman" w:eastAsia="仿宋_GB2312" w:hAnsi="Times New Roman" w:cs="Times New Roman"/>
          <w:sz w:val="32"/>
          <w:szCs w:val="32"/>
        </w:rPr>
        <w:t>举办节庆、晚会、论坛、赛事活动，开支</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p>
    <w:p w14:paraId="4510F412"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2221F5AD"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Pr>
          <w:rFonts w:ascii="Times New Roman" w:eastAsia="仿宋_GB2312" w:hAnsi="Times New Roman" w:cs="Times New Roman" w:hint="eastAsia"/>
          <w:sz w:val="32"/>
          <w:szCs w:val="32"/>
        </w:rPr>
        <w:t>7.54</w:t>
      </w:r>
      <w:r>
        <w:rPr>
          <w:rFonts w:ascii="Times New Roman" w:eastAsia="仿宋_GB2312" w:hAnsi="Times New Roman" w:cs="Times New Roman"/>
          <w:sz w:val="32"/>
          <w:szCs w:val="32"/>
        </w:rPr>
        <w:t>万元，其中：政府采购货物支出</w:t>
      </w:r>
      <w:r>
        <w:rPr>
          <w:rFonts w:ascii="Times New Roman" w:eastAsia="仿宋_GB2312" w:hAnsi="Times New Roman" w:cs="Times New Roman" w:hint="eastAsia"/>
          <w:sz w:val="32"/>
          <w:szCs w:val="32"/>
        </w:rPr>
        <w:t>7.54</w:t>
      </w:r>
      <w:r>
        <w:rPr>
          <w:rFonts w:ascii="Times New Roman" w:eastAsia="仿宋_GB2312" w:hAnsi="Times New Roman" w:cs="Times New Roman"/>
          <w:sz w:val="32"/>
          <w:szCs w:val="32"/>
        </w:rPr>
        <w:t>万元、政府采购工程支出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万元、政府采购服务支出</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万元。授予中小企业合同金额</w:t>
      </w:r>
      <w:r>
        <w:rPr>
          <w:rFonts w:ascii="Times New Roman" w:eastAsia="仿宋_GB2312" w:hAnsi="Times New Roman" w:cs="Times New Roman" w:hint="eastAsia"/>
          <w:sz w:val="32"/>
          <w:szCs w:val="32"/>
        </w:rPr>
        <w:t>7.54</w:t>
      </w:r>
      <w:r>
        <w:rPr>
          <w:rFonts w:ascii="Times New Roman" w:eastAsia="仿宋_GB2312" w:hAnsi="Times New Roman" w:cs="Times New Roman"/>
          <w:sz w:val="32"/>
          <w:szCs w:val="32"/>
        </w:rPr>
        <w:t>万元，占政府采购支出总额的</w:t>
      </w:r>
      <w:r>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，其中：授予小</w:t>
      </w:r>
      <w:proofErr w:type="gramStart"/>
      <w:r>
        <w:rPr>
          <w:rFonts w:ascii="Times New Roman" w:eastAsia="仿宋_GB2312" w:hAnsi="Times New Roman" w:cs="Times New Roman"/>
          <w:sz w:val="32"/>
          <w:szCs w:val="32"/>
        </w:rPr>
        <w:t>微企业</w:t>
      </w:r>
      <w:proofErr w:type="gramEnd"/>
      <w:r>
        <w:rPr>
          <w:rFonts w:ascii="Times New Roman" w:eastAsia="仿宋_GB2312" w:hAnsi="Times New Roman" w:cs="Times New Roman"/>
          <w:sz w:val="32"/>
          <w:szCs w:val="32"/>
        </w:rPr>
        <w:t>合同金额</w:t>
      </w:r>
      <w:r>
        <w:rPr>
          <w:rFonts w:ascii="Times New Roman" w:eastAsia="仿宋_GB2312" w:hAnsi="Times New Roman" w:cs="Times New Roman" w:hint="eastAsia"/>
          <w:sz w:val="32"/>
          <w:szCs w:val="32"/>
        </w:rPr>
        <w:t>7.54</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t>占授予中小企业合同金额的</w:t>
      </w:r>
      <w:r>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，服务采购授予中小企业合同金额占服务支出金额的</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14:paraId="74A986EE"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6180DB2C" w14:textId="77777777" w:rsidR="004B4951" w:rsidRDefault="00000000">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日，部门（单位）共有车辆</w:t>
      </w:r>
      <w:r>
        <w:rPr>
          <w:rFonts w:ascii="Times New Roman" w:eastAsia="仿宋_GB2312" w:hAnsi="Times New Roman" w:cs="Times New Roman" w:hint="eastAsia"/>
          <w:color w:val="auto"/>
          <w:sz w:val="32"/>
          <w:szCs w:val="32"/>
        </w:rPr>
        <w:t>1</w:t>
      </w:r>
      <w:r>
        <w:rPr>
          <w:rFonts w:ascii="Times New Roman" w:eastAsia="仿宋_GB2312" w:hAnsi="Times New Roman" w:cs="Times New Roman"/>
          <w:color w:val="auto"/>
          <w:sz w:val="32"/>
          <w:szCs w:val="32"/>
        </w:rPr>
        <w:t>辆，其中，副部（省）级及以上领导用车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辆、主要负责人用车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辆、机要通信用车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辆、应急保障用车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辆、执法执勤用车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辆、特种专业技术用车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辆、离退休干部服务用车</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辆、其他用车</w:t>
      </w:r>
      <w:r>
        <w:rPr>
          <w:rFonts w:ascii="Times New Roman" w:eastAsia="仿宋_GB2312" w:hAnsi="Times New Roman" w:cs="Times New Roman" w:hint="eastAsia"/>
          <w:color w:val="auto"/>
          <w:sz w:val="32"/>
          <w:szCs w:val="32"/>
        </w:rPr>
        <w:t>1</w:t>
      </w:r>
      <w:r>
        <w:rPr>
          <w:rFonts w:ascii="Times New Roman" w:eastAsia="仿宋_GB2312" w:hAnsi="Times New Roman" w:cs="Times New Roman"/>
          <w:color w:val="auto"/>
          <w:sz w:val="32"/>
          <w:szCs w:val="32"/>
        </w:rPr>
        <w:t>辆，其他用车主要</w:t>
      </w:r>
      <w:r>
        <w:rPr>
          <w:rFonts w:ascii="Times New Roman" w:eastAsia="仿宋_GB2312" w:hAnsi="Times New Roman" w:cs="Times New Roman" w:hint="eastAsia"/>
          <w:color w:val="auto"/>
          <w:sz w:val="32"/>
          <w:szCs w:val="32"/>
        </w:rPr>
        <w:t>是科普用车</w:t>
      </w:r>
      <w:r>
        <w:rPr>
          <w:rFonts w:ascii="Times New Roman" w:eastAsia="仿宋_GB2312" w:hAnsi="Times New Roman" w:cs="Times New Roman"/>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台（套）。</w:t>
      </w:r>
    </w:p>
    <w:p w14:paraId="716AF8B9" w14:textId="77777777" w:rsidR="004B4951" w:rsidRDefault="00000000">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14:paraId="405DC98F" w14:textId="77777777" w:rsidR="004B4951" w:rsidRDefault="00000000">
      <w:pPr>
        <w:overflowPunct w:val="0"/>
        <w:spacing w:line="600" w:lineRule="exact"/>
        <w:ind w:firstLineChars="200" w:firstLine="643"/>
        <w:rPr>
          <w:rFonts w:ascii="Times New Roman" w:eastAsia="仿宋_GB2312" w:hAnsi="Times New Roman" w:cs="Times New Roman"/>
          <w:kern w:val="0"/>
          <w:sz w:val="32"/>
          <w:szCs w:val="32"/>
        </w:rPr>
      </w:pPr>
      <w:r>
        <w:rPr>
          <w:rFonts w:ascii="Times New Roman" w:eastAsia="楷体_GB2312" w:hAnsi="Times New Roman" w:cs="Times New Roman"/>
          <w:b/>
          <w:bCs/>
          <w:sz w:val="32"/>
          <w:szCs w:val="32"/>
        </w:rPr>
        <w:t>（一）绩效评价工作开展情况。</w:t>
      </w:r>
      <w:r>
        <w:rPr>
          <w:rFonts w:ascii="Times New Roman" w:eastAsia="仿宋_GB2312" w:hAnsi="Times New Roman" w:cs="Times New Roman"/>
          <w:b/>
          <w:bCs/>
          <w:kern w:val="0"/>
          <w:sz w:val="32"/>
          <w:szCs w:val="32"/>
        </w:rPr>
        <w:t>一是绩效自评开展情况。</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年度本部门（单位）整体支出开展绩效自评，涉</w:t>
      </w:r>
      <w:r>
        <w:rPr>
          <w:rFonts w:ascii="Times New Roman" w:eastAsia="仿宋_GB2312" w:hAnsi="Times New Roman" w:cs="Times New Roman"/>
          <w:kern w:val="0"/>
          <w:sz w:val="32"/>
          <w:szCs w:val="32"/>
        </w:rPr>
        <w:lastRenderedPageBreak/>
        <w:t>及项目</w:t>
      </w:r>
      <w:r>
        <w:rPr>
          <w:rFonts w:ascii="Times New Roman" w:eastAsia="仿宋_GB2312" w:hAnsi="Times New Roman" w:cs="Times New Roman" w:hint="eastAsia"/>
          <w:kern w:val="0"/>
          <w:sz w:val="32"/>
          <w:szCs w:val="32"/>
        </w:rPr>
        <w:t>1</w:t>
      </w:r>
      <w:r>
        <w:rPr>
          <w:rFonts w:ascii="Times New Roman" w:eastAsia="仿宋_GB2312" w:hAnsi="Times New Roman" w:cs="Times New Roman"/>
          <w:kern w:val="0"/>
          <w:sz w:val="32"/>
          <w:szCs w:val="32"/>
        </w:rPr>
        <w:t>个，共涉及资金</w:t>
      </w:r>
      <w:r>
        <w:rPr>
          <w:rFonts w:ascii="Times New Roman" w:eastAsia="仿宋_GB2312" w:hAnsi="Times New Roman" w:cs="Times New Roman" w:hint="eastAsia"/>
          <w:kern w:val="0"/>
          <w:sz w:val="32"/>
          <w:szCs w:val="32"/>
        </w:rPr>
        <w:t>35.16</w:t>
      </w:r>
      <w:r>
        <w:rPr>
          <w:rFonts w:ascii="Times New Roman" w:eastAsia="仿宋_GB2312" w:hAnsi="Times New Roman" w:cs="Times New Roman"/>
          <w:kern w:val="0"/>
          <w:sz w:val="32"/>
          <w:szCs w:val="32"/>
        </w:rPr>
        <w:t>万元。其中，一般公共预算项目</w:t>
      </w:r>
      <w:r>
        <w:rPr>
          <w:rFonts w:ascii="Times New Roman" w:eastAsia="仿宋_GB2312" w:hAnsi="Times New Roman" w:cs="Times New Roman" w:hint="eastAsia"/>
          <w:kern w:val="0"/>
          <w:sz w:val="32"/>
          <w:szCs w:val="32"/>
        </w:rPr>
        <w:t>1</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35.16</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万元，占一般公共预算支出总额的</w:t>
      </w:r>
      <w:r>
        <w:rPr>
          <w:rFonts w:ascii="Times New Roman" w:eastAsia="仿宋_GB2312" w:hAnsi="Times New Roman" w:cs="Times New Roman" w:hint="eastAsia"/>
          <w:kern w:val="0"/>
          <w:sz w:val="32"/>
          <w:szCs w:val="32"/>
        </w:rPr>
        <w:t>15.8</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；政府性基金预算项目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proofErr w:type="gramStart"/>
      <w:r>
        <w:rPr>
          <w:rFonts w:ascii="Times New Roman" w:eastAsia="仿宋_GB2312" w:hAnsi="Times New Roman" w:cs="Times New Roman"/>
          <w:kern w:val="0"/>
          <w:sz w:val="32"/>
          <w:szCs w:val="32"/>
        </w:rPr>
        <w:t>个</w:t>
      </w:r>
      <w:proofErr w:type="gramEnd"/>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万元，占政府性基金预算支出总额的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；国有资本经营预算项目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个</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万元，占国有资本经营预算支出总额的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；社会保险基金预算项目</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个</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万元，占社会保险基金预算支出总额的</w:t>
      </w:r>
      <w:r>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p>
    <w:p w14:paraId="324D710B" w14:textId="77777777" w:rsidR="004B4951" w:rsidRDefault="00000000">
      <w:pPr>
        <w:overflowPunct w:val="0"/>
        <w:spacing w:line="600" w:lineRule="exact"/>
        <w:ind w:firstLineChars="200" w:firstLine="643"/>
        <w:rPr>
          <w:rFonts w:ascii="Times New Roman" w:eastAsia="仿宋_GB2312" w:hAnsi="Times New Roman" w:cs="Times New Roman"/>
          <w:bCs/>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w:t>
      </w:r>
      <w:r>
        <w:rPr>
          <w:rFonts w:ascii="Times New Roman" w:eastAsia="仿宋_GB2312" w:hAnsi="Times New Roman" w:cs="Times New Roman"/>
          <w:sz w:val="32"/>
          <w:szCs w:val="32"/>
        </w:rPr>
        <w:t>全年预算数</w:t>
      </w:r>
      <w:r>
        <w:rPr>
          <w:rFonts w:ascii="Times New Roman" w:eastAsia="仿宋_GB2312" w:hAnsi="Times New Roman" w:cs="Times New Roman" w:hint="eastAsia"/>
          <w:sz w:val="32"/>
          <w:szCs w:val="32"/>
        </w:rPr>
        <w:t>270.84</w:t>
      </w:r>
      <w:r>
        <w:rPr>
          <w:rFonts w:ascii="Times New Roman" w:eastAsia="仿宋_GB2312" w:hAnsi="Times New Roman" w:cs="Times New Roman"/>
          <w:sz w:val="32"/>
          <w:szCs w:val="32"/>
        </w:rPr>
        <w:t>万元，执行数</w:t>
      </w:r>
      <w:r>
        <w:rPr>
          <w:rFonts w:ascii="Times New Roman" w:eastAsia="仿宋_GB2312" w:hAnsi="Times New Roman" w:cs="Times New Roman" w:hint="eastAsia"/>
          <w:sz w:val="32"/>
          <w:szCs w:val="32"/>
        </w:rPr>
        <w:t>222.49</w:t>
      </w:r>
      <w:r>
        <w:rPr>
          <w:rFonts w:ascii="Times New Roman" w:eastAsia="仿宋_GB2312" w:hAnsi="Times New Roman" w:cs="Times New Roman"/>
          <w:sz w:val="32"/>
          <w:szCs w:val="32"/>
        </w:rPr>
        <w:t>万元，完成预算的</w:t>
      </w:r>
      <w:r>
        <w:rPr>
          <w:rFonts w:ascii="Times New Roman" w:eastAsia="仿宋_GB2312" w:hAnsi="Times New Roman" w:cs="Times New Roman" w:hint="eastAsia"/>
          <w:sz w:val="32"/>
          <w:szCs w:val="32"/>
        </w:rPr>
        <w:t>82.15</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Pr>
          <w:rFonts w:ascii="Times New Roman" w:eastAsia="仿宋_GB2312" w:hAnsi="Times New Roman" w:cs="Times New Roman" w:hint="eastAsia"/>
          <w:sz w:val="32"/>
          <w:szCs w:val="32"/>
        </w:rPr>
        <w:t>98.54</w:t>
      </w:r>
      <w:r>
        <w:rPr>
          <w:rFonts w:ascii="Times New Roman" w:eastAsia="仿宋_GB2312" w:hAnsi="Times New Roman" w:cs="Times New Roman"/>
          <w:sz w:val="32"/>
          <w:szCs w:val="32"/>
        </w:rPr>
        <w:t>分</w:t>
      </w:r>
      <w:r>
        <w:rPr>
          <w:rFonts w:ascii="Times New Roman" w:eastAsia="仿宋_GB2312" w:hAnsi="Times New Roman" w:cs="Times New Roman"/>
          <w:kern w:val="0"/>
          <w:sz w:val="32"/>
          <w:szCs w:val="32"/>
        </w:rPr>
        <w:t>，评价等级为</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良好</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。绩效目标完成情况：</w:t>
      </w:r>
      <w:r>
        <w:rPr>
          <w:rFonts w:ascii="Times New Roman" w:eastAsia="仿宋_GB2312" w:hAnsi="Times New Roman" w:cs="Times New Roman" w:hint="eastAsia"/>
          <w:sz w:val="32"/>
          <w:szCs w:val="32"/>
        </w:rPr>
        <w:t>完成年度内科普宣传及各项工作</w:t>
      </w:r>
      <w:r>
        <w:rPr>
          <w:rFonts w:ascii="Times New Roman" w:eastAsia="仿宋_GB2312" w:hAnsi="Times New Roman" w:cs="Times New Roman"/>
          <w:sz w:val="32"/>
          <w:szCs w:val="32"/>
        </w:rPr>
        <w:t>。发现的主要问题及原因：</w:t>
      </w:r>
      <w:r>
        <w:rPr>
          <w:rFonts w:ascii="Times New Roman" w:eastAsia="仿宋_GB2312" w:hAnsi="Times New Roman" w:cs="Times New Roman" w:hint="eastAsia"/>
          <w:sz w:val="32"/>
          <w:szCs w:val="32"/>
        </w:rPr>
        <w:t>预算编制细化不全；资金分配不够合理</w:t>
      </w:r>
      <w:r>
        <w:rPr>
          <w:rFonts w:ascii="Times New Roman" w:eastAsia="仿宋_GB2312" w:hAnsi="Times New Roman" w:cs="Times New Roman"/>
          <w:sz w:val="32"/>
          <w:szCs w:val="32"/>
        </w:rPr>
        <w:t>。下一步改进措施：</w:t>
      </w:r>
      <w:r>
        <w:rPr>
          <w:rFonts w:ascii="Times New Roman" w:eastAsia="仿宋_GB2312" w:hAnsi="Times New Roman" w:cs="Times New Roman" w:hint="eastAsia"/>
          <w:sz w:val="32"/>
          <w:szCs w:val="32"/>
        </w:rPr>
        <w:t>优化预算编制；强化预算执行与资金管理；深化科普宣传</w:t>
      </w:r>
      <w:r>
        <w:rPr>
          <w:rFonts w:ascii="Times New Roman" w:eastAsia="仿宋_GB2312" w:hAnsi="Times New Roman" w:cs="Times New Roman"/>
          <w:kern w:val="0"/>
          <w:sz w:val="32"/>
          <w:szCs w:val="32"/>
        </w:rPr>
        <w:t>。</w:t>
      </w:r>
    </w:p>
    <w:p w14:paraId="30B6D609" w14:textId="77777777" w:rsidR="004B4951" w:rsidRDefault="00000000">
      <w:pPr>
        <w:pStyle w:val="Default"/>
        <w:overflowPunct w:val="0"/>
        <w:autoSpaceDE/>
        <w:autoSpaceDN/>
        <w:spacing w:line="600" w:lineRule="exact"/>
        <w:ind w:firstLineChars="200" w:firstLine="643"/>
        <w:jc w:val="both"/>
        <w:rPr>
          <w:rFonts w:ascii="Times New Roman" w:eastAsia="仿宋_GB2312" w:hAnsi="Times New Roman" w:cs="Times New Roman"/>
          <w:color w:val="auto"/>
          <w:sz w:val="72"/>
          <w:szCs w:val="72"/>
        </w:rPr>
      </w:pPr>
      <w:r>
        <w:rPr>
          <w:rFonts w:ascii="Times New Roman" w:eastAsia="楷体_GB2312" w:hAnsi="Times New Roman" w:cs="Times New Roman"/>
          <w:b/>
          <w:bCs/>
          <w:color w:val="auto"/>
          <w:kern w:val="2"/>
          <w:sz w:val="32"/>
          <w:szCs w:val="32"/>
        </w:rPr>
        <w:t>（三）评价结果应用情况。</w:t>
      </w:r>
      <w:r>
        <w:rPr>
          <w:rFonts w:ascii="Times New Roman" w:eastAsia="仿宋_GB2312" w:hAnsi="Times New Roman" w:cs="Times New Roman"/>
          <w:color w:val="auto"/>
          <w:sz w:val="32"/>
          <w:szCs w:val="32"/>
        </w:rPr>
        <w:t>请根据</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年度绩效自评结果、部门评价结果、财政评价结果对本部门</w:t>
      </w:r>
      <w:r>
        <w:rPr>
          <w:rFonts w:ascii="Times New Roman" w:eastAsia="仿宋_GB2312" w:hAnsi="Times New Roman" w:cs="Times New Roman"/>
          <w:color w:val="auto"/>
          <w:sz w:val="32"/>
          <w:szCs w:val="32"/>
        </w:rPr>
        <w:t>2025</w:t>
      </w:r>
      <w:r>
        <w:rPr>
          <w:rFonts w:ascii="Times New Roman" w:eastAsia="仿宋_GB2312" w:hAnsi="Times New Roman" w:cs="Times New Roman"/>
          <w:color w:val="auto"/>
          <w:sz w:val="32"/>
          <w:szCs w:val="32"/>
        </w:rPr>
        <w:t>年度预算安排，支出结构调整，资金管理，制度建设等方面结果运用进行简要说明。</w:t>
      </w:r>
    </w:p>
    <w:p w14:paraId="76E2B489" w14:textId="77777777" w:rsidR="004B4951" w:rsidRDefault="004B4951">
      <w:pPr>
        <w:pStyle w:val="Default"/>
        <w:jc w:val="center"/>
        <w:rPr>
          <w:rFonts w:ascii="Times New Roman" w:hAnsi="Times New Roman" w:cs="Times New Roman"/>
          <w:sz w:val="72"/>
          <w:szCs w:val="72"/>
        </w:rPr>
      </w:pPr>
    </w:p>
    <w:p w14:paraId="3D79B50B" w14:textId="77777777" w:rsidR="004B4951" w:rsidRDefault="004B4951">
      <w:pPr>
        <w:pStyle w:val="Default"/>
        <w:jc w:val="center"/>
        <w:rPr>
          <w:rFonts w:ascii="Times New Roman" w:hAnsi="Times New Roman" w:cs="Times New Roman"/>
          <w:sz w:val="72"/>
          <w:szCs w:val="72"/>
        </w:rPr>
      </w:pPr>
    </w:p>
    <w:p w14:paraId="0653D862" w14:textId="77777777" w:rsidR="004B4951" w:rsidRDefault="004B4951">
      <w:pPr>
        <w:pStyle w:val="Default"/>
        <w:jc w:val="both"/>
        <w:rPr>
          <w:rFonts w:ascii="Times New Roman" w:hAnsi="Times New Roman" w:cs="Times New Roman"/>
          <w:sz w:val="72"/>
          <w:szCs w:val="72"/>
        </w:rPr>
      </w:pPr>
    </w:p>
    <w:p w14:paraId="165B4CA6" w14:textId="77777777" w:rsidR="004B4951" w:rsidRDefault="004B4951">
      <w:pPr>
        <w:pStyle w:val="Default"/>
        <w:jc w:val="center"/>
        <w:rPr>
          <w:rFonts w:ascii="Times New Roman" w:hAnsi="Times New Roman" w:cs="Times New Roman"/>
          <w:sz w:val="72"/>
          <w:szCs w:val="72"/>
        </w:rPr>
      </w:pPr>
    </w:p>
    <w:p w14:paraId="07677712" w14:textId="77777777" w:rsidR="004B4951" w:rsidRDefault="004B4951">
      <w:pPr>
        <w:pStyle w:val="Default"/>
        <w:jc w:val="center"/>
        <w:rPr>
          <w:rFonts w:ascii="Times New Roman" w:hAnsi="Times New Roman" w:cs="Times New Roman"/>
          <w:sz w:val="72"/>
          <w:szCs w:val="72"/>
        </w:rPr>
      </w:pPr>
    </w:p>
    <w:p w14:paraId="7F752067" w14:textId="77777777" w:rsidR="004B4951" w:rsidRDefault="004B4951">
      <w:pPr>
        <w:pStyle w:val="Default"/>
        <w:jc w:val="center"/>
        <w:rPr>
          <w:rFonts w:ascii="Times New Roman" w:hAnsi="Times New Roman" w:cs="Times New Roman"/>
          <w:sz w:val="72"/>
          <w:szCs w:val="72"/>
        </w:rPr>
      </w:pPr>
    </w:p>
    <w:p w14:paraId="3E74D2F3" w14:textId="77777777" w:rsidR="004B4951" w:rsidRDefault="004B4951">
      <w:pPr>
        <w:pStyle w:val="Default"/>
        <w:jc w:val="center"/>
        <w:rPr>
          <w:rFonts w:ascii="Times New Roman" w:hAnsi="Times New Roman" w:cs="Times New Roman"/>
          <w:sz w:val="72"/>
          <w:szCs w:val="72"/>
        </w:rPr>
      </w:pPr>
    </w:p>
    <w:p w14:paraId="315BB24B" w14:textId="77777777" w:rsidR="004B4951" w:rsidRDefault="004B4951">
      <w:pPr>
        <w:pStyle w:val="Default"/>
        <w:jc w:val="both"/>
        <w:rPr>
          <w:rFonts w:ascii="Times New Roman" w:hAnsi="Times New Roman" w:cs="Times New Roman"/>
          <w:sz w:val="72"/>
          <w:szCs w:val="72"/>
        </w:rPr>
      </w:pPr>
    </w:p>
    <w:p w14:paraId="4708C7C6" w14:textId="77777777" w:rsidR="004B4951"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第四部分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名词解释</w:t>
      </w:r>
    </w:p>
    <w:p w14:paraId="26B8D270" w14:textId="77777777" w:rsidR="004B4951" w:rsidRDefault="004B4951">
      <w:pPr>
        <w:widowControl/>
        <w:jc w:val="left"/>
        <w:rPr>
          <w:rFonts w:ascii="Times New Roman" w:hAnsi="Times New Roman" w:cs="Times New Roman"/>
          <w:color w:val="000000"/>
          <w:kern w:val="0"/>
          <w:sz w:val="32"/>
          <w:szCs w:val="32"/>
        </w:rPr>
      </w:pPr>
    </w:p>
    <w:p w14:paraId="25C61839" w14:textId="77777777" w:rsidR="004B4951" w:rsidRDefault="00000000">
      <w:pPr>
        <w:widowControl/>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一、</w:t>
      </w:r>
      <w:r>
        <w:rPr>
          <w:rFonts w:ascii="Times New Roman" w:eastAsia="仿宋_GB2312" w:hAnsi="Times New Roman" w:cs="Times New Roman"/>
          <w:color w:val="000000"/>
          <w:kern w:val="0"/>
          <w:sz w:val="32"/>
          <w:szCs w:val="32"/>
        </w:rPr>
        <w:t>……</w:t>
      </w:r>
    </w:p>
    <w:p w14:paraId="59519A36" w14:textId="77777777" w:rsidR="004B4951" w:rsidRDefault="00000000">
      <w:pPr>
        <w:ind w:firstLineChars="200"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二、</w:t>
      </w:r>
      <w:r>
        <w:rPr>
          <w:rFonts w:ascii="Times New Roman" w:eastAsia="仿宋_GB2312" w:hAnsi="Times New Roman" w:cs="Times New Roman"/>
          <w:color w:val="000000"/>
          <w:kern w:val="0"/>
          <w:sz w:val="32"/>
          <w:szCs w:val="32"/>
        </w:rPr>
        <w:t>……</w:t>
      </w:r>
    </w:p>
    <w:p w14:paraId="50DAF832" w14:textId="77777777" w:rsidR="004B4951" w:rsidRDefault="00000000">
      <w:pPr>
        <w:ind w:firstLineChars="200" w:firstLine="640"/>
        <w:jc w:val="left"/>
        <w:rPr>
          <w:rFonts w:ascii="Times New Roman" w:hAnsi="Times New Roman" w:cs="Times New Roman"/>
          <w:color w:val="000000"/>
          <w:kern w:val="0"/>
          <w:sz w:val="32"/>
          <w:szCs w:val="32"/>
        </w:rPr>
      </w:pPr>
      <w:r>
        <w:rPr>
          <w:rFonts w:ascii="Times New Roman" w:eastAsia="仿宋_GB2312" w:hAnsi="Times New Roman" w:cs="Times New Roman"/>
          <w:color w:val="000000"/>
          <w:kern w:val="0"/>
          <w:sz w:val="32"/>
          <w:szCs w:val="32"/>
        </w:rPr>
        <w:t>三、</w:t>
      </w:r>
      <w:r>
        <w:rPr>
          <w:rFonts w:ascii="Times New Roman" w:eastAsia="仿宋_GB2312" w:hAnsi="Times New Roman" w:cs="Times New Roman"/>
          <w:color w:val="000000"/>
          <w:kern w:val="0"/>
          <w:sz w:val="32"/>
          <w:szCs w:val="32"/>
        </w:rPr>
        <w:t>…</w:t>
      </w:r>
      <w:r>
        <w:rPr>
          <w:rFonts w:ascii="Times New Roman" w:hAnsi="Times New Roman" w:cs="Times New Roman"/>
          <w:color w:val="000000"/>
          <w:kern w:val="0"/>
          <w:sz w:val="32"/>
          <w:szCs w:val="32"/>
        </w:rPr>
        <w:t>…</w:t>
      </w:r>
    </w:p>
    <w:p w14:paraId="56968E43" w14:textId="77777777" w:rsidR="004B4951" w:rsidRDefault="00000000">
      <w:pPr>
        <w:pStyle w:val="Default"/>
        <w:ind w:firstLineChars="200" w:firstLine="640"/>
        <w:rPr>
          <w:rFonts w:ascii="Times New Roman" w:eastAsiaTheme="minorEastAsia" w:hAnsi="Times New Roman" w:cs="Times New Roman"/>
          <w:sz w:val="32"/>
          <w:szCs w:val="32"/>
        </w:rPr>
      </w:pPr>
      <w:r>
        <w:rPr>
          <w:rFonts w:ascii="Times New Roman" w:eastAsiaTheme="minorEastAsia" w:hAnsi="Times New Roman" w:cs="Times New Roman"/>
          <w:sz w:val="32"/>
          <w:szCs w:val="32"/>
        </w:rPr>
        <w:t>………</w:t>
      </w:r>
    </w:p>
    <w:p w14:paraId="60DF918F" w14:textId="77777777" w:rsidR="004B4951" w:rsidRDefault="00000000">
      <w:pPr>
        <w:pStyle w:val="Default"/>
        <w:spacing w:line="600" w:lineRule="exact"/>
        <w:ind w:firstLineChars="200" w:firstLine="643"/>
        <w:rPr>
          <w:rFonts w:ascii="Times New Roman" w:eastAsia="楷体_GB2312" w:hAnsi="Times New Roman" w:cs="Times New Roman"/>
          <w:b/>
          <w:bCs/>
          <w:i/>
          <w:color w:val="auto"/>
          <w:sz w:val="32"/>
          <w:szCs w:val="32"/>
        </w:rPr>
      </w:pPr>
      <w:r>
        <w:rPr>
          <w:rFonts w:ascii="Times New Roman" w:eastAsia="楷体_GB2312" w:hAnsi="Times New Roman" w:cs="Times New Roman"/>
          <w:b/>
          <w:bCs/>
          <w:i/>
          <w:color w:val="auto"/>
          <w:sz w:val="32"/>
          <w:szCs w:val="32"/>
        </w:rPr>
        <w:t>（名词解释应包含本部门专有名词，如省财政厅应有对</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财政事务</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科目的解释，可参考中央相关部门的名词解释）</w:t>
      </w:r>
    </w:p>
    <w:p w14:paraId="1F3EDFBE" w14:textId="77777777" w:rsidR="004B4951" w:rsidRDefault="004B4951">
      <w:pPr>
        <w:pStyle w:val="Default"/>
        <w:jc w:val="both"/>
        <w:rPr>
          <w:rFonts w:ascii="Times New Roman" w:hAnsi="Times New Roman" w:cs="Times New Roman"/>
          <w:sz w:val="72"/>
          <w:szCs w:val="72"/>
        </w:rPr>
      </w:pPr>
    </w:p>
    <w:p w14:paraId="36FAEE6F" w14:textId="77777777" w:rsidR="004B4951" w:rsidRDefault="00000000">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件</w:t>
      </w:r>
    </w:p>
    <w:p w14:paraId="5725E56C" w14:textId="77777777" w:rsidR="004B4951" w:rsidRDefault="004B4951">
      <w:pPr>
        <w:rPr>
          <w:rFonts w:ascii="Times New Roman" w:hAnsi="Times New Roman" w:cs="Times New Roman"/>
          <w:sz w:val="72"/>
          <w:szCs w:val="72"/>
        </w:rPr>
      </w:pPr>
    </w:p>
    <w:p w14:paraId="74F19BF3" w14:textId="77777777" w:rsidR="004B4951" w:rsidRDefault="00000000">
      <w:pPr>
        <w:pStyle w:val="Default"/>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一、</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整体支出绩效自评报告。</w:t>
      </w:r>
    </w:p>
    <w:p w14:paraId="007B8590" w14:textId="77777777" w:rsidR="004B4951" w:rsidRDefault="00000000">
      <w:pPr>
        <w:pStyle w:val="Defaul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w:t>
      </w:r>
    </w:p>
    <w:p w14:paraId="6A7A9F9B" w14:textId="77777777" w:rsidR="004B4951" w:rsidRDefault="004B4951">
      <w:pPr>
        <w:jc w:val="left"/>
        <w:rPr>
          <w:rFonts w:ascii="Times New Roman" w:hAnsi="Times New Roman" w:cs="Times New Roman"/>
          <w:color w:val="000000"/>
          <w:kern w:val="0"/>
          <w:sz w:val="32"/>
          <w:szCs w:val="32"/>
        </w:rPr>
      </w:pPr>
    </w:p>
    <w:sectPr w:rsidR="004B4951">
      <w:pgSz w:w="11906" w:h="16838"/>
      <w:pgMar w:top="1417" w:right="1588" w:bottom="1417"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F78C1" w14:textId="77777777" w:rsidR="00F33BCD" w:rsidRDefault="00F33BCD">
      <w:r>
        <w:separator/>
      </w:r>
    </w:p>
  </w:endnote>
  <w:endnote w:type="continuationSeparator" w:id="0">
    <w:p w14:paraId="51B402E8" w14:textId="77777777" w:rsidR="00F33BCD" w:rsidRDefault="00F33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方正小标宋_GBK">
    <w:altName w:val="微软雅黑"/>
    <w:charset w:val="86"/>
    <w:family w:val="auto"/>
    <w:pitch w:val="default"/>
    <w:sig w:usb0="00000000" w:usb1="00000000" w:usb2="00000000" w:usb3="00000000" w:csb0="00040000" w:csb1="00000000"/>
  </w:font>
  <w:font w:name="仿宋_GB2312">
    <w:altName w:val="仿宋"/>
    <w:charset w:val="00"/>
    <w:family w:val="auto"/>
    <w:pitch w:val="default"/>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7FA45" w14:textId="77777777" w:rsidR="004B4951" w:rsidRDefault="004B4951">
    <w:pPr>
      <w:pStyle w:val="1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5ED1" w14:textId="77777777" w:rsidR="004B4951" w:rsidRDefault="004B4951">
    <w:pPr>
      <w:pStyle w:val="1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EF33" w14:textId="77777777" w:rsidR="004B4951" w:rsidRDefault="004B4951">
    <w:pPr>
      <w:pStyle w:val="1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F8EB" w14:textId="77777777" w:rsidR="004B4951" w:rsidRDefault="00000000">
    <w:pPr>
      <w:pStyle w:val="11"/>
    </w:pPr>
    <w:r>
      <w:pict w14:anchorId="6DA8A92A">
        <v:shapetype id="_x0000_t202" coordsize="21600,21600" o:spt="202" path="m,l,21600r21600,l21600,xe">
          <v:stroke joinstyle="miter"/>
          <v:path gradientshapeok="t" o:connecttype="rect"/>
        </v:shapetype>
        <v:shape id="文本框 5" o:spid="_x0000_s1150" type="#_x0000_t202" style="position:absolute;margin-left:0;margin-top:0;width:2in;height:2in;z-index:251659264;mso-wrap-style:none;mso-position-horizontal:center;mso-position-horizontal-relative:margin;mso-width-relative:page;mso-height-relative:page" filled="f" stroked="f" strokeweight=".5pt">
          <v:textbox style="mso-fit-shape-to-text:t" inset="0,0,0,0">
            <w:txbxContent>
              <w:p w14:paraId="2C4FE2AB" w14:textId="77777777" w:rsidR="004B4951" w:rsidRDefault="00000000">
                <w:pPr>
                  <w:pStyle w:val="11"/>
                </w:pPr>
                <w:r>
                  <w:fldChar w:fldCharType="begin"/>
                </w:r>
                <w:r>
                  <w:instrText xml:space="preserve"> PAGE  \* MERGEFORMAT </w:instrText>
                </w:r>
                <w:r>
                  <w:fldChar w:fldCharType="separate"/>
                </w:r>
                <w: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A1952" w14:textId="77777777" w:rsidR="00F33BCD" w:rsidRDefault="00F33BCD">
      <w:r>
        <w:separator/>
      </w:r>
    </w:p>
  </w:footnote>
  <w:footnote w:type="continuationSeparator" w:id="0">
    <w:p w14:paraId="3B547AF5" w14:textId="77777777" w:rsidR="00F33BCD" w:rsidRDefault="00F33B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HorizontalSpacing w:val="105"/>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1E5AF5"/>
    <w:rsid w:val="0019020A"/>
    <w:rsid w:val="001E5AF5"/>
    <w:rsid w:val="002C5184"/>
    <w:rsid w:val="004B4951"/>
    <w:rsid w:val="004C56FC"/>
    <w:rsid w:val="00D02E8B"/>
    <w:rsid w:val="00F33BCD"/>
    <w:rsid w:val="2A305205"/>
    <w:rsid w:val="7CBE082F"/>
    <w:rsid w:val="7E0459A9"/>
    <w:rsid w:val="7FC13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6D69B9E-721F-4959-8789-CB25D23F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2">
    <w:name w:val="Body Text First Indent 2"/>
    <w:basedOn w:val="a3"/>
    <w:next w:val="a"/>
    <w:uiPriority w:val="99"/>
    <w:unhideWhenUsed/>
    <w:qFormat/>
    <w:pPr>
      <w:ind w:firstLineChars="200" w:firstLine="420"/>
    </w:pPr>
  </w:style>
  <w:style w:type="paragraph" w:styleId="a4">
    <w:name w:val="Balloon Text"/>
    <w:basedOn w:val="a"/>
    <w:link w:val="a5"/>
    <w:uiPriority w:val="99"/>
    <w:semiHidden/>
    <w:unhideWhenUsed/>
    <w:qFormat/>
    <w:rPr>
      <w:sz w:val="18"/>
      <w:szCs w:val="18"/>
    </w:rPr>
  </w:style>
  <w:style w:type="table" w:styleId="a6">
    <w:name w:val="Table Grid"/>
    <w:qFormat/>
    <w:tblPr>
      <w:tblBorders>
        <w:top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10">
    <w:name w:val="脚注文本1"/>
    <w:basedOn w:val="a"/>
    <w:next w:val="2"/>
    <w:semiHidden/>
    <w:qFormat/>
    <w:pPr>
      <w:snapToGrid w:val="0"/>
      <w:jc w:val="left"/>
    </w:pPr>
    <w:rPr>
      <w:sz w:val="18"/>
      <w:szCs w:val="18"/>
    </w:rPr>
  </w:style>
  <w:style w:type="paragraph" w:customStyle="1" w:styleId="11">
    <w:name w:val="页脚1"/>
    <w:basedOn w:val="a"/>
    <w:link w:val="Char"/>
    <w:uiPriority w:val="99"/>
    <w:unhideWhenUsed/>
    <w:qFormat/>
    <w:pPr>
      <w:tabs>
        <w:tab w:val="center" w:pos="4153"/>
        <w:tab w:val="right" w:pos="8306"/>
      </w:tabs>
      <w:snapToGrid w:val="0"/>
      <w:jc w:val="left"/>
    </w:pPr>
    <w:rPr>
      <w:sz w:val="18"/>
      <w:szCs w:val="18"/>
    </w:rPr>
  </w:style>
  <w:style w:type="paragraph" w:customStyle="1" w:styleId="12">
    <w:name w:val="页眉1"/>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12"/>
    <w:uiPriority w:val="99"/>
    <w:qFormat/>
    <w:rPr>
      <w:sz w:val="18"/>
      <w:szCs w:val="18"/>
    </w:rPr>
  </w:style>
  <w:style w:type="character" w:customStyle="1" w:styleId="Char">
    <w:name w:val="页脚 Char"/>
    <w:basedOn w:val="a0"/>
    <w:link w:val="11"/>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7">
    <w:name w:val="List Paragraph"/>
    <w:basedOn w:val="a"/>
    <w:uiPriority w:val="34"/>
    <w:qFormat/>
    <w:pPr>
      <w:ind w:firstLineChars="200" w:firstLine="420"/>
    </w:pPr>
  </w:style>
  <w:style w:type="character" w:customStyle="1" w:styleId="a5">
    <w:name w:val="批注框文本 字符"/>
    <w:basedOn w:val="a0"/>
    <w:link w:val="a4"/>
    <w:uiPriority w:val="99"/>
    <w:semiHidden/>
    <w:qFormat/>
    <w:rPr>
      <w:sz w:val="18"/>
      <w:szCs w:val="18"/>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150"/>
  </customShpExts>
</s:customData>
</file>

<file path=customXml/item2.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232CD-96D8-40EA-B758-CC3A477BB85E}">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EF5C09D4-79F9-47BE-B9CD-93623B6BA407}">
  <ds:schemaRefs>
    <ds:schemaRef ds:uri="http://schemas.openxmlformats.org/officeDocument/2006/custom-properties"/>
    <ds:schemaRef ds:uri="http://schemas.openxmlformats.org/officeDocument/2006/docPropsVTypes"/>
  </ds:schemaRefs>
</ds:datastoreItem>
</file>

<file path=customXml/itemProps4.xml><?xml version="1.0" encoding="utf-8"?>
<ds:datastoreItem xmlns:ds="http://schemas.openxmlformats.org/officeDocument/2006/customXml" ds:itemID="{84B8E5C5-EBF9-4154-9B2F-F9C9B8B20D82}">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25</Pages>
  <Words>1761</Words>
  <Characters>10041</Characters>
  <Application>Microsoft Office Word</Application>
  <DocSecurity>0</DocSecurity>
  <Lines>83</Lines>
  <Paragraphs>23</Paragraphs>
  <ScaleCrop>false</ScaleCrop>
  <Company>Microsoft</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xiao pang</cp:lastModifiedBy>
  <cp:revision>3</cp:revision>
  <cp:lastPrinted>2024-08-08T18:20:00Z</cp:lastPrinted>
  <dcterms:created xsi:type="dcterms:W3CDTF">2025-08-22T06:44:00Z</dcterms:created>
  <dcterms:modified xsi:type="dcterms:W3CDTF">2025-12-04T02:13:00Z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BB7B6AA21D207914D6FDA268992A22D6</vt:lpwstr>
  </property>
  <property fmtid="{D5CDD505-2E9C-101B-9397-08002B2CF9AE}" pid="4" name="KSOTemplateDocerSaveRecord">
    <vt:lpwstr>eyJoZGlkIjoiY2RlNDI2MDU5MjRkODU5MWZkZTFhOWUzZWQ2OTA1NzUifQ==</vt:lpwstr>
  </property>
</Properties>
</file>