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5B992" w14:textId="77777777" w:rsidR="00C767A5" w:rsidRDefault="00000000">
      <w:pPr>
        <w:pStyle w:val="Default"/>
        <w:jc w:val="both"/>
        <w:rPr>
          <w:rFonts w:hAnsi="黑体" w:hint="eastAsia"/>
          <w:sz w:val="36"/>
          <w:szCs w:val="36"/>
        </w:rPr>
      </w:pPr>
      <w:r>
        <w:rPr>
          <w:rFonts w:hAnsi="黑体" w:hint="eastAsia"/>
          <w:sz w:val="36"/>
          <w:szCs w:val="36"/>
        </w:rPr>
        <w:t>附件1</w:t>
      </w:r>
    </w:p>
    <w:p w14:paraId="3E6CF62C" w14:textId="77777777" w:rsidR="00C767A5" w:rsidRDefault="00C767A5">
      <w:pPr>
        <w:pStyle w:val="Default"/>
        <w:jc w:val="center"/>
        <w:rPr>
          <w:rFonts w:ascii="Times New Roman" w:hAnsi="Times New Roman" w:cs="Times New Roman"/>
          <w:sz w:val="56"/>
          <w:szCs w:val="56"/>
        </w:rPr>
      </w:pPr>
    </w:p>
    <w:p w14:paraId="752CD19E" w14:textId="77777777" w:rsidR="00C767A5" w:rsidRDefault="00C767A5">
      <w:pPr>
        <w:pStyle w:val="Default"/>
        <w:jc w:val="center"/>
        <w:rPr>
          <w:rFonts w:ascii="Times New Roman" w:hAnsi="Times New Roman" w:cs="Times New Roman"/>
          <w:sz w:val="84"/>
          <w:szCs w:val="84"/>
        </w:rPr>
      </w:pPr>
    </w:p>
    <w:p w14:paraId="5372A038" w14:textId="77777777" w:rsidR="00C767A5" w:rsidRDefault="00C767A5">
      <w:pPr>
        <w:pStyle w:val="Default"/>
        <w:jc w:val="center"/>
        <w:rPr>
          <w:rFonts w:ascii="Times New Roman" w:hAnsi="Times New Roman" w:cs="Times New Roman"/>
          <w:sz w:val="84"/>
          <w:szCs w:val="84"/>
        </w:rPr>
      </w:pPr>
    </w:p>
    <w:p w14:paraId="6F796E11" w14:textId="77777777" w:rsidR="00C767A5" w:rsidRDefault="00000000">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2024</w:t>
      </w:r>
      <w:r>
        <w:rPr>
          <w:rFonts w:ascii="Times New Roman" w:eastAsia="方正小标宋简体" w:hAnsi="Times New Roman" w:cs="Times New Roman"/>
          <w:sz w:val="72"/>
          <w:szCs w:val="72"/>
        </w:rPr>
        <w:t>年度</w:t>
      </w:r>
    </w:p>
    <w:p w14:paraId="20806755" w14:textId="77777777" w:rsidR="00C767A5" w:rsidRDefault="00000000">
      <w:pPr>
        <w:pStyle w:val="Default"/>
        <w:jc w:val="center"/>
        <w:rPr>
          <w:rFonts w:ascii="Times New Roman" w:hAnsi="Times New Roman" w:cs="Times New Roman"/>
          <w:sz w:val="56"/>
          <w:szCs w:val="56"/>
        </w:rPr>
      </w:pPr>
      <w:r>
        <w:rPr>
          <w:rFonts w:ascii="Times New Roman" w:eastAsia="方正小标宋简体" w:hAnsi="Times New Roman" w:cs="Times New Roman" w:hint="eastAsia"/>
          <w:sz w:val="72"/>
          <w:szCs w:val="72"/>
        </w:rPr>
        <w:t>蓝山县犁头瑶族乡中心小学</w:t>
      </w:r>
      <w:r>
        <w:rPr>
          <w:rFonts w:ascii="Times New Roman" w:eastAsia="方正小标宋简体" w:hAnsi="Times New Roman" w:cs="Times New Roman"/>
          <w:sz w:val="72"/>
          <w:szCs w:val="72"/>
        </w:rPr>
        <w:t>部门决算</w:t>
      </w:r>
    </w:p>
    <w:p w14:paraId="7908E3BE" w14:textId="77777777" w:rsidR="00C767A5" w:rsidRDefault="00C767A5">
      <w:pPr>
        <w:pStyle w:val="Default"/>
        <w:spacing w:line="600" w:lineRule="exact"/>
        <w:jc w:val="both"/>
        <w:rPr>
          <w:rFonts w:ascii="Times New Roman" w:hAnsi="Times New Roman" w:cs="Times New Roman"/>
          <w:b/>
          <w:sz w:val="36"/>
          <w:szCs w:val="28"/>
        </w:rPr>
        <w:sectPr w:rsidR="00C767A5">
          <w:pgSz w:w="11906" w:h="16838"/>
          <w:pgMar w:top="1417" w:right="1588" w:bottom="1417" w:left="1588" w:header="851" w:footer="992" w:gutter="0"/>
          <w:pgNumType w:start="1"/>
          <w:cols w:space="425"/>
          <w:docGrid w:type="lines" w:linePitch="312"/>
        </w:sectPr>
      </w:pPr>
    </w:p>
    <w:p w14:paraId="6515F53E" w14:textId="77777777" w:rsidR="00C767A5" w:rsidRDefault="00C767A5">
      <w:pPr>
        <w:pStyle w:val="Default"/>
        <w:spacing w:line="600" w:lineRule="exact"/>
        <w:jc w:val="both"/>
        <w:rPr>
          <w:rFonts w:ascii="Times New Roman" w:hAnsi="Times New Roman" w:cs="Times New Roman"/>
          <w:b/>
          <w:sz w:val="36"/>
          <w:szCs w:val="28"/>
        </w:rPr>
      </w:pPr>
    </w:p>
    <w:p w14:paraId="166E4A3B" w14:textId="77777777" w:rsidR="00C767A5" w:rsidRDefault="00000000">
      <w:pPr>
        <w:pStyle w:val="Default"/>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w:t>
      </w:r>
      <w:r>
        <w:rPr>
          <w:rFonts w:ascii="Times New Roman" w:hAnsi="Times New Roman" w:cs="Times New Roman"/>
          <w:bCs/>
          <w:sz w:val="36"/>
          <w:szCs w:val="28"/>
        </w:rPr>
        <w:t xml:space="preserve">  </w:t>
      </w:r>
      <w:r>
        <w:rPr>
          <w:rFonts w:ascii="Times New Roman" w:hAnsi="Times New Roman" w:cs="Times New Roman"/>
          <w:bCs/>
          <w:sz w:val="36"/>
          <w:szCs w:val="28"/>
        </w:rPr>
        <w:t>录</w:t>
      </w:r>
    </w:p>
    <w:p w14:paraId="202272D5" w14:textId="77777777" w:rsidR="00C767A5" w:rsidRDefault="00C767A5">
      <w:pPr>
        <w:pStyle w:val="Default"/>
        <w:spacing w:line="600" w:lineRule="exact"/>
        <w:jc w:val="center"/>
        <w:rPr>
          <w:rFonts w:ascii="Times New Roman" w:hAnsi="Times New Roman" w:cs="Times New Roman"/>
          <w:b/>
          <w:sz w:val="36"/>
          <w:szCs w:val="28"/>
        </w:rPr>
      </w:pPr>
    </w:p>
    <w:p w14:paraId="649C0E19" w14:textId="77777777" w:rsidR="00C767A5" w:rsidRDefault="00000000">
      <w:pPr>
        <w:pStyle w:val="Default"/>
        <w:spacing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ascii="Times New Roman" w:hAnsi="Times New Roman" w:cs="Times New Roman"/>
          <w:bCs/>
          <w:sz w:val="32"/>
          <w:szCs w:val="32"/>
        </w:rPr>
        <w:t xml:space="preserve"> </w:t>
      </w:r>
      <w:r>
        <w:rPr>
          <w:rFonts w:ascii="Times New Roman" w:hAnsi="Times New Roman" w:cs="Times New Roman" w:hint="eastAsia"/>
          <w:bCs/>
          <w:sz w:val="32"/>
          <w:szCs w:val="32"/>
        </w:rPr>
        <w:t>蓝山县犁头瑶族乡中心小学</w:t>
      </w:r>
      <w:r>
        <w:rPr>
          <w:rFonts w:ascii="Times New Roman" w:hAnsi="Times New Roman" w:cs="Times New Roman"/>
          <w:bCs/>
          <w:sz w:val="32"/>
          <w:szCs w:val="32"/>
        </w:rPr>
        <w:t>部门概况</w:t>
      </w:r>
    </w:p>
    <w:p w14:paraId="51D5C22D"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一、部门职责</w:t>
      </w:r>
    </w:p>
    <w:p w14:paraId="1087242C"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二、机构设置及决算单位构成</w:t>
      </w:r>
    </w:p>
    <w:p w14:paraId="2B836E13" w14:textId="77777777" w:rsidR="00C767A5" w:rsidRDefault="00000000">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第二部分</w:t>
      </w:r>
      <w:r>
        <w:rPr>
          <w:rFonts w:ascii="Times New Roman" w:hAnsi="Times New Roman" w:cs="Times New Roman"/>
          <w:bCs/>
          <w:sz w:val="32"/>
          <w:szCs w:val="32"/>
        </w:rPr>
        <w:t xml:space="preserve"> </w:t>
      </w:r>
      <w:r>
        <w:rPr>
          <w:rFonts w:ascii="Times New Roman" w:hAnsi="Times New Roman" w:cs="Times New Roman"/>
          <w:bCs/>
          <w:sz w:val="32"/>
          <w:szCs w:val="32"/>
        </w:rPr>
        <w:t>部门决算表</w:t>
      </w:r>
    </w:p>
    <w:p w14:paraId="6C228A51"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一、收入支出决算总表</w:t>
      </w:r>
    </w:p>
    <w:p w14:paraId="04214735"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二、收入决算表</w:t>
      </w:r>
    </w:p>
    <w:p w14:paraId="0BB56073"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三、支出决算表</w:t>
      </w:r>
    </w:p>
    <w:p w14:paraId="4841C4FD"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四、财政拨款收入支出决算总表</w:t>
      </w:r>
    </w:p>
    <w:p w14:paraId="1E2EF401"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五、一般公共预算财政拨款支出决算表</w:t>
      </w:r>
    </w:p>
    <w:p w14:paraId="0A5398E4"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六、一般公共预算财政拨款基本支出决算明细表</w:t>
      </w:r>
    </w:p>
    <w:p w14:paraId="441D2417"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七、政府性基金预算财政拨款收入支出决算表</w:t>
      </w:r>
    </w:p>
    <w:p w14:paraId="2CFE6837"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八、国有资本经营预算财政拨款支出决算表</w:t>
      </w:r>
    </w:p>
    <w:p w14:paraId="36F0C200"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九、财政拨款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经费支出决算表</w:t>
      </w:r>
    </w:p>
    <w:p w14:paraId="4D4F406F" w14:textId="77777777" w:rsidR="00C767A5" w:rsidRDefault="00000000">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第三部分</w:t>
      </w:r>
      <w:r>
        <w:rPr>
          <w:rFonts w:ascii="Times New Roman" w:hAnsi="Times New Roman" w:cs="Times New Roman"/>
          <w:bCs/>
          <w:sz w:val="32"/>
          <w:szCs w:val="32"/>
        </w:rPr>
        <w:t xml:space="preserve"> </w:t>
      </w:r>
      <w:r>
        <w:rPr>
          <w:rFonts w:ascii="Times New Roman" w:hAnsi="Times New Roman" w:cs="Times New Roman"/>
          <w:bCs/>
          <w:sz w:val="32"/>
          <w:szCs w:val="32"/>
        </w:rPr>
        <w:t>部门决算情况说明</w:t>
      </w:r>
    </w:p>
    <w:p w14:paraId="7467B245"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一、收入支出决算总体情况说明</w:t>
      </w:r>
    </w:p>
    <w:p w14:paraId="492EFA00" w14:textId="77777777" w:rsidR="00C767A5" w:rsidRDefault="00000000">
      <w:pPr>
        <w:spacing w:line="60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14:paraId="2A39B26F" w14:textId="77777777" w:rsidR="00C767A5"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三、支出决算情况说明</w:t>
      </w:r>
    </w:p>
    <w:p w14:paraId="027F1D67" w14:textId="77777777" w:rsidR="00C767A5"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四、财政拨款收入支出决算总体情况说明</w:t>
      </w:r>
    </w:p>
    <w:p w14:paraId="61979A0F" w14:textId="77777777" w:rsidR="00C767A5"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五、一般公共预算财政拨款支出决算情况说明</w:t>
      </w:r>
    </w:p>
    <w:p w14:paraId="0FFE20A6" w14:textId="77777777" w:rsidR="00C767A5" w:rsidRDefault="00C767A5">
      <w:pPr>
        <w:autoSpaceDE w:val="0"/>
        <w:autoSpaceDN w:val="0"/>
        <w:adjustRightInd w:val="0"/>
        <w:spacing w:line="600" w:lineRule="exact"/>
        <w:jc w:val="left"/>
        <w:rPr>
          <w:rFonts w:ascii="Times New Roman" w:eastAsia="仿宋_GB2312" w:hAnsi="Times New Roman" w:cs="Times New Roman"/>
          <w:color w:val="000000"/>
          <w:kern w:val="0"/>
          <w:sz w:val="32"/>
          <w:szCs w:val="32"/>
        </w:rPr>
        <w:sectPr w:rsidR="00C767A5">
          <w:footerReference w:type="default" r:id="rId7"/>
          <w:pgSz w:w="11906" w:h="16838"/>
          <w:pgMar w:top="1417" w:right="1588" w:bottom="1417" w:left="1588" w:header="851" w:footer="992" w:gutter="0"/>
          <w:pgNumType w:start="1"/>
          <w:cols w:space="425"/>
          <w:docGrid w:type="lines" w:linePitch="312"/>
        </w:sectPr>
      </w:pPr>
    </w:p>
    <w:p w14:paraId="233739B4" w14:textId="77777777" w:rsidR="00C767A5"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六、一般公共预算财政拨款基本支出决算情况说明</w:t>
      </w:r>
    </w:p>
    <w:p w14:paraId="18AD671D" w14:textId="77777777" w:rsidR="00C767A5"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七、财政拨款</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经费支出决算情况说明</w:t>
      </w:r>
    </w:p>
    <w:p w14:paraId="4F598A44" w14:textId="77777777" w:rsidR="00C767A5"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八、政府性基金预算收入支出决算情况</w:t>
      </w:r>
    </w:p>
    <w:p w14:paraId="391A3E87" w14:textId="77777777" w:rsidR="00C767A5"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九、关于机关运行经费支出说明</w:t>
      </w:r>
    </w:p>
    <w:p w14:paraId="3EDD8321" w14:textId="77777777" w:rsidR="00C767A5"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十、一般性支出情况说明</w:t>
      </w:r>
    </w:p>
    <w:p w14:paraId="52FC6AC5" w14:textId="77777777" w:rsidR="00C767A5"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十一、关于政府采购支出说明</w:t>
      </w:r>
    </w:p>
    <w:p w14:paraId="3898E2FB"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十二、关于国有资产占用情况说明</w:t>
      </w:r>
    </w:p>
    <w:p w14:paraId="5C4881BC" w14:textId="77777777" w:rsidR="00C767A5"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十三、关于</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年度预算绩效管理情况的说明</w:t>
      </w:r>
    </w:p>
    <w:p w14:paraId="64A5FF3B" w14:textId="77777777" w:rsidR="00C767A5" w:rsidRDefault="00000000">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第四部分</w:t>
      </w:r>
      <w:r>
        <w:rPr>
          <w:rFonts w:ascii="Times New Roman" w:hAnsi="Times New Roman" w:cs="Times New Roman"/>
          <w:bCs/>
          <w:sz w:val="32"/>
          <w:szCs w:val="32"/>
        </w:rPr>
        <w:t xml:space="preserve"> </w:t>
      </w:r>
      <w:r>
        <w:rPr>
          <w:rFonts w:ascii="Times New Roman" w:hAnsi="Times New Roman" w:cs="Times New Roman"/>
          <w:bCs/>
          <w:sz w:val="32"/>
          <w:szCs w:val="32"/>
        </w:rPr>
        <w:t>名词解释</w:t>
      </w:r>
    </w:p>
    <w:p w14:paraId="4F3D76E4" w14:textId="77777777" w:rsidR="00C767A5" w:rsidRDefault="00000000">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第五部分</w:t>
      </w:r>
      <w:r>
        <w:rPr>
          <w:rFonts w:ascii="Times New Roman" w:hAnsi="Times New Roman" w:cs="Times New Roman"/>
          <w:bCs/>
          <w:sz w:val="32"/>
          <w:szCs w:val="32"/>
        </w:rPr>
        <w:t xml:space="preserve"> </w:t>
      </w:r>
      <w:r>
        <w:rPr>
          <w:rFonts w:ascii="Times New Roman" w:hAnsi="Times New Roman" w:cs="Times New Roman"/>
          <w:bCs/>
          <w:sz w:val="32"/>
          <w:szCs w:val="32"/>
        </w:rPr>
        <w:t>附件</w:t>
      </w:r>
    </w:p>
    <w:p w14:paraId="0406D75B" w14:textId="77777777" w:rsidR="00C767A5" w:rsidRDefault="00C767A5">
      <w:pPr>
        <w:pStyle w:val="Default"/>
        <w:spacing w:line="600" w:lineRule="exact"/>
        <w:rPr>
          <w:rFonts w:ascii="Times New Roman" w:hAnsi="Times New Roman" w:cs="Times New Roman"/>
          <w:bCs/>
          <w:sz w:val="28"/>
          <w:szCs w:val="28"/>
        </w:rPr>
      </w:pPr>
    </w:p>
    <w:p w14:paraId="15807F53" w14:textId="77777777" w:rsidR="00C767A5" w:rsidRDefault="00C767A5">
      <w:pPr>
        <w:jc w:val="center"/>
        <w:rPr>
          <w:rFonts w:ascii="Times New Roman" w:hAnsi="Times New Roman" w:cs="Times New Roman"/>
          <w:sz w:val="72"/>
          <w:szCs w:val="72"/>
        </w:rPr>
      </w:pPr>
    </w:p>
    <w:p w14:paraId="7DA14EA4" w14:textId="77777777" w:rsidR="00C767A5" w:rsidRDefault="00C767A5">
      <w:pPr>
        <w:jc w:val="center"/>
        <w:rPr>
          <w:rFonts w:ascii="Times New Roman" w:hAnsi="Times New Roman" w:cs="Times New Roman"/>
          <w:sz w:val="72"/>
          <w:szCs w:val="72"/>
        </w:rPr>
      </w:pPr>
    </w:p>
    <w:p w14:paraId="3052F253" w14:textId="77777777" w:rsidR="00C767A5" w:rsidRDefault="00C767A5">
      <w:pPr>
        <w:pStyle w:val="aa"/>
        <w:rPr>
          <w:rFonts w:ascii="Times New Roman" w:hAnsi="Times New Roman" w:cs="Times New Roman"/>
        </w:rPr>
        <w:sectPr w:rsidR="00C767A5">
          <w:footerReference w:type="default" r:id="rId8"/>
          <w:pgSz w:w="11906" w:h="16838"/>
          <w:pgMar w:top="1417" w:right="1588" w:bottom="1417" w:left="1588" w:header="851" w:footer="992" w:gutter="0"/>
          <w:pgNumType w:start="1"/>
          <w:cols w:space="425"/>
          <w:docGrid w:type="lines" w:linePitch="312"/>
        </w:sectPr>
      </w:pPr>
    </w:p>
    <w:p w14:paraId="792720A8" w14:textId="77777777" w:rsidR="00C767A5"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第一部分</w:t>
      </w:r>
    </w:p>
    <w:p w14:paraId="6D1CCA4F" w14:textId="77777777" w:rsidR="00C767A5"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蓝山县犁头瑶族乡中心小学</w:t>
      </w:r>
      <w:r>
        <w:rPr>
          <w:rFonts w:ascii="Times New Roman" w:eastAsia="方正小标宋_GBK" w:hAnsi="Times New Roman" w:cs="Times New Roman"/>
          <w:sz w:val="52"/>
          <w:szCs w:val="52"/>
        </w:rPr>
        <w:t>部门概况</w:t>
      </w:r>
    </w:p>
    <w:p w14:paraId="048A2D84" w14:textId="77777777" w:rsidR="00C767A5" w:rsidRDefault="00C767A5">
      <w:pPr>
        <w:pStyle w:val="2"/>
        <w:ind w:leftChars="0" w:left="0" w:firstLineChars="0" w:firstLine="0"/>
        <w:rPr>
          <w:rFonts w:ascii="Times New Roman" w:hAnsi="Times New Roman" w:cs="Times New Roman"/>
        </w:rPr>
      </w:pPr>
    </w:p>
    <w:p w14:paraId="4400DB53" w14:textId="77777777" w:rsidR="00C767A5" w:rsidRDefault="00000000">
      <w:pPr>
        <w:pStyle w:val="ab"/>
        <w:spacing w:line="600" w:lineRule="exact"/>
        <w:ind w:firstLine="64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sz w:val="32"/>
          <w:szCs w:val="32"/>
        </w:rPr>
        <w:t>部门职责</w:t>
      </w:r>
    </w:p>
    <w:p w14:paraId="6FEAC5BB" w14:textId="77777777" w:rsidR="00C767A5" w:rsidRDefault="00000000">
      <w:pPr>
        <w:widowControl/>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实施小学义务教育，促进基础教育的发展，小学学历教育。</w:t>
      </w:r>
    </w:p>
    <w:p w14:paraId="1CB09B2F" w14:textId="77777777" w:rsidR="00C767A5" w:rsidRDefault="00000000">
      <w:pPr>
        <w:widowControl/>
        <w:spacing w:line="600" w:lineRule="exact"/>
        <w:ind w:firstLineChars="200" w:firstLine="640"/>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二、机构设置及决算单位构成</w:t>
      </w:r>
    </w:p>
    <w:p w14:paraId="3E3E247A" w14:textId="77777777" w:rsidR="00C767A5" w:rsidRDefault="00000000">
      <w:pPr>
        <w:widowControl/>
        <w:spacing w:line="600" w:lineRule="exact"/>
        <w:ind w:firstLineChars="200" w:firstLine="643"/>
        <w:rPr>
          <w:rFonts w:ascii="Times New Roman" w:eastAsia="仿宋_GB2312" w:hAnsi="Times New Roman" w:cs="Times New Roman"/>
          <w:bCs/>
          <w:kern w:val="0"/>
          <w:sz w:val="32"/>
          <w:szCs w:val="32"/>
        </w:rPr>
      </w:pPr>
      <w:r>
        <w:rPr>
          <w:rFonts w:ascii="Times New Roman" w:eastAsia="仿宋_GB2312" w:hAnsi="Times New Roman" w:cs="Times New Roman"/>
          <w:b/>
          <w:kern w:val="0"/>
          <w:sz w:val="32"/>
          <w:szCs w:val="32"/>
        </w:rPr>
        <w:t>（一）内设机构设置。</w:t>
      </w:r>
    </w:p>
    <w:p w14:paraId="710A4451" w14:textId="77777777" w:rsidR="00C767A5" w:rsidRDefault="00000000">
      <w:pPr>
        <w:widowControl/>
        <w:spacing w:line="600" w:lineRule="exact"/>
        <w:ind w:firstLineChars="200" w:firstLine="640"/>
        <w:rPr>
          <w:rFonts w:ascii="Times New Roman" w:eastAsia="仿宋_GB2312" w:hAnsi="Times New Roman" w:cs="Times New Roman"/>
          <w:bCs/>
          <w:kern w:val="0"/>
          <w:sz w:val="32"/>
          <w:szCs w:val="32"/>
        </w:rPr>
      </w:pPr>
      <w:r>
        <w:rPr>
          <w:rFonts w:ascii="Times New Roman" w:eastAsia="仿宋_GB2312" w:hAnsi="Times New Roman" w:cs="Times New Roman" w:hint="eastAsia"/>
          <w:bCs/>
          <w:kern w:val="0"/>
          <w:sz w:val="32"/>
          <w:szCs w:val="32"/>
        </w:rPr>
        <w:t>1</w:t>
      </w:r>
      <w:r>
        <w:rPr>
          <w:rFonts w:ascii="Times New Roman" w:eastAsia="仿宋_GB2312" w:hAnsi="Times New Roman" w:cs="Times New Roman" w:hint="eastAsia"/>
          <w:bCs/>
          <w:kern w:val="0"/>
          <w:sz w:val="32"/>
          <w:szCs w:val="32"/>
        </w:rPr>
        <w:t>、蓝山县犁头瑶族乡中心小学是一个财政全额拨款的事业单位。蓝山县犁头瑶族乡中心小学现有校长一名，现有下设机构四个：学校办公室一个，设办公室主任一名，工会委员会一个，设有工会主席一名，教务处一个，设有教务主任一名；财务室一个，设有会计一名，出纳一名。</w:t>
      </w:r>
    </w:p>
    <w:p w14:paraId="31EBDC20" w14:textId="77777777" w:rsidR="00C767A5" w:rsidRDefault="00000000">
      <w:pPr>
        <w:widowControl/>
        <w:spacing w:line="600" w:lineRule="exact"/>
        <w:ind w:firstLineChars="200" w:firstLine="640"/>
        <w:rPr>
          <w:rFonts w:ascii="Times New Roman" w:eastAsia="仿宋_GB2312" w:hAnsi="Times New Roman" w:cs="Times New Roman"/>
          <w:bCs/>
          <w:kern w:val="0"/>
          <w:sz w:val="32"/>
          <w:szCs w:val="32"/>
        </w:rPr>
      </w:pPr>
      <w:r>
        <w:rPr>
          <w:rFonts w:ascii="Times New Roman" w:eastAsia="仿宋_GB2312" w:hAnsi="Times New Roman" w:cs="Times New Roman" w:hint="eastAsia"/>
          <w:bCs/>
          <w:kern w:val="0"/>
          <w:sz w:val="32"/>
          <w:szCs w:val="32"/>
        </w:rPr>
        <w:t>2</w:t>
      </w:r>
      <w:r>
        <w:rPr>
          <w:rFonts w:ascii="Times New Roman" w:eastAsia="仿宋_GB2312" w:hAnsi="Times New Roman" w:cs="Times New Roman" w:hint="eastAsia"/>
          <w:bCs/>
          <w:kern w:val="0"/>
          <w:sz w:val="32"/>
          <w:szCs w:val="32"/>
        </w:rPr>
        <w:t>、学生情况：</w:t>
      </w:r>
      <w:r>
        <w:rPr>
          <w:rFonts w:ascii="Times New Roman" w:eastAsia="仿宋_GB2312" w:hAnsi="Times New Roman" w:cs="Times New Roman" w:hint="eastAsia"/>
          <w:bCs/>
          <w:kern w:val="0"/>
          <w:sz w:val="32"/>
          <w:szCs w:val="32"/>
        </w:rPr>
        <w:t>2024</w:t>
      </w:r>
      <w:r>
        <w:rPr>
          <w:rFonts w:ascii="Times New Roman" w:eastAsia="仿宋_GB2312" w:hAnsi="Times New Roman" w:cs="Times New Roman" w:hint="eastAsia"/>
          <w:bCs/>
          <w:kern w:val="0"/>
          <w:sz w:val="32"/>
          <w:szCs w:val="32"/>
        </w:rPr>
        <w:t>年有教学班</w:t>
      </w:r>
      <w:r>
        <w:rPr>
          <w:rFonts w:ascii="Times New Roman" w:eastAsia="仿宋_GB2312" w:hAnsi="Times New Roman" w:cs="Times New Roman" w:hint="eastAsia"/>
          <w:bCs/>
          <w:kern w:val="0"/>
          <w:sz w:val="32"/>
          <w:szCs w:val="32"/>
        </w:rPr>
        <w:t>4</w:t>
      </w:r>
      <w:r>
        <w:rPr>
          <w:rFonts w:ascii="Times New Roman" w:eastAsia="仿宋_GB2312" w:hAnsi="Times New Roman" w:cs="Times New Roman" w:hint="eastAsia"/>
          <w:bCs/>
          <w:kern w:val="0"/>
          <w:sz w:val="32"/>
          <w:szCs w:val="32"/>
        </w:rPr>
        <w:t>个，学生</w:t>
      </w:r>
      <w:r>
        <w:rPr>
          <w:rFonts w:ascii="Times New Roman" w:eastAsia="仿宋_GB2312" w:hAnsi="Times New Roman" w:cs="Times New Roman" w:hint="eastAsia"/>
          <w:bCs/>
          <w:kern w:val="0"/>
          <w:sz w:val="32"/>
          <w:szCs w:val="32"/>
        </w:rPr>
        <w:t>27</w:t>
      </w:r>
      <w:r>
        <w:rPr>
          <w:rFonts w:ascii="Times New Roman" w:eastAsia="仿宋_GB2312" w:hAnsi="Times New Roman" w:cs="Times New Roman" w:hint="eastAsia"/>
          <w:bCs/>
          <w:kern w:val="0"/>
          <w:sz w:val="32"/>
          <w:szCs w:val="32"/>
        </w:rPr>
        <w:t>人。</w:t>
      </w:r>
    </w:p>
    <w:p w14:paraId="4068857A" w14:textId="77777777" w:rsidR="00C767A5" w:rsidRDefault="00000000">
      <w:pPr>
        <w:widowControl/>
        <w:spacing w:line="600" w:lineRule="exact"/>
        <w:ind w:firstLineChars="200" w:firstLine="640"/>
        <w:rPr>
          <w:rFonts w:ascii="Times New Roman" w:eastAsia="仿宋_GB2312" w:hAnsi="Times New Roman" w:cs="Times New Roman"/>
          <w:bCs/>
          <w:kern w:val="0"/>
          <w:sz w:val="32"/>
          <w:szCs w:val="32"/>
        </w:rPr>
      </w:pPr>
      <w:r>
        <w:rPr>
          <w:rFonts w:ascii="Times New Roman" w:eastAsia="仿宋_GB2312" w:hAnsi="Times New Roman" w:cs="Times New Roman" w:hint="eastAsia"/>
          <w:bCs/>
          <w:kern w:val="0"/>
          <w:sz w:val="32"/>
          <w:szCs w:val="32"/>
        </w:rPr>
        <w:t>3</w:t>
      </w:r>
      <w:r>
        <w:rPr>
          <w:rFonts w:ascii="Times New Roman" w:eastAsia="仿宋_GB2312" w:hAnsi="Times New Roman" w:cs="Times New Roman" w:hint="eastAsia"/>
          <w:bCs/>
          <w:kern w:val="0"/>
          <w:sz w:val="32"/>
          <w:szCs w:val="32"/>
        </w:rPr>
        <w:t>、学校人员情况：蓝山县犁头瑶族乡中心小学</w:t>
      </w:r>
      <w:proofErr w:type="gramStart"/>
      <w:r>
        <w:rPr>
          <w:rFonts w:ascii="Times New Roman" w:eastAsia="仿宋_GB2312" w:hAnsi="Times New Roman" w:cs="Times New Roman" w:hint="eastAsia"/>
          <w:bCs/>
          <w:kern w:val="0"/>
          <w:sz w:val="32"/>
          <w:szCs w:val="32"/>
        </w:rPr>
        <w:t>现事业</w:t>
      </w:r>
      <w:proofErr w:type="gramEnd"/>
      <w:r>
        <w:rPr>
          <w:rFonts w:ascii="Times New Roman" w:eastAsia="仿宋_GB2312" w:hAnsi="Times New Roman" w:cs="Times New Roman" w:hint="eastAsia"/>
          <w:bCs/>
          <w:kern w:val="0"/>
          <w:sz w:val="32"/>
          <w:szCs w:val="32"/>
        </w:rPr>
        <w:t>编制人数为</w:t>
      </w:r>
      <w:r>
        <w:rPr>
          <w:rFonts w:ascii="Times New Roman" w:eastAsia="仿宋_GB2312" w:hAnsi="Times New Roman" w:cs="Times New Roman" w:hint="eastAsia"/>
          <w:bCs/>
          <w:kern w:val="0"/>
          <w:sz w:val="32"/>
          <w:szCs w:val="32"/>
        </w:rPr>
        <w:t>9</w:t>
      </w:r>
      <w:r>
        <w:rPr>
          <w:rFonts w:ascii="Times New Roman" w:eastAsia="仿宋_GB2312" w:hAnsi="Times New Roman" w:cs="Times New Roman" w:hint="eastAsia"/>
          <w:bCs/>
          <w:kern w:val="0"/>
          <w:sz w:val="32"/>
          <w:szCs w:val="32"/>
        </w:rPr>
        <w:t>人。具体人员成份为：在职人员</w:t>
      </w:r>
      <w:r>
        <w:rPr>
          <w:rFonts w:ascii="Times New Roman" w:eastAsia="仿宋_GB2312" w:hAnsi="Times New Roman" w:cs="Times New Roman" w:hint="eastAsia"/>
          <w:bCs/>
          <w:kern w:val="0"/>
          <w:sz w:val="32"/>
          <w:szCs w:val="32"/>
        </w:rPr>
        <w:t>6</w:t>
      </w:r>
      <w:r>
        <w:rPr>
          <w:rFonts w:ascii="Times New Roman" w:eastAsia="仿宋_GB2312" w:hAnsi="Times New Roman" w:cs="Times New Roman" w:hint="eastAsia"/>
          <w:bCs/>
          <w:kern w:val="0"/>
          <w:sz w:val="32"/>
          <w:szCs w:val="32"/>
        </w:rPr>
        <w:t>人，其中中小学教师</w:t>
      </w:r>
      <w:r>
        <w:rPr>
          <w:rFonts w:ascii="Times New Roman" w:eastAsia="仿宋_GB2312" w:hAnsi="Times New Roman" w:cs="Times New Roman" w:hint="eastAsia"/>
          <w:bCs/>
          <w:kern w:val="0"/>
          <w:sz w:val="32"/>
          <w:szCs w:val="32"/>
        </w:rPr>
        <w:t>6</w:t>
      </w:r>
      <w:r>
        <w:rPr>
          <w:rFonts w:ascii="Times New Roman" w:eastAsia="仿宋_GB2312" w:hAnsi="Times New Roman" w:cs="Times New Roman" w:hint="eastAsia"/>
          <w:bCs/>
          <w:kern w:val="0"/>
          <w:sz w:val="32"/>
          <w:szCs w:val="32"/>
        </w:rPr>
        <w:t>人，幼儿园教师</w:t>
      </w:r>
      <w:r>
        <w:rPr>
          <w:rFonts w:ascii="Times New Roman" w:eastAsia="仿宋_GB2312" w:hAnsi="Times New Roman" w:cs="Times New Roman" w:hint="eastAsia"/>
          <w:bCs/>
          <w:kern w:val="0"/>
          <w:sz w:val="32"/>
          <w:szCs w:val="32"/>
        </w:rPr>
        <w:t>1</w:t>
      </w:r>
      <w:r>
        <w:rPr>
          <w:rFonts w:ascii="Times New Roman" w:eastAsia="仿宋_GB2312" w:hAnsi="Times New Roman" w:cs="Times New Roman" w:hint="eastAsia"/>
          <w:bCs/>
          <w:kern w:val="0"/>
          <w:sz w:val="32"/>
          <w:szCs w:val="32"/>
        </w:rPr>
        <w:t>人（实习），</w:t>
      </w:r>
      <w:proofErr w:type="gramStart"/>
      <w:r>
        <w:rPr>
          <w:rFonts w:ascii="Times New Roman" w:eastAsia="仿宋_GB2312" w:hAnsi="Times New Roman" w:cs="Times New Roman" w:hint="eastAsia"/>
          <w:bCs/>
          <w:kern w:val="0"/>
          <w:sz w:val="32"/>
          <w:szCs w:val="32"/>
        </w:rPr>
        <w:t>跟岗学习</w:t>
      </w:r>
      <w:proofErr w:type="gramEnd"/>
      <w:r>
        <w:rPr>
          <w:rFonts w:ascii="Times New Roman" w:eastAsia="仿宋_GB2312" w:hAnsi="Times New Roman" w:cs="Times New Roman" w:hint="eastAsia"/>
          <w:bCs/>
          <w:kern w:val="0"/>
          <w:sz w:val="32"/>
          <w:szCs w:val="32"/>
        </w:rPr>
        <w:t>3</w:t>
      </w:r>
      <w:r>
        <w:rPr>
          <w:rFonts w:ascii="Times New Roman" w:eastAsia="仿宋_GB2312" w:hAnsi="Times New Roman" w:cs="Times New Roman" w:hint="eastAsia"/>
          <w:bCs/>
          <w:kern w:val="0"/>
          <w:sz w:val="32"/>
          <w:szCs w:val="32"/>
        </w:rPr>
        <w:t>人，。现有退休人员</w:t>
      </w:r>
      <w:r>
        <w:rPr>
          <w:rFonts w:ascii="Times New Roman" w:eastAsia="仿宋_GB2312" w:hAnsi="Times New Roman" w:cs="Times New Roman" w:hint="eastAsia"/>
          <w:bCs/>
          <w:kern w:val="0"/>
          <w:sz w:val="32"/>
          <w:szCs w:val="32"/>
        </w:rPr>
        <w:t>5</w:t>
      </w:r>
      <w:r>
        <w:rPr>
          <w:rFonts w:ascii="Times New Roman" w:eastAsia="仿宋_GB2312" w:hAnsi="Times New Roman" w:cs="Times New Roman" w:hint="eastAsia"/>
          <w:bCs/>
          <w:kern w:val="0"/>
          <w:sz w:val="32"/>
          <w:szCs w:val="32"/>
        </w:rPr>
        <w:t>人。</w:t>
      </w:r>
    </w:p>
    <w:p w14:paraId="04D56899" w14:textId="77777777" w:rsidR="00C767A5" w:rsidRDefault="00000000">
      <w:pPr>
        <w:widowControl/>
        <w:spacing w:line="600" w:lineRule="exact"/>
        <w:ind w:firstLineChars="200" w:firstLine="643"/>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（二）决算单位构成。</w:t>
      </w:r>
    </w:p>
    <w:p w14:paraId="0A1A6FCE" w14:textId="77777777" w:rsidR="00C767A5" w:rsidRDefault="00000000">
      <w:pPr>
        <w:widowControl/>
        <w:spacing w:line="600" w:lineRule="exact"/>
        <w:ind w:firstLineChars="200" w:firstLine="640"/>
        <w:rPr>
          <w:rFonts w:ascii="Times New Roman" w:eastAsia="仿宋_GB2312" w:hAnsi="Times New Roman" w:cs="Times New Roman"/>
          <w:bCs/>
          <w:kern w:val="0"/>
          <w:sz w:val="32"/>
          <w:szCs w:val="32"/>
        </w:rPr>
      </w:pPr>
      <w:r>
        <w:rPr>
          <w:rFonts w:ascii="Times New Roman" w:eastAsia="仿宋_GB2312" w:hAnsi="Times New Roman" w:cs="Times New Roman" w:hint="eastAsia"/>
          <w:bCs/>
          <w:kern w:val="0"/>
          <w:sz w:val="32"/>
          <w:szCs w:val="32"/>
        </w:rPr>
        <w:t>蓝山县犁头瑶族乡中心小学</w:t>
      </w:r>
      <w:r>
        <w:rPr>
          <w:rFonts w:ascii="Times New Roman" w:eastAsia="仿宋_GB2312" w:hAnsi="Times New Roman" w:cs="Times New Roman"/>
          <w:bCs/>
          <w:kern w:val="0"/>
          <w:sz w:val="32"/>
          <w:szCs w:val="32"/>
        </w:rPr>
        <w:t>2024</w:t>
      </w:r>
      <w:r>
        <w:rPr>
          <w:rFonts w:ascii="Times New Roman" w:eastAsia="仿宋_GB2312" w:hAnsi="Times New Roman" w:cs="Times New Roman"/>
          <w:bCs/>
          <w:kern w:val="0"/>
          <w:sz w:val="32"/>
          <w:szCs w:val="32"/>
        </w:rPr>
        <w:t>年部门决算汇总公开单位构成包括：</w:t>
      </w:r>
    </w:p>
    <w:p w14:paraId="333FEA7C" w14:textId="77777777" w:rsidR="00C767A5" w:rsidRDefault="00000000">
      <w:pPr>
        <w:ind w:firstLineChars="200" w:firstLine="640"/>
        <w:jc w:val="left"/>
        <w:rPr>
          <w:rFonts w:ascii="Times New Roman" w:eastAsia="仿宋_GB2312" w:hAnsi="Times New Roman" w:cs="Times New Roman"/>
          <w:bCs/>
          <w:kern w:val="0"/>
          <w:sz w:val="32"/>
          <w:szCs w:val="32"/>
        </w:rPr>
      </w:pPr>
      <w:r>
        <w:rPr>
          <w:rFonts w:ascii="Times New Roman" w:eastAsia="仿宋_GB2312" w:hAnsi="Times New Roman" w:cs="Times New Roman" w:hint="eastAsia"/>
          <w:bCs/>
          <w:kern w:val="0"/>
          <w:sz w:val="32"/>
          <w:szCs w:val="32"/>
        </w:rPr>
        <w:t>1</w:t>
      </w:r>
      <w:r>
        <w:rPr>
          <w:rFonts w:ascii="Times New Roman" w:eastAsia="仿宋_GB2312" w:hAnsi="Times New Roman" w:cs="Times New Roman" w:hint="eastAsia"/>
          <w:bCs/>
          <w:kern w:val="0"/>
          <w:sz w:val="32"/>
          <w:szCs w:val="32"/>
        </w:rPr>
        <w:t>、蓝山县犁头瑶族乡中心小学本级；</w:t>
      </w:r>
    </w:p>
    <w:p w14:paraId="361356D0" w14:textId="77777777" w:rsidR="00C767A5" w:rsidRDefault="00000000">
      <w:pPr>
        <w:ind w:firstLineChars="200" w:firstLine="640"/>
        <w:jc w:val="left"/>
        <w:rPr>
          <w:rFonts w:ascii="Times New Roman" w:eastAsia="黑体" w:hAnsi="Times New Roman" w:cs="Times New Roman"/>
          <w:sz w:val="28"/>
          <w:szCs w:val="28"/>
        </w:rPr>
        <w:sectPr w:rsidR="00C767A5">
          <w:footerReference w:type="default" r:id="rId9"/>
          <w:pgSz w:w="11906" w:h="16838"/>
          <w:pgMar w:top="1417" w:right="1588" w:bottom="1417" w:left="1588" w:header="851" w:footer="992" w:gutter="0"/>
          <w:pgNumType w:start="1"/>
          <w:cols w:space="425"/>
          <w:docGrid w:type="lines" w:linePitch="312"/>
        </w:sectPr>
      </w:pPr>
      <w:r>
        <w:rPr>
          <w:rFonts w:ascii="Times New Roman" w:eastAsia="仿宋_GB2312" w:hAnsi="Times New Roman" w:cs="Times New Roman" w:hint="eastAsia"/>
          <w:bCs/>
          <w:kern w:val="0"/>
          <w:sz w:val="32"/>
          <w:szCs w:val="32"/>
        </w:rPr>
        <w:t>2</w:t>
      </w:r>
      <w:r>
        <w:rPr>
          <w:rFonts w:ascii="Times New Roman" w:eastAsia="仿宋_GB2312" w:hAnsi="Times New Roman" w:cs="Times New Roman" w:hint="eastAsia"/>
          <w:bCs/>
          <w:kern w:val="0"/>
          <w:sz w:val="32"/>
          <w:szCs w:val="32"/>
        </w:rPr>
        <w:t>、蓝山县犁头瑶族乡中心幼儿园。</w:t>
      </w:r>
    </w:p>
    <w:p w14:paraId="1EF63325" w14:textId="77777777" w:rsidR="00C767A5" w:rsidRDefault="00000000">
      <w:pPr>
        <w:pStyle w:val="Default"/>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第二部分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部门决算表</w:t>
      </w:r>
    </w:p>
    <w:p w14:paraId="6614D427" w14:textId="77777777" w:rsidR="00C767A5" w:rsidRDefault="00000000">
      <w:pPr>
        <w:widowControl/>
        <w:spacing w:afterLines="50" w:after="156"/>
        <w:jc w:val="center"/>
        <w:textAlignment w:val="center"/>
        <w:rPr>
          <w:rFonts w:ascii="Times New Roman" w:eastAsia="黑体" w:hAnsi="Times New Roman" w:cs="Times New Roman"/>
          <w:color w:val="000000"/>
          <w:sz w:val="36"/>
          <w:szCs w:val="36"/>
        </w:rPr>
      </w:pPr>
      <w:r>
        <w:rPr>
          <w:rFonts w:ascii="Times New Roman" w:eastAsia="黑体" w:hAnsi="Times New Roman" w:cs="Times New Roman"/>
          <w:color w:val="000000"/>
          <w:kern w:val="0"/>
          <w:sz w:val="36"/>
          <w:szCs w:val="36"/>
          <w:lang w:bidi="ar"/>
        </w:rPr>
        <w:t>收入支出决算总表</w:t>
      </w:r>
    </w:p>
    <w:p w14:paraId="481BC179" w14:textId="77777777" w:rsidR="00C767A5" w:rsidRDefault="00000000">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lang w:bidi="ar"/>
        </w:rPr>
        <w:t>公开</w:t>
      </w:r>
      <w:r>
        <w:rPr>
          <w:rFonts w:ascii="Times New Roman" w:eastAsia="仿宋_GB2312" w:hAnsi="Times New Roman" w:cs="Times New Roman"/>
          <w:color w:val="000000"/>
          <w:kern w:val="0"/>
          <w:sz w:val="20"/>
          <w:szCs w:val="20"/>
          <w:lang w:bidi="ar"/>
        </w:rPr>
        <w:t>01</w:t>
      </w:r>
      <w:r>
        <w:rPr>
          <w:rFonts w:ascii="Times New Roman" w:eastAsia="仿宋_GB2312" w:hAnsi="Times New Roman" w:cs="Times New Roman"/>
          <w:color w:val="000000"/>
          <w:kern w:val="0"/>
          <w:sz w:val="20"/>
          <w:szCs w:val="20"/>
          <w:lang w:bidi="ar"/>
        </w:rPr>
        <w:t>表</w:t>
      </w:r>
    </w:p>
    <w:p w14:paraId="6BDA089C" w14:textId="77777777" w:rsidR="00C767A5" w:rsidRDefault="00000000">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部门：</w:t>
      </w:r>
      <w:r>
        <w:rPr>
          <w:rFonts w:ascii="宋体" w:hAnsi="宋体" w:cs="宋体" w:hint="eastAsia"/>
          <w:kern w:val="0"/>
          <w:sz w:val="20"/>
          <w:szCs w:val="20"/>
        </w:rPr>
        <w:t>蓝山县犁头瑶族乡中心小学</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lang w:bidi="ar"/>
        </w:rPr>
        <w:t>单位：万元</w:t>
      </w:r>
    </w:p>
    <w:tbl>
      <w:tblPr>
        <w:tblW w:w="14896" w:type="dxa"/>
        <w:jc w:val="center"/>
        <w:tblLook w:val="04A0" w:firstRow="1" w:lastRow="0" w:firstColumn="1" w:lastColumn="0" w:noHBand="0" w:noVBand="1"/>
      </w:tblPr>
      <w:tblGrid>
        <w:gridCol w:w="5878"/>
        <w:gridCol w:w="885"/>
        <w:gridCol w:w="1346"/>
        <w:gridCol w:w="4555"/>
        <w:gridCol w:w="886"/>
        <w:gridCol w:w="1346"/>
      </w:tblGrid>
      <w:tr w:rsidR="00C767A5" w14:paraId="0C952B88" w14:textId="77777777">
        <w:trPr>
          <w:trHeight w:hRule="exact" w:val="340"/>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8937B8"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收入</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2B48CF"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支出</w:t>
            </w:r>
          </w:p>
        </w:tc>
      </w:tr>
      <w:tr w:rsidR="00C767A5" w14:paraId="429D9D4A"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B3BD79"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项</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78A637" w14:textId="77777777" w:rsidR="00C767A5" w:rsidRDefault="00000000">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A8D9552"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决算数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A6690B"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项</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18A750" w14:textId="77777777" w:rsidR="00C767A5" w:rsidRDefault="00000000">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D75326"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决算数</w:t>
            </w:r>
          </w:p>
        </w:tc>
      </w:tr>
      <w:tr w:rsidR="00C767A5" w14:paraId="2A0D3CDC"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A7FA79"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栏</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40BE96" w14:textId="77777777" w:rsidR="00C767A5" w:rsidRDefault="00C767A5">
            <w:pPr>
              <w:jc w:val="center"/>
              <w:rPr>
                <w:rFonts w:ascii="Times New Roman" w:eastAsia="仿宋_GB2312"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DC5709"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03C63E"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栏</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D9076D" w14:textId="77777777" w:rsidR="00C767A5" w:rsidRDefault="00C767A5">
            <w:pPr>
              <w:jc w:val="center"/>
              <w:rPr>
                <w:rFonts w:ascii="Times New Roman" w:eastAsia="仿宋_GB2312"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FE9E57"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w:t>
            </w:r>
          </w:p>
        </w:tc>
      </w:tr>
      <w:tr w:rsidR="00C767A5" w14:paraId="1F67E6AE"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8E481D0"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一、一般公共预算财政拨款收入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54E3C0"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B218C3"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174.52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6CCCC8"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一、一般公共服务支出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F8C342"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67BA6E"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0.41</w:t>
            </w:r>
          </w:p>
        </w:tc>
      </w:tr>
      <w:tr w:rsidR="00C767A5" w14:paraId="60D5011D"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095715"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二、政府性基金预算财政拨款收入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5EB179"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CB37B7" w14:textId="77777777" w:rsidR="00C767A5" w:rsidRDefault="00C767A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252944"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二、外交支出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AD01F9"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31995B" w14:textId="77777777" w:rsidR="00C767A5" w:rsidRDefault="00C767A5">
            <w:pPr>
              <w:jc w:val="right"/>
              <w:rPr>
                <w:rFonts w:ascii="Times New Roman" w:eastAsia="仿宋_GB2312" w:hAnsi="Times New Roman" w:cs="Times New Roman"/>
                <w:color w:val="000000"/>
                <w:sz w:val="22"/>
              </w:rPr>
            </w:pPr>
          </w:p>
        </w:tc>
      </w:tr>
      <w:tr w:rsidR="00C767A5" w14:paraId="27395080"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6989332"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三、国有资本经营预算财政拨款收入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53C0F4"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1E17AC" w14:textId="77777777" w:rsidR="00C767A5" w:rsidRDefault="00C767A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7F02D1"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三、国防支出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9BE3E5"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82851C" w14:textId="77777777" w:rsidR="00C767A5" w:rsidRDefault="00C767A5">
            <w:pPr>
              <w:jc w:val="right"/>
              <w:rPr>
                <w:rFonts w:ascii="Times New Roman" w:eastAsia="仿宋_GB2312" w:hAnsi="Times New Roman" w:cs="Times New Roman"/>
                <w:color w:val="000000"/>
                <w:sz w:val="22"/>
              </w:rPr>
            </w:pPr>
          </w:p>
        </w:tc>
      </w:tr>
      <w:tr w:rsidR="00C767A5" w14:paraId="4DEB3DB2"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CD2035C"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四、上级补助收入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D7B77C"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A712CD" w14:textId="77777777" w:rsidR="00C767A5" w:rsidRDefault="00C767A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88F499"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四、公共安全支出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1C7F48"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4B9DA2" w14:textId="77777777" w:rsidR="00C767A5" w:rsidRDefault="00C767A5">
            <w:pPr>
              <w:jc w:val="right"/>
              <w:rPr>
                <w:rFonts w:ascii="Times New Roman" w:eastAsia="仿宋_GB2312" w:hAnsi="Times New Roman" w:cs="Times New Roman"/>
                <w:color w:val="000000"/>
                <w:sz w:val="22"/>
              </w:rPr>
            </w:pPr>
          </w:p>
        </w:tc>
      </w:tr>
      <w:tr w:rsidR="00C767A5" w14:paraId="411DF293"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AABA97"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五、事业收入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C52665"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A5ECDFB" w14:textId="77777777" w:rsidR="00C767A5" w:rsidRDefault="00C767A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10CF20"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五、教育支出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E700A1"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0FD9A8"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174.11</w:t>
            </w:r>
          </w:p>
        </w:tc>
      </w:tr>
      <w:tr w:rsidR="00C767A5" w14:paraId="5FC083E9"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EFC4A6"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六、经营收入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57E693"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35802C" w14:textId="77777777" w:rsidR="00C767A5" w:rsidRDefault="00C767A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83120A"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六、科学技术支出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5805B6"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E00F86" w14:textId="77777777" w:rsidR="00C767A5" w:rsidRDefault="00C767A5">
            <w:pPr>
              <w:jc w:val="right"/>
              <w:rPr>
                <w:rFonts w:ascii="Times New Roman" w:eastAsia="仿宋_GB2312" w:hAnsi="Times New Roman" w:cs="Times New Roman"/>
                <w:color w:val="000000"/>
                <w:sz w:val="22"/>
              </w:rPr>
            </w:pPr>
          </w:p>
        </w:tc>
      </w:tr>
      <w:tr w:rsidR="00C767A5" w14:paraId="376B4F86"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9161A0"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七、附属单位上缴收入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5B2B1E"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91D845" w14:textId="77777777" w:rsidR="00C767A5" w:rsidRDefault="00C767A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2295A7" w14:textId="77777777" w:rsidR="00C767A5" w:rsidRDefault="00000000">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D3DF31"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262522" w14:textId="77777777" w:rsidR="00C767A5" w:rsidRDefault="00C767A5">
            <w:pPr>
              <w:jc w:val="right"/>
              <w:rPr>
                <w:rFonts w:ascii="Times New Roman" w:eastAsia="仿宋_GB2312" w:hAnsi="Times New Roman" w:cs="Times New Roman"/>
                <w:color w:val="000000"/>
                <w:sz w:val="22"/>
              </w:rPr>
            </w:pPr>
          </w:p>
        </w:tc>
      </w:tr>
      <w:tr w:rsidR="00C767A5" w14:paraId="1F157DA9"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D6926C"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八、其他收入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BC0704"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C65C665" w14:textId="77777777" w:rsidR="00C767A5" w:rsidRDefault="00C767A5">
            <w:pPr>
              <w:jc w:val="lef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78F566" w14:textId="77777777" w:rsidR="00C767A5" w:rsidRDefault="00C767A5">
            <w:pPr>
              <w:jc w:val="lef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6B0253"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4513CD" w14:textId="77777777" w:rsidR="00C767A5" w:rsidRDefault="00C767A5">
            <w:pPr>
              <w:jc w:val="center"/>
              <w:rPr>
                <w:rFonts w:ascii="Times New Roman" w:eastAsia="仿宋_GB2312" w:hAnsi="Times New Roman" w:cs="Times New Roman"/>
                <w:color w:val="000000"/>
                <w:sz w:val="22"/>
              </w:rPr>
            </w:pPr>
          </w:p>
        </w:tc>
      </w:tr>
      <w:tr w:rsidR="00C767A5" w14:paraId="00AFFE83"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6827C3C" w14:textId="77777777" w:rsidR="00C767A5" w:rsidRDefault="00C767A5">
            <w:pPr>
              <w:jc w:val="right"/>
              <w:rPr>
                <w:rFonts w:ascii="Times New Roman" w:eastAsia="仿宋_GB2312"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E4DA59"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9945ED" w14:textId="77777777" w:rsidR="00C767A5" w:rsidRDefault="00C767A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1C5469" w14:textId="77777777" w:rsidR="00C767A5" w:rsidRDefault="00C767A5">
            <w:pPr>
              <w:jc w:val="right"/>
              <w:rPr>
                <w:rFonts w:ascii="Times New Roman" w:eastAsia="仿宋_GB2312"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4DF2CA5"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C06A04" w14:textId="77777777" w:rsidR="00C767A5" w:rsidRDefault="00C767A5">
            <w:pPr>
              <w:rPr>
                <w:rFonts w:ascii="Times New Roman" w:eastAsia="仿宋_GB2312" w:hAnsi="Times New Roman" w:cs="Times New Roman"/>
                <w:b/>
                <w:color w:val="000000"/>
                <w:sz w:val="22"/>
              </w:rPr>
            </w:pPr>
          </w:p>
        </w:tc>
      </w:tr>
      <w:tr w:rsidR="00C767A5" w14:paraId="6ADB15EC"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AC3A002" w14:textId="77777777" w:rsidR="00C767A5" w:rsidRDefault="00000000">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lang w:bidi="ar"/>
              </w:rPr>
              <w:t>本年收入合计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DE6450"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BB328C"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174.52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38EE467" w14:textId="77777777" w:rsidR="00C767A5" w:rsidRDefault="00000000">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lang w:bidi="ar"/>
              </w:rPr>
              <w:t>本年支出合计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DCF818"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267ECC"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174.52</w:t>
            </w:r>
          </w:p>
        </w:tc>
      </w:tr>
      <w:tr w:rsidR="00C767A5" w14:paraId="07DBC9AD"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1E4F950"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 xml:space="preserve">    </w:t>
            </w:r>
            <w:r>
              <w:rPr>
                <w:rFonts w:ascii="Times New Roman" w:eastAsia="仿宋_GB2312" w:hAnsi="Times New Roman" w:cs="Times New Roman"/>
                <w:color w:val="000000"/>
                <w:kern w:val="0"/>
                <w:sz w:val="22"/>
                <w:lang w:bidi="ar"/>
              </w:rPr>
              <w:t>使用非财政拨款结余（含专用结余）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3D788E"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46E196" w14:textId="77777777" w:rsidR="00C767A5" w:rsidRDefault="00C767A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491706"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 xml:space="preserve">                </w:t>
            </w:r>
            <w:r>
              <w:rPr>
                <w:rFonts w:ascii="Times New Roman" w:eastAsia="仿宋_GB2312" w:hAnsi="Times New Roman" w:cs="Times New Roman"/>
                <w:color w:val="000000"/>
                <w:kern w:val="0"/>
                <w:sz w:val="22"/>
                <w:lang w:bidi="ar"/>
              </w:rPr>
              <w:t>结余分配</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0531BA"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51594D" w14:textId="77777777" w:rsidR="00C767A5" w:rsidRDefault="00C767A5">
            <w:pPr>
              <w:rPr>
                <w:rFonts w:ascii="Times New Roman" w:eastAsia="仿宋_GB2312" w:hAnsi="Times New Roman" w:cs="Times New Roman"/>
                <w:color w:val="000000"/>
                <w:sz w:val="22"/>
              </w:rPr>
            </w:pPr>
          </w:p>
        </w:tc>
      </w:tr>
      <w:tr w:rsidR="00C767A5" w14:paraId="7DC5822A"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5D49824"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 xml:space="preserve">         </w:t>
            </w:r>
            <w:r>
              <w:rPr>
                <w:rFonts w:ascii="Times New Roman" w:eastAsia="仿宋_GB2312" w:hAnsi="Times New Roman" w:cs="Times New Roman"/>
                <w:color w:val="000000"/>
                <w:kern w:val="0"/>
                <w:sz w:val="22"/>
                <w:lang w:bidi="ar"/>
              </w:rPr>
              <w:t>年初结转和结余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DD4997"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5CD54A" w14:textId="77777777" w:rsidR="00C767A5" w:rsidRDefault="00C767A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6F2A89" w14:textId="77777777" w:rsidR="00C767A5"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 xml:space="preserve">                </w:t>
            </w:r>
            <w:r>
              <w:rPr>
                <w:rFonts w:ascii="Times New Roman" w:eastAsia="仿宋_GB2312" w:hAnsi="Times New Roman" w:cs="Times New Roman"/>
                <w:color w:val="000000"/>
                <w:kern w:val="0"/>
                <w:sz w:val="22"/>
                <w:lang w:bidi="ar"/>
              </w:rPr>
              <w:t>年末结转和结余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BF9B85"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BDF74F" w14:textId="77777777" w:rsidR="00C767A5" w:rsidRDefault="00C767A5">
            <w:pPr>
              <w:rPr>
                <w:rFonts w:ascii="Times New Roman" w:eastAsia="仿宋_GB2312" w:hAnsi="Times New Roman" w:cs="Times New Roman"/>
                <w:color w:val="000000"/>
                <w:sz w:val="22"/>
              </w:rPr>
            </w:pPr>
          </w:p>
        </w:tc>
      </w:tr>
      <w:tr w:rsidR="00C767A5" w14:paraId="02CF9482"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1F77C0" w14:textId="77777777" w:rsidR="00C767A5" w:rsidRDefault="00000000">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lang w:bidi="ar"/>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41C934"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D0C289"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174.52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C3B1CD" w14:textId="77777777" w:rsidR="00C767A5" w:rsidRDefault="00000000">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lang w:bidi="ar"/>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88C982"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4A7575E" w14:textId="77777777" w:rsidR="00C767A5" w:rsidRDefault="00000000">
            <w:pPr>
              <w:jc w:val="center"/>
              <w:rPr>
                <w:rFonts w:ascii="Times New Roman" w:eastAsia="仿宋_GB2312" w:hAnsi="Times New Roman" w:cs="Times New Roman"/>
                <w:b/>
                <w:color w:val="000000"/>
                <w:sz w:val="22"/>
              </w:rPr>
            </w:pPr>
            <w:r>
              <w:rPr>
                <w:rFonts w:ascii="Times New Roman" w:eastAsia="仿宋_GB2312" w:hAnsi="Times New Roman" w:cs="Times New Roman" w:hint="eastAsia"/>
                <w:color w:val="000000"/>
                <w:sz w:val="22"/>
              </w:rPr>
              <w:t>174.52</w:t>
            </w:r>
          </w:p>
        </w:tc>
      </w:tr>
    </w:tbl>
    <w:p w14:paraId="7080ED28" w14:textId="77777777" w:rsidR="00C767A5" w:rsidRDefault="00C767A5">
      <w:pPr>
        <w:widowControl/>
        <w:jc w:val="left"/>
        <w:textAlignment w:val="center"/>
        <w:rPr>
          <w:rFonts w:ascii="Times New Roman" w:eastAsia="宋体" w:hAnsi="Times New Roman" w:cs="Times New Roman"/>
          <w:color w:val="000000"/>
          <w:kern w:val="0"/>
          <w:sz w:val="24"/>
          <w:szCs w:val="24"/>
          <w:lang w:bidi="ar"/>
        </w:rPr>
      </w:pPr>
    </w:p>
    <w:p w14:paraId="1D16FEA3" w14:textId="77777777" w:rsidR="00C767A5" w:rsidRDefault="00000000">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注：</w:t>
      </w:r>
      <w:r>
        <w:rPr>
          <w:rFonts w:ascii="Times New Roman" w:eastAsia="仿宋_GB2312" w:hAnsi="Times New Roman" w:cs="Times New Roman"/>
          <w:color w:val="000000"/>
          <w:kern w:val="0"/>
          <w:sz w:val="24"/>
          <w:szCs w:val="24"/>
          <w:lang w:bidi="ar"/>
        </w:rPr>
        <w:t>1.</w:t>
      </w:r>
      <w:r>
        <w:rPr>
          <w:rFonts w:ascii="Times New Roman" w:eastAsia="仿宋_GB2312" w:hAnsi="Times New Roman" w:cs="Times New Roman"/>
          <w:color w:val="000000"/>
          <w:kern w:val="0"/>
          <w:sz w:val="24"/>
          <w:szCs w:val="24"/>
          <w:lang w:bidi="ar"/>
        </w:rPr>
        <w:t>本表反映部门本年度的总收支和年末结转结余情况。</w:t>
      </w:r>
      <w:r>
        <w:rPr>
          <w:rFonts w:ascii="Times New Roman" w:eastAsia="仿宋_GB2312" w:hAnsi="Times New Roman" w:cs="Times New Roman"/>
          <w:color w:val="000000"/>
          <w:kern w:val="0"/>
          <w:sz w:val="24"/>
          <w:szCs w:val="24"/>
          <w:lang w:bidi="ar"/>
        </w:rPr>
        <w:br/>
        <w:t xml:space="preserve">    2.</w:t>
      </w:r>
      <w:r>
        <w:rPr>
          <w:rFonts w:ascii="Times New Roman" w:eastAsia="仿宋_GB2312" w:hAnsi="Times New Roman" w:cs="Times New Roman"/>
          <w:color w:val="000000"/>
          <w:kern w:val="0"/>
          <w:sz w:val="24"/>
          <w:szCs w:val="24"/>
          <w:lang w:bidi="ar"/>
        </w:rPr>
        <w:t>本套报表金额单位转换时可能存在尾数误差。</w:t>
      </w:r>
    </w:p>
    <w:p w14:paraId="16337B60" w14:textId="77777777" w:rsidR="00C767A5" w:rsidRDefault="00000000">
      <w:pPr>
        <w:rPr>
          <w:rFonts w:ascii="Times New Roman" w:eastAsia="华文中宋" w:hAnsi="Times New Roman" w:cs="Times New Roman"/>
          <w:color w:val="000000"/>
          <w:sz w:val="32"/>
          <w:szCs w:val="32"/>
        </w:rPr>
      </w:pPr>
      <w:r>
        <w:rPr>
          <w:rFonts w:ascii="Times New Roman" w:eastAsia="华文中宋" w:hAnsi="Times New Roman" w:cs="Times New Roman"/>
          <w:color w:val="000000"/>
          <w:sz w:val="32"/>
          <w:szCs w:val="32"/>
        </w:rPr>
        <w:br w:type="page"/>
      </w:r>
    </w:p>
    <w:p w14:paraId="5010C247" w14:textId="77777777" w:rsidR="00C767A5" w:rsidRDefault="00C767A5">
      <w:pPr>
        <w:widowControl/>
        <w:spacing w:line="400" w:lineRule="exact"/>
        <w:jc w:val="center"/>
        <w:textAlignment w:val="center"/>
        <w:rPr>
          <w:rFonts w:ascii="Times New Roman" w:eastAsia="黑体" w:hAnsi="Times New Roman" w:cs="Times New Roman"/>
          <w:color w:val="000000"/>
          <w:kern w:val="0"/>
          <w:sz w:val="32"/>
          <w:szCs w:val="32"/>
          <w:lang w:bidi="ar"/>
        </w:rPr>
      </w:pPr>
    </w:p>
    <w:p w14:paraId="2DFA04AC" w14:textId="77777777" w:rsidR="00C767A5" w:rsidRDefault="00000000">
      <w:pPr>
        <w:widowControl/>
        <w:spacing w:afterLines="50" w:after="156"/>
        <w:jc w:val="center"/>
        <w:textAlignment w:val="center"/>
        <w:rPr>
          <w:rFonts w:ascii="Times New Roman" w:eastAsia="黑体" w:hAnsi="Times New Roman" w:cs="Times New Roman"/>
          <w:color w:val="000000"/>
          <w:kern w:val="0"/>
          <w:sz w:val="36"/>
          <w:szCs w:val="36"/>
          <w:lang w:bidi="ar"/>
        </w:rPr>
      </w:pPr>
      <w:r>
        <w:rPr>
          <w:rFonts w:ascii="Times New Roman" w:eastAsia="黑体" w:hAnsi="Times New Roman" w:cs="Times New Roman"/>
          <w:color w:val="000000"/>
          <w:kern w:val="0"/>
          <w:sz w:val="36"/>
          <w:szCs w:val="36"/>
          <w:lang w:bidi="ar"/>
        </w:rPr>
        <w:t>收入决算表</w:t>
      </w:r>
    </w:p>
    <w:p w14:paraId="6B91FD05" w14:textId="77777777" w:rsidR="00C767A5" w:rsidRDefault="00000000">
      <w:pPr>
        <w:tabs>
          <w:tab w:val="left" w:pos="315"/>
          <w:tab w:val="left" w:pos="630"/>
          <w:tab w:val="left" w:pos="2100"/>
          <w:tab w:val="left" w:pos="3895"/>
          <w:tab w:val="left" w:pos="5690"/>
          <w:tab w:val="left" w:pos="7485"/>
          <w:tab w:val="left" w:pos="9280"/>
          <w:tab w:val="left" w:pos="11075"/>
          <w:tab w:val="left" w:pos="12870"/>
        </w:tabs>
        <w:jc w:val="right"/>
        <w:rPr>
          <w:rFonts w:ascii="Times New Roman" w:eastAsia="仿宋_GB2312" w:hAnsi="Times New Roman" w:cs="Times New Roman"/>
          <w:color w:val="000000"/>
          <w:sz w:val="20"/>
          <w:szCs w:val="20"/>
        </w:rPr>
      </w:pP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公开</w:t>
      </w:r>
      <w:r>
        <w:rPr>
          <w:rFonts w:ascii="Times New Roman" w:eastAsia="仿宋_GB2312" w:hAnsi="Times New Roman" w:cs="Times New Roman"/>
          <w:color w:val="000000"/>
          <w:sz w:val="20"/>
          <w:szCs w:val="20"/>
        </w:rPr>
        <w:t>02</w:t>
      </w:r>
      <w:r>
        <w:rPr>
          <w:rFonts w:ascii="Times New Roman" w:eastAsia="仿宋_GB2312" w:hAnsi="Times New Roman" w:cs="Times New Roman"/>
          <w:color w:val="000000"/>
          <w:sz w:val="20"/>
          <w:szCs w:val="20"/>
        </w:rPr>
        <w:t>表</w:t>
      </w:r>
    </w:p>
    <w:p w14:paraId="5AA48E0B" w14:textId="77777777" w:rsidR="00C767A5" w:rsidRDefault="00000000">
      <w:pPr>
        <w:tabs>
          <w:tab w:val="left" w:pos="630"/>
          <w:tab w:val="left" w:pos="2100"/>
          <w:tab w:val="left" w:pos="3895"/>
          <w:tab w:val="left" w:pos="5690"/>
          <w:tab w:val="left" w:pos="7485"/>
          <w:tab w:val="left" w:pos="9280"/>
          <w:tab w:val="left" w:pos="11075"/>
          <w:tab w:val="left" w:pos="12870"/>
        </w:tabs>
        <w:jc w:val="right"/>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0"/>
          <w:szCs w:val="20"/>
        </w:rPr>
        <w:t>部门：</w:t>
      </w:r>
      <w:r>
        <w:rPr>
          <w:rFonts w:ascii="Times New Roman" w:eastAsia="仿宋_GB2312" w:hAnsi="Times New Roman" w:cs="Times New Roman" w:hint="eastAsia"/>
          <w:color w:val="000000"/>
          <w:sz w:val="20"/>
          <w:szCs w:val="20"/>
        </w:rPr>
        <w:t>蓝山县犁头瑶族乡中心小学</w:t>
      </w:r>
      <w:r>
        <w:rPr>
          <w:rFonts w:ascii="Times New Roman" w:eastAsia="仿宋_GB2312" w:hAnsi="Times New Roman" w:cs="Times New Roman"/>
          <w:color w:val="000000"/>
          <w:sz w:val="20"/>
          <w:szCs w:val="20"/>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 xml:space="preserve">　</w:t>
      </w:r>
      <w:r>
        <w:rPr>
          <w:rFonts w:ascii="Times New Roman" w:eastAsia="仿宋_GB2312" w:hAnsi="Times New Roman" w:cs="Times New Roman"/>
          <w:color w:val="000000"/>
          <w:sz w:val="20"/>
          <w:szCs w:val="20"/>
        </w:rPr>
        <w:tab/>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单位：万元</w:t>
      </w:r>
    </w:p>
    <w:tbl>
      <w:tblPr>
        <w:tblW w:w="14666" w:type="dxa"/>
        <w:jc w:val="center"/>
        <w:tblLayout w:type="fixed"/>
        <w:tblCellMar>
          <w:left w:w="0" w:type="dxa"/>
          <w:right w:w="0" w:type="dxa"/>
        </w:tblCellMar>
        <w:tblLook w:val="04A0" w:firstRow="1" w:lastRow="0" w:firstColumn="1" w:lastColumn="0" w:noHBand="0" w:noVBand="1"/>
      </w:tblPr>
      <w:tblGrid>
        <w:gridCol w:w="1886"/>
        <w:gridCol w:w="1300"/>
        <w:gridCol w:w="1640"/>
        <w:gridCol w:w="1640"/>
        <w:gridCol w:w="1640"/>
        <w:gridCol w:w="1640"/>
        <w:gridCol w:w="1640"/>
        <w:gridCol w:w="1897"/>
        <w:gridCol w:w="1383"/>
      </w:tblGrid>
      <w:tr w:rsidR="00C767A5" w14:paraId="7A45AF13" w14:textId="77777777">
        <w:trPr>
          <w:trHeight w:val="450"/>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5EA251E" w14:textId="77777777" w:rsidR="00C767A5"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项</w:t>
            </w:r>
            <w:r>
              <w:rPr>
                <w:rFonts w:ascii="Times New Roman" w:eastAsia="仿宋_GB2312" w:hAnsi="Times New Roman" w:cs="Times New Roman"/>
                <w:b/>
                <w:bCs/>
              </w:rPr>
              <w:t xml:space="preserve">    </w:t>
            </w:r>
            <w:r>
              <w:rPr>
                <w:rFonts w:ascii="Times New Roman" w:eastAsia="仿宋_GB2312" w:hAnsi="Times New Roman" w:cs="Times New Roman"/>
                <w:b/>
                <w:bCs/>
              </w:rPr>
              <w:t>目</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29EEA08" w14:textId="77777777" w:rsidR="00C767A5"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本年收入合计</w:t>
            </w:r>
          </w:p>
        </w:tc>
        <w:tc>
          <w:tcPr>
            <w:tcW w:w="164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8511BF" w14:textId="77777777" w:rsidR="00C767A5"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财政拨款收入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D0681E3" w14:textId="77777777" w:rsidR="00C767A5"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上级补助收入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DB1AF76" w14:textId="77777777" w:rsidR="00C767A5"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事业收入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4A54571" w14:textId="77777777" w:rsidR="00C767A5"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经营收入</w:t>
            </w:r>
          </w:p>
        </w:tc>
        <w:tc>
          <w:tcPr>
            <w:tcW w:w="189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365D864" w14:textId="77777777" w:rsidR="00C767A5"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附属单位上缴收入</w:t>
            </w:r>
          </w:p>
        </w:tc>
        <w:tc>
          <w:tcPr>
            <w:tcW w:w="138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52B5416" w14:textId="77777777" w:rsidR="00C767A5"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其他收入</w:t>
            </w:r>
          </w:p>
        </w:tc>
      </w:tr>
      <w:tr w:rsidR="00C767A5" w14:paraId="74F0587F" w14:textId="77777777">
        <w:trPr>
          <w:trHeight w:hRule="exact" w:val="334"/>
          <w:jc w:val="center"/>
        </w:trPr>
        <w:tc>
          <w:tcPr>
            <w:tcW w:w="188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E5A58FF" w14:textId="77777777" w:rsidR="00C767A5"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功能分类科目编码</w:t>
            </w:r>
          </w:p>
        </w:tc>
        <w:tc>
          <w:tcPr>
            <w:tcW w:w="1300"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B151A75" w14:textId="77777777" w:rsidR="00C767A5"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科目名称</w:t>
            </w:r>
          </w:p>
        </w:tc>
        <w:tc>
          <w:tcPr>
            <w:tcW w:w="1640" w:type="dxa"/>
            <w:vMerge/>
            <w:tcBorders>
              <w:top w:val="single" w:sz="4" w:space="0" w:color="auto"/>
              <w:left w:val="single" w:sz="4" w:space="0" w:color="auto"/>
              <w:bottom w:val="single" w:sz="4" w:space="0" w:color="auto"/>
              <w:right w:val="single" w:sz="4" w:space="0" w:color="auto"/>
            </w:tcBorders>
            <w:vAlign w:val="center"/>
          </w:tcPr>
          <w:p w14:paraId="03A4E2F5" w14:textId="77777777" w:rsidR="00C767A5" w:rsidRDefault="00C767A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67A38C6C" w14:textId="77777777" w:rsidR="00C767A5" w:rsidRDefault="00C767A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084EE6A7" w14:textId="77777777" w:rsidR="00C767A5" w:rsidRDefault="00C767A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55F338DB" w14:textId="77777777" w:rsidR="00C767A5" w:rsidRDefault="00C767A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6ED91F7E" w14:textId="77777777" w:rsidR="00C767A5" w:rsidRDefault="00C767A5">
            <w:pPr>
              <w:rPr>
                <w:rFonts w:ascii="Times New Roman" w:eastAsia="仿宋_GB2312" w:hAnsi="Times New Roman" w:cs="Times New Roman"/>
                <w:sz w:val="24"/>
                <w:szCs w:val="24"/>
              </w:rPr>
            </w:pPr>
          </w:p>
        </w:tc>
        <w:tc>
          <w:tcPr>
            <w:tcW w:w="1897" w:type="dxa"/>
            <w:vMerge/>
            <w:tcBorders>
              <w:top w:val="single" w:sz="4" w:space="0" w:color="auto"/>
              <w:left w:val="single" w:sz="4" w:space="0" w:color="auto"/>
              <w:bottom w:val="single" w:sz="4" w:space="0" w:color="auto"/>
              <w:right w:val="single" w:sz="4" w:space="0" w:color="auto"/>
            </w:tcBorders>
            <w:vAlign w:val="center"/>
          </w:tcPr>
          <w:p w14:paraId="1A9A213B" w14:textId="77777777" w:rsidR="00C767A5" w:rsidRDefault="00C767A5">
            <w:pPr>
              <w:rPr>
                <w:rFonts w:ascii="Times New Roman" w:eastAsia="仿宋_GB2312" w:hAnsi="Times New Roman" w:cs="Times New Roman"/>
                <w:sz w:val="24"/>
                <w:szCs w:val="24"/>
              </w:rPr>
            </w:pPr>
          </w:p>
        </w:tc>
        <w:tc>
          <w:tcPr>
            <w:tcW w:w="1383" w:type="dxa"/>
            <w:vMerge/>
            <w:tcBorders>
              <w:top w:val="single" w:sz="4" w:space="0" w:color="auto"/>
              <w:left w:val="single" w:sz="4" w:space="0" w:color="auto"/>
              <w:bottom w:val="single" w:sz="4" w:space="0" w:color="auto"/>
              <w:right w:val="single" w:sz="4" w:space="0" w:color="auto"/>
            </w:tcBorders>
            <w:vAlign w:val="center"/>
          </w:tcPr>
          <w:p w14:paraId="25F9A309" w14:textId="77777777" w:rsidR="00C767A5" w:rsidRDefault="00C767A5">
            <w:pPr>
              <w:rPr>
                <w:rFonts w:ascii="Times New Roman" w:eastAsia="仿宋_GB2312" w:hAnsi="Times New Roman" w:cs="Times New Roman"/>
                <w:sz w:val="24"/>
                <w:szCs w:val="24"/>
              </w:rPr>
            </w:pPr>
          </w:p>
        </w:tc>
      </w:tr>
      <w:tr w:rsidR="00C767A5" w14:paraId="2C1DE5E1" w14:textId="77777777">
        <w:trPr>
          <w:trHeight w:val="312"/>
          <w:jc w:val="center"/>
        </w:trPr>
        <w:tc>
          <w:tcPr>
            <w:tcW w:w="1886" w:type="dxa"/>
            <w:vMerge/>
            <w:tcBorders>
              <w:top w:val="single" w:sz="4" w:space="0" w:color="auto"/>
              <w:left w:val="single" w:sz="4" w:space="0" w:color="auto"/>
              <w:bottom w:val="single" w:sz="4" w:space="0" w:color="auto"/>
              <w:right w:val="single" w:sz="4" w:space="0" w:color="auto"/>
            </w:tcBorders>
            <w:vAlign w:val="center"/>
          </w:tcPr>
          <w:p w14:paraId="4380043C" w14:textId="77777777" w:rsidR="00C767A5" w:rsidRDefault="00C767A5">
            <w:pPr>
              <w:rPr>
                <w:rFonts w:ascii="Times New Roman" w:eastAsia="仿宋_GB2312" w:hAnsi="Times New Roman" w:cs="Times New Roman"/>
                <w:sz w:val="24"/>
                <w:szCs w:val="24"/>
              </w:rPr>
            </w:pPr>
          </w:p>
        </w:tc>
        <w:tc>
          <w:tcPr>
            <w:tcW w:w="1300" w:type="dxa"/>
            <w:vMerge/>
            <w:tcBorders>
              <w:top w:val="nil"/>
              <w:left w:val="single" w:sz="4" w:space="0" w:color="auto"/>
              <w:bottom w:val="single" w:sz="4" w:space="0" w:color="auto"/>
              <w:right w:val="single" w:sz="4" w:space="0" w:color="auto"/>
            </w:tcBorders>
            <w:vAlign w:val="center"/>
          </w:tcPr>
          <w:p w14:paraId="212F54A1" w14:textId="77777777" w:rsidR="00C767A5" w:rsidRDefault="00C767A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2FCE6E5E" w14:textId="77777777" w:rsidR="00C767A5" w:rsidRDefault="00C767A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1D6CE9BC" w14:textId="77777777" w:rsidR="00C767A5" w:rsidRDefault="00C767A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764FA61D" w14:textId="77777777" w:rsidR="00C767A5" w:rsidRDefault="00C767A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68A4980D" w14:textId="77777777" w:rsidR="00C767A5" w:rsidRDefault="00C767A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0D6A0BC2" w14:textId="77777777" w:rsidR="00C767A5" w:rsidRDefault="00C767A5">
            <w:pPr>
              <w:rPr>
                <w:rFonts w:ascii="Times New Roman" w:eastAsia="仿宋_GB2312" w:hAnsi="Times New Roman" w:cs="Times New Roman"/>
                <w:sz w:val="24"/>
                <w:szCs w:val="24"/>
              </w:rPr>
            </w:pPr>
          </w:p>
        </w:tc>
        <w:tc>
          <w:tcPr>
            <w:tcW w:w="1897" w:type="dxa"/>
            <w:vMerge/>
            <w:tcBorders>
              <w:top w:val="single" w:sz="4" w:space="0" w:color="auto"/>
              <w:left w:val="single" w:sz="4" w:space="0" w:color="auto"/>
              <w:bottom w:val="single" w:sz="4" w:space="0" w:color="auto"/>
              <w:right w:val="single" w:sz="4" w:space="0" w:color="auto"/>
            </w:tcBorders>
            <w:vAlign w:val="center"/>
          </w:tcPr>
          <w:p w14:paraId="3851CD92" w14:textId="77777777" w:rsidR="00C767A5" w:rsidRDefault="00C767A5">
            <w:pPr>
              <w:rPr>
                <w:rFonts w:ascii="Times New Roman" w:eastAsia="仿宋_GB2312" w:hAnsi="Times New Roman" w:cs="Times New Roman"/>
                <w:sz w:val="24"/>
                <w:szCs w:val="24"/>
              </w:rPr>
            </w:pPr>
          </w:p>
        </w:tc>
        <w:tc>
          <w:tcPr>
            <w:tcW w:w="1383" w:type="dxa"/>
            <w:vMerge/>
            <w:tcBorders>
              <w:top w:val="single" w:sz="4" w:space="0" w:color="auto"/>
              <w:left w:val="single" w:sz="4" w:space="0" w:color="auto"/>
              <w:bottom w:val="single" w:sz="4" w:space="0" w:color="auto"/>
              <w:right w:val="single" w:sz="4" w:space="0" w:color="auto"/>
            </w:tcBorders>
            <w:vAlign w:val="center"/>
          </w:tcPr>
          <w:p w14:paraId="35482771" w14:textId="77777777" w:rsidR="00C767A5" w:rsidRDefault="00C767A5">
            <w:pPr>
              <w:rPr>
                <w:rFonts w:ascii="Times New Roman" w:eastAsia="仿宋_GB2312" w:hAnsi="Times New Roman" w:cs="Times New Roman"/>
                <w:sz w:val="24"/>
                <w:szCs w:val="24"/>
              </w:rPr>
            </w:pPr>
          </w:p>
        </w:tc>
      </w:tr>
      <w:tr w:rsidR="00C767A5" w14:paraId="30781AE7" w14:textId="77777777">
        <w:trPr>
          <w:trHeight w:val="450"/>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1208BBB0" w14:textId="77777777" w:rsidR="00C767A5"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栏次</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74150555" w14:textId="77777777" w:rsidR="00C767A5"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1</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657A8922" w14:textId="77777777" w:rsidR="00C767A5"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2</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28EBD5EA" w14:textId="77777777" w:rsidR="00C767A5"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3</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7A7A2F72" w14:textId="77777777" w:rsidR="00C767A5"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4</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3C7B2685" w14:textId="77777777" w:rsidR="00C767A5"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5</w:t>
            </w:r>
          </w:p>
        </w:tc>
        <w:tc>
          <w:tcPr>
            <w:tcW w:w="189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5B818AC4" w14:textId="77777777" w:rsidR="00C767A5"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6</w:t>
            </w:r>
          </w:p>
        </w:tc>
        <w:tc>
          <w:tcPr>
            <w:tcW w:w="138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13B561DD" w14:textId="77777777" w:rsidR="00C767A5"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7</w:t>
            </w:r>
          </w:p>
        </w:tc>
      </w:tr>
      <w:tr w:rsidR="00C767A5" w14:paraId="78DA8E6C" w14:textId="77777777">
        <w:trPr>
          <w:trHeight w:val="450"/>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0AACCB91" w14:textId="77777777" w:rsidR="00C767A5"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合计</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20A1D45" w14:textId="77777777" w:rsidR="00C767A5" w:rsidRDefault="00000000">
            <w:pPr>
              <w:tabs>
                <w:tab w:val="center" w:pos="805"/>
                <w:tab w:val="right" w:pos="1940"/>
              </w:tabs>
              <w:jc w:val="left"/>
              <w:rPr>
                <w:rFonts w:ascii="Times New Roman" w:eastAsia="仿宋_GB2312" w:hAnsi="Times New Roman" w:cs="Times New Roman"/>
                <w:sz w:val="24"/>
                <w:szCs w:val="24"/>
              </w:rPr>
            </w:pPr>
            <w:r>
              <w:rPr>
                <w:rFonts w:ascii="Times New Roman" w:eastAsia="仿宋_GB2312" w:hAnsi="Times New Roman" w:cs="Times New Roman" w:hint="eastAsia"/>
              </w:rPr>
              <w:tab/>
            </w:r>
            <w:r>
              <w:rPr>
                <w:rFonts w:ascii="Times New Roman" w:eastAsia="仿宋_GB2312" w:hAnsi="Times New Roman" w:cs="Times New Roman" w:hint="eastAsia"/>
                <w:color w:val="000000"/>
                <w:sz w:val="22"/>
              </w:rPr>
              <w:t>174.52</w:t>
            </w:r>
            <w:r>
              <w:rPr>
                <w:rFonts w:ascii="Times New Roman" w:eastAsia="仿宋_GB2312" w:hAnsi="Times New Roman" w:cs="Times New Roman" w:hint="eastAsia"/>
              </w:rPr>
              <w:tab/>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9119E41" w14:textId="77777777" w:rsidR="00C767A5" w:rsidRDefault="00000000">
            <w:pPr>
              <w:tabs>
                <w:tab w:val="center" w:pos="805"/>
                <w:tab w:val="right" w:pos="1940"/>
              </w:tabs>
              <w:jc w:val="left"/>
              <w:rPr>
                <w:rFonts w:ascii="Times New Roman" w:eastAsia="仿宋_GB2312" w:hAnsi="Times New Roman" w:cs="Times New Roman"/>
                <w:sz w:val="24"/>
                <w:szCs w:val="24"/>
              </w:rPr>
            </w:pPr>
            <w:r>
              <w:rPr>
                <w:rFonts w:ascii="Times New Roman" w:eastAsia="仿宋_GB2312" w:hAnsi="Times New Roman" w:cs="Times New Roman" w:hint="eastAsia"/>
              </w:rPr>
              <w:tab/>
            </w:r>
            <w:r>
              <w:rPr>
                <w:rFonts w:ascii="Times New Roman" w:eastAsia="仿宋_GB2312" w:hAnsi="Times New Roman" w:cs="Times New Roman" w:hint="eastAsia"/>
                <w:color w:val="000000"/>
                <w:sz w:val="22"/>
              </w:rPr>
              <w:t>174.52</w:t>
            </w:r>
            <w:r>
              <w:rPr>
                <w:rFonts w:ascii="Times New Roman" w:eastAsia="仿宋_GB2312" w:hAnsi="Times New Roman" w:cs="Times New Roman" w:hint="eastAsia"/>
              </w:rPr>
              <w:tab/>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3F11AAD"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3992A73"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5FE622E"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B0967D5"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2E15083"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C767A5" w14:paraId="62D405DF"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96C775" w14:textId="77777777" w:rsidR="00C767A5" w:rsidRDefault="00000000">
            <w:pPr>
              <w:widowControl/>
              <w:jc w:val="center"/>
              <w:rPr>
                <w:rFonts w:eastAsia="仿宋_GB2312"/>
                <w:kern w:val="0"/>
                <w:szCs w:val="21"/>
              </w:rPr>
            </w:pPr>
            <w:r>
              <w:rPr>
                <w:rFonts w:eastAsia="仿宋_GB2312" w:hint="eastAsia"/>
                <w:kern w:val="0"/>
                <w:szCs w:val="21"/>
              </w:rPr>
              <w:t>205</w:t>
            </w:r>
          </w:p>
        </w:tc>
        <w:tc>
          <w:tcPr>
            <w:tcW w:w="130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A6EC804" w14:textId="77777777" w:rsidR="00C767A5" w:rsidRDefault="00000000">
            <w:pPr>
              <w:widowControl/>
              <w:jc w:val="center"/>
              <w:rPr>
                <w:rFonts w:eastAsia="仿宋_GB2312"/>
                <w:kern w:val="0"/>
                <w:szCs w:val="21"/>
              </w:rPr>
            </w:pPr>
            <w:r>
              <w:rPr>
                <w:rFonts w:eastAsia="仿宋_GB2312" w:hint="eastAsia"/>
                <w:kern w:val="0"/>
                <w:szCs w:val="21"/>
              </w:rPr>
              <w:t>教育支出</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6FC2CAE" w14:textId="77777777" w:rsidR="00C767A5" w:rsidRDefault="00000000">
            <w:pPr>
              <w:tabs>
                <w:tab w:val="center" w:pos="805"/>
                <w:tab w:val="right" w:pos="1940"/>
              </w:tabs>
              <w:jc w:val="left"/>
              <w:rPr>
                <w:rFonts w:ascii="Times New Roman" w:eastAsia="仿宋_GB2312" w:hAnsi="Times New Roman" w:cs="Times New Roman"/>
                <w:sz w:val="24"/>
                <w:szCs w:val="24"/>
              </w:rPr>
            </w:pPr>
            <w:r>
              <w:rPr>
                <w:rFonts w:ascii="Times New Roman" w:eastAsia="仿宋_GB2312" w:hAnsi="Times New Roman" w:cs="Times New Roman" w:hint="eastAsia"/>
              </w:rPr>
              <w:tab/>
            </w:r>
            <w:r>
              <w:rPr>
                <w:rFonts w:ascii="Times New Roman" w:eastAsia="仿宋_GB2312" w:hAnsi="Times New Roman" w:cs="Times New Roman" w:hint="eastAsia"/>
                <w:color w:val="000000"/>
                <w:sz w:val="22"/>
              </w:rPr>
              <w:t>174.52</w:t>
            </w:r>
            <w:r>
              <w:rPr>
                <w:rFonts w:ascii="Times New Roman" w:eastAsia="仿宋_GB2312" w:hAnsi="Times New Roman" w:cs="Times New Roman" w:hint="eastAsia"/>
              </w:rPr>
              <w:tab/>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4ABFFE" w14:textId="77777777" w:rsidR="00C767A5" w:rsidRDefault="00000000">
            <w:pPr>
              <w:tabs>
                <w:tab w:val="left" w:pos="513"/>
                <w:tab w:val="right" w:pos="1940"/>
              </w:tabs>
              <w:jc w:val="left"/>
              <w:rPr>
                <w:rFonts w:ascii="Times New Roman" w:eastAsia="仿宋_GB2312" w:hAnsi="Times New Roman" w:cs="Times New Roman"/>
                <w:sz w:val="24"/>
                <w:szCs w:val="24"/>
              </w:rPr>
            </w:pPr>
            <w:r>
              <w:rPr>
                <w:rFonts w:ascii="Times New Roman" w:eastAsia="仿宋_GB2312" w:hAnsi="Times New Roman" w:cs="Times New Roman" w:hint="eastAsia"/>
              </w:rPr>
              <w:tab/>
            </w:r>
            <w:r>
              <w:rPr>
                <w:rFonts w:ascii="Times New Roman" w:eastAsia="仿宋_GB2312" w:hAnsi="Times New Roman" w:cs="Times New Roman" w:hint="eastAsia"/>
                <w:color w:val="000000"/>
                <w:sz w:val="22"/>
              </w:rPr>
              <w:t>174.52</w:t>
            </w:r>
            <w:r>
              <w:rPr>
                <w:rFonts w:ascii="Times New Roman" w:eastAsia="仿宋_GB2312" w:hAnsi="Times New Roman" w:cs="Times New Roman" w:hint="eastAsia"/>
              </w:rPr>
              <w:tab/>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5B43044"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CAC74FF"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F1141BD"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413C71A"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5CA094F"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C767A5" w14:paraId="1DF729B9"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F224AF" w14:textId="77777777" w:rsidR="00C767A5" w:rsidRDefault="00000000">
            <w:pPr>
              <w:widowControl/>
              <w:jc w:val="center"/>
              <w:rPr>
                <w:rFonts w:eastAsia="仿宋_GB2312"/>
                <w:kern w:val="0"/>
                <w:szCs w:val="21"/>
              </w:rPr>
            </w:pPr>
            <w:r>
              <w:rPr>
                <w:rFonts w:eastAsia="仿宋_GB2312" w:hint="eastAsia"/>
                <w:kern w:val="0"/>
                <w:szCs w:val="21"/>
              </w:rPr>
              <w:t>20502</w:t>
            </w:r>
          </w:p>
        </w:tc>
        <w:tc>
          <w:tcPr>
            <w:tcW w:w="130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6764443" w14:textId="77777777" w:rsidR="00C767A5" w:rsidRDefault="00000000">
            <w:pPr>
              <w:widowControl/>
              <w:jc w:val="center"/>
              <w:rPr>
                <w:rFonts w:eastAsia="仿宋_GB2312"/>
                <w:kern w:val="0"/>
                <w:szCs w:val="21"/>
              </w:rPr>
            </w:pPr>
            <w:r>
              <w:rPr>
                <w:rFonts w:eastAsia="仿宋_GB2312" w:hint="eastAsia"/>
                <w:kern w:val="0"/>
                <w:szCs w:val="21"/>
              </w:rPr>
              <w:t>普通教育</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2258D63" w14:textId="77777777" w:rsidR="00C767A5" w:rsidRDefault="00000000">
            <w:pPr>
              <w:tabs>
                <w:tab w:val="center" w:pos="805"/>
                <w:tab w:val="right" w:pos="1940"/>
              </w:tabs>
              <w:jc w:val="left"/>
              <w:rPr>
                <w:rFonts w:ascii="Times New Roman" w:eastAsia="仿宋_GB2312" w:hAnsi="Times New Roman" w:cs="Times New Roman"/>
                <w:sz w:val="24"/>
                <w:szCs w:val="24"/>
              </w:rPr>
            </w:pPr>
            <w:r>
              <w:rPr>
                <w:rFonts w:ascii="Times New Roman" w:eastAsia="仿宋_GB2312" w:hAnsi="Times New Roman" w:cs="Times New Roman" w:hint="eastAsia"/>
              </w:rPr>
              <w:tab/>
            </w:r>
            <w:r>
              <w:rPr>
                <w:rFonts w:ascii="Times New Roman" w:eastAsia="仿宋_GB2312" w:hAnsi="Times New Roman" w:cs="Times New Roman" w:hint="eastAsia"/>
                <w:color w:val="000000"/>
                <w:sz w:val="22"/>
              </w:rPr>
              <w:t>174.52</w:t>
            </w:r>
            <w:r>
              <w:rPr>
                <w:rFonts w:ascii="Times New Roman" w:eastAsia="仿宋_GB2312" w:hAnsi="Times New Roman" w:cs="Times New Roman" w:hint="eastAsia"/>
              </w:rPr>
              <w:tab/>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5AE0102" w14:textId="77777777" w:rsidR="00C767A5" w:rsidRDefault="00000000">
            <w:pPr>
              <w:tabs>
                <w:tab w:val="center" w:pos="805"/>
                <w:tab w:val="right" w:pos="1940"/>
              </w:tabs>
              <w:jc w:val="left"/>
              <w:rPr>
                <w:rFonts w:ascii="Times New Roman" w:eastAsia="仿宋_GB2312" w:hAnsi="Times New Roman" w:cs="Times New Roman"/>
                <w:sz w:val="24"/>
                <w:szCs w:val="24"/>
              </w:rPr>
            </w:pPr>
            <w:r>
              <w:rPr>
                <w:rFonts w:ascii="Times New Roman" w:eastAsia="仿宋_GB2312" w:hAnsi="Times New Roman" w:cs="Times New Roman" w:hint="eastAsia"/>
              </w:rPr>
              <w:tab/>
            </w:r>
            <w:r>
              <w:rPr>
                <w:rFonts w:ascii="Times New Roman" w:eastAsia="仿宋_GB2312" w:hAnsi="Times New Roman" w:cs="Times New Roman" w:hint="eastAsia"/>
                <w:color w:val="000000"/>
                <w:sz w:val="22"/>
              </w:rPr>
              <w:t>174.52</w:t>
            </w:r>
            <w:r>
              <w:rPr>
                <w:rFonts w:ascii="Times New Roman" w:eastAsia="仿宋_GB2312" w:hAnsi="Times New Roman" w:cs="Times New Roman" w:hint="eastAsia"/>
              </w:rPr>
              <w:tab/>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F696EE3"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ACFC70B"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013BCE7"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0429D79"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69FDD3C"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C767A5" w14:paraId="196B5A83"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E086730" w14:textId="77777777" w:rsidR="00C767A5" w:rsidRDefault="00000000">
            <w:pPr>
              <w:widowControl/>
              <w:jc w:val="center"/>
              <w:rPr>
                <w:rFonts w:eastAsia="仿宋_GB2312"/>
                <w:kern w:val="0"/>
                <w:szCs w:val="21"/>
              </w:rPr>
            </w:pPr>
            <w:r>
              <w:rPr>
                <w:rFonts w:eastAsia="仿宋_GB2312" w:hint="eastAsia"/>
                <w:kern w:val="0"/>
                <w:szCs w:val="21"/>
              </w:rPr>
              <w:t>2050201</w:t>
            </w:r>
          </w:p>
        </w:tc>
        <w:tc>
          <w:tcPr>
            <w:tcW w:w="130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6B7322" w14:textId="77777777" w:rsidR="00C767A5" w:rsidRDefault="00000000">
            <w:pPr>
              <w:widowControl/>
              <w:jc w:val="center"/>
              <w:rPr>
                <w:rFonts w:eastAsia="仿宋_GB2312"/>
                <w:kern w:val="0"/>
                <w:szCs w:val="21"/>
              </w:rPr>
            </w:pPr>
            <w:r>
              <w:rPr>
                <w:rFonts w:eastAsia="仿宋_GB2312" w:hint="eastAsia"/>
                <w:kern w:val="0"/>
                <w:szCs w:val="21"/>
              </w:rPr>
              <w:t>学前教育</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C2C98E6" w14:textId="77777777" w:rsidR="00C767A5" w:rsidRDefault="00000000">
            <w:pPr>
              <w:tabs>
                <w:tab w:val="center" w:pos="805"/>
                <w:tab w:val="right" w:pos="1940"/>
              </w:tabs>
              <w:jc w:val="left"/>
              <w:rPr>
                <w:rFonts w:ascii="Times New Roman" w:eastAsia="仿宋_GB2312" w:hAnsi="Times New Roman" w:cs="Times New Roman"/>
                <w:sz w:val="24"/>
                <w:szCs w:val="24"/>
              </w:rPr>
            </w:pPr>
            <w:r>
              <w:rPr>
                <w:rFonts w:ascii="Times New Roman" w:eastAsia="仿宋_GB2312" w:hAnsi="Times New Roman" w:cs="Times New Roman" w:hint="eastAsia"/>
              </w:rPr>
              <w:tab/>
              <w:t>1.39</w:t>
            </w:r>
            <w:r>
              <w:rPr>
                <w:rFonts w:ascii="Times New Roman" w:eastAsia="仿宋_GB2312" w:hAnsi="Times New Roman" w:cs="Times New Roman" w:hint="eastAsia"/>
              </w:rPr>
              <w:tab/>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5F27636" w14:textId="77777777" w:rsidR="00C767A5" w:rsidRDefault="00000000">
            <w:pPr>
              <w:jc w:val="center"/>
              <w:rPr>
                <w:rFonts w:ascii="Times New Roman" w:eastAsia="仿宋_GB2312" w:hAnsi="Times New Roman" w:cs="Times New Roman"/>
                <w:sz w:val="24"/>
                <w:szCs w:val="24"/>
              </w:rPr>
            </w:pPr>
            <w:r>
              <w:rPr>
                <w:rFonts w:ascii="Times New Roman" w:eastAsia="仿宋_GB2312" w:hAnsi="Times New Roman" w:cs="Times New Roman" w:hint="eastAsia"/>
              </w:rPr>
              <w:t>1.39</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1ADDA78"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5A31A51"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D355E7B"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767259"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20D75C2"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C767A5" w14:paraId="2236BF98"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67C0E8F" w14:textId="77777777" w:rsidR="00C767A5" w:rsidRDefault="00000000">
            <w:pPr>
              <w:widowControl/>
              <w:jc w:val="center"/>
              <w:rPr>
                <w:rFonts w:eastAsia="仿宋_GB2312"/>
                <w:kern w:val="0"/>
                <w:szCs w:val="21"/>
              </w:rPr>
            </w:pPr>
            <w:r>
              <w:rPr>
                <w:rFonts w:eastAsia="仿宋_GB2312" w:hint="eastAsia"/>
                <w:kern w:val="0"/>
                <w:szCs w:val="21"/>
              </w:rPr>
              <w:t>2050202</w:t>
            </w:r>
          </w:p>
        </w:tc>
        <w:tc>
          <w:tcPr>
            <w:tcW w:w="130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0475BEB" w14:textId="77777777" w:rsidR="00C767A5" w:rsidRDefault="00000000">
            <w:pPr>
              <w:widowControl/>
              <w:jc w:val="center"/>
              <w:rPr>
                <w:rFonts w:eastAsia="仿宋_GB2312"/>
                <w:kern w:val="0"/>
                <w:szCs w:val="21"/>
              </w:rPr>
            </w:pPr>
            <w:r>
              <w:rPr>
                <w:rFonts w:eastAsia="仿宋_GB2312" w:hint="eastAsia"/>
                <w:kern w:val="0"/>
                <w:szCs w:val="21"/>
              </w:rPr>
              <w:t>小学教育</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C9E0349" w14:textId="77777777" w:rsidR="00C767A5" w:rsidRDefault="00000000">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173.13</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4F0FB36" w14:textId="77777777" w:rsidR="00C767A5" w:rsidRDefault="00000000">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173.13</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BE20B7A"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9DF1E64"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F9D985B"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BEA8D1B"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03451E5"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C767A5" w14:paraId="387B7535"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2960F85F" w14:textId="77777777" w:rsidR="00C767A5"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0825194D" w14:textId="77777777" w:rsidR="00C767A5"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24848B6"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A1A2842"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8876A61"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E08F58F"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8C1657D"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E5F2D86"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462419A"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C767A5" w14:paraId="13AF8D6F"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734C37EF" w14:textId="77777777" w:rsidR="00C767A5"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4E0AC92E" w14:textId="77777777" w:rsidR="00C767A5"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ED4BF35"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2B81166"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A8031EC"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3080997"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664E469"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79B61F8"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F0A280F" w14:textId="77777777" w:rsidR="00C767A5"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bl>
    <w:p w14:paraId="50D1A7D3" w14:textId="77777777" w:rsidR="00C767A5" w:rsidRDefault="00000000">
      <w:pPr>
        <w:spacing w:before="120"/>
        <w:rPr>
          <w:rFonts w:ascii="Times New Roman" w:eastAsia="仿宋_GB2312" w:hAnsi="Times New Roman" w:cs="Times New Roman"/>
          <w:sz w:val="24"/>
          <w:szCs w:val="24"/>
        </w:rPr>
      </w:pPr>
      <w:r>
        <w:rPr>
          <w:rFonts w:ascii="Times New Roman" w:eastAsia="仿宋_GB2312" w:hAnsi="Times New Roman" w:cs="Times New Roman"/>
        </w:rPr>
        <w:t>注：本表反映部门本年度取得的各项收入情况。</w:t>
      </w:r>
    </w:p>
    <w:p w14:paraId="162034F4" w14:textId="77777777" w:rsidR="00C767A5" w:rsidRDefault="00000000">
      <w:pPr>
        <w:widowControl/>
        <w:jc w:val="lef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 xml:space="preserve"> </w:t>
      </w:r>
      <w:r>
        <w:rPr>
          <w:rFonts w:ascii="Times New Roman" w:eastAsia="黑体" w:hAnsi="Times New Roman" w:cs="Times New Roman"/>
          <w:bCs/>
          <w:kern w:val="0"/>
          <w:sz w:val="32"/>
          <w:szCs w:val="32"/>
        </w:rPr>
        <w:br w:type="page"/>
      </w:r>
    </w:p>
    <w:p w14:paraId="6C9C2C4F" w14:textId="77777777" w:rsidR="00C767A5" w:rsidRDefault="00C767A5">
      <w:pPr>
        <w:widowControl/>
        <w:jc w:val="center"/>
        <w:textAlignment w:val="center"/>
        <w:rPr>
          <w:rFonts w:ascii="Times New Roman" w:eastAsia="黑体" w:hAnsi="Times New Roman" w:cs="Times New Roman"/>
          <w:color w:val="000000"/>
          <w:kern w:val="0"/>
          <w:sz w:val="32"/>
          <w:szCs w:val="32"/>
          <w:lang w:bidi="ar"/>
        </w:rPr>
      </w:pPr>
    </w:p>
    <w:p w14:paraId="3E5CD154" w14:textId="77777777" w:rsidR="00C767A5" w:rsidRDefault="00000000">
      <w:pPr>
        <w:widowControl/>
        <w:spacing w:afterLines="50" w:after="156"/>
        <w:jc w:val="center"/>
        <w:textAlignment w:val="center"/>
        <w:rPr>
          <w:rFonts w:ascii="Times New Roman" w:eastAsia="黑体" w:hAnsi="Times New Roman" w:cs="Times New Roman"/>
          <w:color w:val="000000"/>
          <w:kern w:val="0"/>
          <w:sz w:val="36"/>
          <w:szCs w:val="36"/>
          <w:lang w:bidi="ar"/>
        </w:rPr>
      </w:pPr>
      <w:r>
        <w:rPr>
          <w:rFonts w:ascii="Times New Roman" w:eastAsia="黑体" w:hAnsi="Times New Roman" w:cs="Times New Roman"/>
          <w:color w:val="000000"/>
          <w:kern w:val="0"/>
          <w:sz w:val="36"/>
          <w:szCs w:val="36"/>
          <w:lang w:bidi="ar"/>
        </w:rPr>
        <w:t>支出决算表</w:t>
      </w:r>
    </w:p>
    <w:p w14:paraId="09D75C76" w14:textId="77777777" w:rsidR="00C767A5" w:rsidRDefault="00000000">
      <w:pPr>
        <w:widowControl/>
        <w:tabs>
          <w:tab w:val="left" w:pos="1236"/>
          <w:tab w:val="left" w:pos="1499"/>
          <w:tab w:val="left" w:pos="2980"/>
          <w:tab w:val="left" w:pos="4932"/>
          <w:tab w:val="left" w:pos="6923"/>
          <w:tab w:val="left" w:pos="8914"/>
          <w:tab w:val="left" w:pos="10905"/>
          <w:tab w:val="left" w:pos="12896"/>
        </w:tabs>
        <w:jc w:val="right"/>
        <w:rPr>
          <w:rFonts w:ascii="Times New Roman" w:eastAsia="仿宋_GB2312" w:hAnsi="Times New Roman" w:cs="Times New Roman"/>
          <w:color w:val="000000"/>
          <w:kern w:val="0"/>
          <w:sz w:val="20"/>
          <w:szCs w:val="20"/>
        </w:rPr>
      </w:pP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03</w:t>
      </w:r>
      <w:r>
        <w:rPr>
          <w:rFonts w:ascii="Times New Roman" w:eastAsia="仿宋_GB2312" w:hAnsi="Times New Roman" w:cs="Times New Roman"/>
          <w:color w:val="000000"/>
          <w:kern w:val="0"/>
          <w:sz w:val="20"/>
          <w:szCs w:val="20"/>
        </w:rPr>
        <w:t>表</w:t>
      </w:r>
    </w:p>
    <w:p w14:paraId="2602BF49" w14:textId="77777777" w:rsidR="00C767A5" w:rsidRDefault="00000000">
      <w:pPr>
        <w:widowControl/>
        <w:tabs>
          <w:tab w:val="left" w:pos="1236"/>
          <w:tab w:val="left" w:pos="1499"/>
          <w:tab w:val="left" w:pos="2980"/>
          <w:tab w:val="left" w:pos="4932"/>
          <w:tab w:val="left" w:pos="6923"/>
          <w:tab w:val="left" w:pos="8914"/>
          <w:tab w:val="left" w:pos="10905"/>
          <w:tab w:val="left" w:pos="12896"/>
        </w:tabs>
        <w:jc w:val="right"/>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部门：</w:t>
      </w:r>
      <w:r>
        <w:rPr>
          <w:rFonts w:ascii="宋体" w:hAnsi="宋体" w:cs="宋体" w:hint="eastAsia"/>
          <w:kern w:val="0"/>
          <w:sz w:val="20"/>
          <w:szCs w:val="20"/>
        </w:rPr>
        <w:t>蓝山县犁头瑶族乡中心小学</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 xml:space="preserve">　单位：万元</w:t>
      </w:r>
    </w:p>
    <w:tbl>
      <w:tblPr>
        <w:tblW w:w="4997" w:type="pct"/>
        <w:jc w:val="center"/>
        <w:tblLook w:val="04A0" w:firstRow="1" w:lastRow="0" w:firstColumn="1" w:lastColumn="0" w:noHBand="0" w:noVBand="1"/>
      </w:tblPr>
      <w:tblGrid>
        <w:gridCol w:w="2380"/>
        <w:gridCol w:w="1306"/>
        <w:gridCol w:w="1877"/>
        <w:gridCol w:w="1334"/>
        <w:gridCol w:w="1301"/>
        <w:gridCol w:w="1838"/>
        <w:gridCol w:w="1301"/>
        <w:gridCol w:w="2649"/>
      </w:tblGrid>
      <w:tr w:rsidR="00C767A5" w14:paraId="77905C67" w14:textId="77777777">
        <w:trPr>
          <w:trHeight w:val="595"/>
          <w:jc w:val="center"/>
        </w:trPr>
        <w:tc>
          <w:tcPr>
            <w:tcW w:w="132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7111A2" w14:textId="77777777" w:rsidR="00C767A5"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项</w:t>
            </w:r>
            <w:r>
              <w:rPr>
                <w:rFonts w:ascii="Times New Roman" w:eastAsia="仿宋_GB2312" w:hAnsi="Times New Roman" w:cs="Times New Roman"/>
                <w:b/>
                <w:bCs/>
                <w:kern w:val="0"/>
                <w:sz w:val="24"/>
                <w:szCs w:val="24"/>
              </w:rPr>
              <w:t xml:space="preserve">    </w:t>
            </w:r>
            <w:r>
              <w:rPr>
                <w:rFonts w:ascii="Times New Roman" w:eastAsia="仿宋_GB2312" w:hAnsi="Times New Roman" w:cs="Times New Roman"/>
                <w:b/>
                <w:bCs/>
                <w:kern w:val="0"/>
                <w:sz w:val="24"/>
                <w:szCs w:val="24"/>
              </w:rPr>
              <w:t>目</w:t>
            </w:r>
          </w:p>
        </w:tc>
        <w:tc>
          <w:tcPr>
            <w:tcW w:w="660"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6BE63F1" w14:textId="77777777" w:rsidR="00C767A5"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本年支出合计</w:t>
            </w:r>
          </w:p>
        </w:tc>
        <w:tc>
          <w:tcPr>
            <w:tcW w:w="469"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10D0A90" w14:textId="77777777" w:rsidR="00C767A5"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基本支出</w:t>
            </w:r>
          </w:p>
        </w:tc>
        <w:tc>
          <w:tcPr>
            <w:tcW w:w="468"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C5B135F" w14:textId="77777777" w:rsidR="00C767A5"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项目支出</w:t>
            </w:r>
          </w:p>
        </w:tc>
        <w:tc>
          <w:tcPr>
            <w:tcW w:w="659"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D031447" w14:textId="77777777" w:rsidR="00C767A5"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上缴上级支出</w:t>
            </w:r>
          </w:p>
        </w:tc>
        <w:tc>
          <w:tcPr>
            <w:tcW w:w="468"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A2DCFCB" w14:textId="77777777" w:rsidR="00C767A5"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经营支出</w:t>
            </w:r>
          </w:p>
        </w:tc>
        <w:tc>
          <w:tcPr>
            <w:tcW w:w="949"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A897D15" w14:textId="77777777" w:rsidR="00C767A5"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对附属单位补助支出</w:t>
            </w:r>
          </w:p>
        </w:tc>
      </w:tr>
      <w:tr w:rsidR="00C767A5" w14:paraId="72463F96" w14:textId="77777777">
        <w:trPr>
          <w:trHeight w:hRule="exact" w:val="312"/>
          <w:jc w:val="center"/>
        </w:trPr>
        <w:tc>
          <w:tcPr>
            <w:tcW w:w="853"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835CA15" w14:textId="77777777" w:rsidR="00C767A5"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功能分类科目编码</w:t>
            </w:r>
          </w:p>
        </w:tc>
        <w:tc>
          <w:tcPr>
            <w:tcW w:w="470" w:type="pct"/>
            <w:vMerge w:val="restart"/>
            <w:tcBorders>
              <w:top w:val="nil"/>
              <w:left w:val="single" w:sz="4" w:space="0" w:color="auto"/>
              <w:bottom w:val="single" w:sz="4" w:space="0" w:color="auto"/>
              <w:right w:val="single" w:sz="4" w:space="0" w:color="auto"/>
            </w:tcBorders>
            <w:shd w:val="clear" w:color="000000" w:fill="FFFFFF"/>
            <w:vAlign w:val="center"/>
          </w:tcPr>
          <w:p w14:paraId="429692C5" w14:textId="77777777" w:rsidR="00C767A5"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科目名称</w:t>
            </w:r>
          </w:p>
        </w:tc>
        <w:tc>
          <w:tcPr>
            <w:tcW w:w="660" w:type="pct"/>
            <w:vMerge/>
            <w:tcBorders>
              <w:top w:val="single" w:sz="4" w:space="0" w:color="auto"/>
              <w:left w:val="single" w:sz="4" w:space="0" w:color="auto"/>
              <w:bottom w:val="single" w:sz="4" w:space="0" w:color="auto"/>
              <w:right w:val="single" w:sz="4" w:space="0" w:color="auto"/>
            </w:tcBorders>
            <w:vAlign w:val="center"/>
          </w:tcPr>
          <w:p w14:paraId="2589753F" w14:textId="77777777" w:rsidR="00C767A5" w:rsidRDefault="00C767A5">
            <w:pPr>
              <w:widowControl/>
              <w:jc w:val="left"/>
              <w:rPr>
                <w:rFonts w:ascii="Times New Roman" w:eastAsia="仿宋_GB2312" w:hAnsi="Times New Roman" w:cs="Times New Roman"/>
                <w:b/>
                <w:bCs/>
                <w:kern w:val="0"/>
                <w:sz w:val="24"/>
                <w:szCs w:val="24"/>
              </w:rPr>
            </w:pPr>
          </w:p>
        </w:tc>
        <w:tc>
          <w:tcPr>
            <w:tcW w:w="469" w:type="pct"/>
            <w:vMerge/>
            <w:tcBorders>
              <w:top w:val="single" w:sz="4" w:space="0" w:color="auto"/>
              <w:left w:val="single" w:sz="4" w:space="0" w:color="auto"/>
              <w:bottom w:val="single" w:sz="4" w:space="0" w:color="auto"/>
              <w:right w:val="single" w:sz="4" w:space="0" w:color="auto"/>
            </w:tcBorders>
            <w:vAlign w:val="center"/>
          </w:tcPr>
          <w:p w14:paraId="2563B806" w14:textId="77777777" w:rsidR="00C767A5" w:rsidRDefault="00C767A5">
            <w:pPr>
              <w:widowControl/>
              <w:jc w:val="left"/>
              <w:rPr>
                <w:rFonts w:ascii="Times New Roman" w:eastAsia="仿宋_GB2312" w:hAnsi="Times New Roman" w:cs="Times New Roman"/>
                <w:b/>
                <w:bCs/>
                <w:kern w:val="0"/>
                <w:sz w:val="24"/>
                <w:szCs w:val="24"/>
              </w:rPr>
            </w:pPr>
          </w:p>
        </w:tc>
        <w:tc>
          <w:tcPr>
            <w:tcW w:w="468" w:type="pct"/>
            <w:vMerge/>
            <w:tcBorders>
              <w:top w:val="single" w:sz="4" w:space="0" w:color="auto"/>
              <w:left w:val="single" w:sz="4" w:space="0" w:color="auto"/>
              <w:bottom w:val="single" w:sz="4" w:space="0" w:color="auto"/>
              <w:right w:val="single" w:sz="4" w:space="0" w:color="auto"/>
            </w:tcBorders>
            <w:vAlign w:val="center"/>
          </w:tcPr>
          <w:p w14:paraId="7D977240" w14:textId="77777777" w:rsidR="00C767A5" w:rsidRDefault="00C767A5">
            <w:pPr>
              <w:widowControl/>
              <w:jc w:val="left"/>
              <w:rPr>
                <w:rFonts w:ascii="Times New Roman" w:eastAsia="仿宋_GB2312" w:hAnsi="Times New Roman" w:cs="Times New Roman"/>
                <w:b/>
                <w:bCs/>
                <w:kern w:val="0"/>
                <w:sz w:val="24"/>
                <w:szCs w:val="24"/>
              </w:rPr>
            </w:pPr>
          </w:p>
        </w:tc>
        <w:tc>
          <w:tcPr>
            <w:tcW w:w="659" w:type="pct"/>
            <w:vMerge/>
            <w:tcBorders>
              <w:top w:val="single" w:sz="4" w:space="0" w:color="auto"/>
              <w:left w:val="single" w:sz="4" w:space="0" w:color="auto"/>
              <w:bottom w:val="single" w:sz="4" w:space="0" w:color="auto"/>
              <w:right w:val="single" w:sz="4" w:space="0" w:color="auto"/>
            </w:tcBorders>
            <w:vAlign w:val="center"/>
          </w:tcPr>
          <w:p w14:paraId="36070AAB" w14:textId="77777777" w:rsidR="00C767A5" w:rsidRDefault="00C767A5">
            <w:pPr>
              <w:widowControl/>
              <w:jc w:val="left"/>
              <w:rPr>
                <w:rFonts w:ascii="Times New Roman" w:eastAsia="仿宋_GB2312" w:hAnsi="Times New Roman" w:cs="Times New Roman"/>
                <w:b/>
                <w:bCs/>
                <w:kern w:val="0"/>
                <w:sz w:val="24"/>
                <w:szCs w:val="24"/>
              </w:rPr>
            </w:pPr>
          </w:p>
        </w:tc>
        <w:tc>
          <w:tcPr>
            <w:tcW w:w="468" w:type="pct"/>
            <w:vMerge/>
            <w:tcBorders>
              <w:top w:val="single" w:sz="4" w:space="0" w:color="auto"/>
              <w:left w:val="single" w:sz="4" w:space="0" w:color="auto"/>
              <w:bottom w:val="single" w:sz="4" w:space="0" w:color="auto"/>
              <w:right w:val="single" w:sz="4" w:space="0" w:color="auto"/>
            </w:tcBorders>
            <w:vAlign w:val="center"/>
          </w:tcPr>
          <w:p w14:paraId="4731210E" w14:textId="77777777" w:rsidR="00C767A5" w:rsidRDefault="00C767A5">
            <w:pPr>
              <w:widowControl/>
              <w:jc w:val="left"/>
              <w:rPr>
                <w:rFonts w:ascii="Times New Roman" w:eastAsia="仿宋_GB2312" w:hAnsi="Times New Roman" w:cs="Times New Roman"/>
                <w:b/>
                <w:bCs/>
                <w:kern w:val="0"/>
                <w:sz w:val="24"/>
                <w:szCs w:val="24"/>
              </w:rPr>
            </w:pPr>
          </w:p>
        </w:tc>
        <w:tc>
          <w:tcPr>
            <w:tcW w:w="949" w:type="pct"/>
            <w:vMerge/>
            <w:tcBorders>
              <w:top w:val="single" w:sz="4" w:space="0" w:color="auto"/>
              <w:left w:val="single" w:sz="4" w:space="0" w:color="auto"/>
              <w:bottom w:val="single" w:sz="4" w:space="0" w:color="auto"/>
              <w:right w:val="single" w:sz="4" w:space="0" w:color="auto"/>
            </w:tcBorders>
            <w:vAlign w:val="center"/>
          </w:tcPr>
          <w:p w14:paraId="42CDF53F" w14:textId="77777777" w:rsidR="00C767A5" w:rsidRDefault="00C767A5">
            <w:pPr>
              <w:widowControl/>
              <w:jc w:val="left"/>
              <w:rPr>
                <w:rFonts w:ascii="Times New Roman" w:eastAsia="仿宋_GB2312" w:hAnsi="Times New Roman" w:cs="Times New Roman"/>
                <w:b/>
                <w:bCs/>
                <w:kern w:val="0"/>
                <w:sz w:val="24"/>
                <w:szCs w:val="24"/>
              </w:rPr>
            </w:pPr>
          </w:p>
        </w:tc>
      </w:tr>
      <w:tr w:rsidR="00C767A5" w14:paraId="7CCE597A" w14:textId="77777777">
        <w:trPr>
          <w:trHeight w:val="595"/>
          <w:jc w:val="center"/>
        </w:trPr>
        <w:tc>
          <w:tcPr>
            <w:tcW w:w="853" w:type="pct"/>
            <w:vMerge/>
            <w:tcBorders>
              <w:top w:val="single" w:sz="4" w:space="0" w:color="auto"/>
              <w:left w:val="single" w:sz="4" w:space="0" w:color="auto"/>
              <w:bottom w:val="single" w:sz="4" w:space="0" w:color="auto"/>
              <w:right w:val="single" w:sz="4" w:space="0" w:color="auto"/>
            </w:tcBorders>
            <w:vAlign w:val="center"/>
          </w:tcPr>
          <w:p w14:paraId="0C024532" w14:textId="77777777" w:rsidR="00C767A5" w:rsidRDefault="00C767A5">
            <w:pPr>
              <w:widowControl/>
              <w:jc w:val="left"/>
              <w:rPr>
                <w:rFonts w:ascii="Times New Roman" w:eastAsia="仿宋_GB2312" w:hAnsi="Times New Roman" w:cs="Times New Roman"/>
                <w:kern w:val="0"/>
                <w:sz w:val="24"/>
                <w:szCs w:val="24"/>
              </w:rPr>
            </w:pPr>
          </w:p>
        </w:tc>
        <w:tc>
          <w:tcPr>
            <w:tcW w:w="470" w:type="pct"/>
            <w:vMerge/>
            <w:tcBorders>
              <w:top w:val="nil"/>
              <w:left w:val="single" w:sz="4" w:space="0" w:color="auto"/>
              <w:bottom w:val="single" w:sz="4" w:space="0" w:color="auto"/>
              <w:right w:val="single" w:sz="4" w:space="0" w:color="auto"/>
            </w:tcBorders>
            <w:vAlign w:val="center"/>
          </w:tcPr>
          <w:p w14:paraId="4E2551A0" w14:textId="77777777" w:rsidR="00C767A5" w:rsidRDefault="00C767A5">
            <w:pPr>
              <w:widowControl/>
              <w:jc w:val="left"/>
              <w:rPr>
                <w:rFonts w:ascii="Times New Roman" w:eastAsia="仿宋_GB2312" w:hAnsi="Times New Roman" w:cs="Times New Roman"/>
                <w:kern w:val="0"/>
                <w:sz w:val="24"/>
                <w:szCs w:val="24"/>
              </w:rPr>
            </w:pPr>
          </w:p>
        </w:tc>
        <w:tc>
          <w:tcPr>
            <w:tcW w:w="660" w:type="pct"/>
            <w:vMerge/>
            <w:tcBorders>
              <w:top w:val="single" w:sz="4" w:space="0" w:color="auto"/>
              <w:left w:val="single" w:sz="4" w:space="0" w:color="auto"/>
              <w:bottom w:val="single" w:sz="4" w:space="0" w:color="auto"/>
              <w:right w:val="single" w:sz="4" w:space="0" w:color="auto"/>
            </w:tcBorders>
            <w:vAlign w:val="center"/>
          </w:tcPr>
          <w:p w14:paraId="08B94563" w14:textId="77777777" w:rsidR="00C767A5" w:rsidRDefault="00C767A5">
            <w:pPr>
              <w:widowControl/>
              <w:jc w:val="left"/>
              <w:rPr>
                <w:rFonts w:ascii="Times New Roman" w:eastAsia="仿宋_GB2312" w:hAnsi="Times New Roman" w:cs="Times New Roman"/>
                <w:kern w:val="0"/>
                <w:sz w:val="24"/>
                <w:szCs w:val="24"/>
              </w:rPr>
            </w:pPr>
          </w:p>
        </w:tc>
        <w:tc>
          <w:tcPr>
            <w:tcW w:w="469" w:type="pct"/>
            <w:vMerge/>
            <w:tcBorders>
              <w:top w:val="single" w:sz="4" w:space="0" w:color="auto"/>
              <w:left w:val="single" w:sz="4" w:space="0" w:color="auto"/>
              <w:bottom w:val="single" w:sz="4" w:space="0" w:color="auto"/>
              <w:right w:val="single" w:sz="4" w:space="0" w:color="auto"/>
            </w:tcBorders>
            <w:vAlign w:val="center"/>
          </w:tcPr>
          <w:p w14:paraId="46A7ADC6" w14:textId="77777777" w:rsidR="00C767A5" w:rsidRDefault="00C767A5">
            <w:pPr>
              <w:widowControl/>
              <w:jc w:val="left"/>
              <w:rPr>
                <w:rFonts w:ascii="Times New Roman" w:eastAsia="仿宋_GB2312" w:hAnsi="Times New Roman" w:cs="Times New Roman"/>
                <w:kern w:val="0"/>
                <w:sz w:val="24"/>
                <w:szCs w:val="24"/>
              </w:rPr>
            </w:pPr>
          </w:p>
        </w:tc>
        <w:tc>
          <w:tcPr>
            <w:tcW w:w="468" w:type="pct"/>
            <w:vMerge/>
            <w:tcBorders>
              <w:top w:val="single" w:sz="4" w:space="0" w:color="auto"/>
              <w:left w:val="single" w:sz="4" w:space="0" w:color="auto"/>
              <w:bottom w:val="single" w:sz="4" w:space="0" w:color="auto"/>
              <w:right w:val="single" w:sz="4" w:space="0" w:color="auto"/>
            </w:tcBorders>
            <w:vAlign w:val="center"/>
          </w:tcPr>
          <w:p w14:paraId="29C2515C" w14:textId="77777777" w:rsidR="00C767A5" w:rsidRDefault="00C767A5">
            <w:pPr>
              <w:widowControl/>
              <w:jc w:val="left"/>
              <w:rPr>
                <w:rFonts w:ascii="Times New Roman" w:eastAsia="仿宋_GB2312" w:hAnsi="Times New Roman" w:cs="Times New Roman"/>
                <w:kern w:val="0"/>
                <w:sz w:val="24"/>
                <w:szCs w:val="24"/>
              </w:rPr>
            </w:pPr>
          </w:p>
        </w:tc>
        <w:tc>
          <w:tcPr>
            <w:tcW w:w="659" w:type="pct"/>
            <w:vMerge/>
            <w:tcBorders>
              <w:top w:val="single" w:sz="4" w:space="0" w:color="auto"/>
              <w:left w:val="single" w:sz="4" w:space="0" w:color="auto"/>
              <w:bottom w:val="single" w:sz="4" w:space="0" w:color="auto"/>
              <w:right w:val="single" w:sz="4" w:space="0" w:color="auto"/>
            </w:tcBorders>
            <w:vAlign w:val="center"/>
          </w:tcPr>
          <w:p w14:paraId="1EB7F464" w14:textId="77777777" w:rsidR="00C767A5" w:rsidRDefault="00C767A5">
            <w:pPr>
              <w:widowControl/>
              <w:jc w:val="left"/>
              <w:rPr>
                <w:rFonts w:ascii="Times New Roman" w:eastAsia="仿宋_GB2312" w:hAnsi="Times New Roman" w:cs="Times New Roman"/>
                <w:kern w:val="0"/>
                <w:sz w:val="24"/>
                <w:szCs w:val="24"/>
              </w:rPr>
            </w:pPr>
          </w:p>
        </w:tc>
        <w:tc>
          <w:tcPr>
            <w:tcW w:w="468" w:type="pct"/>
            <w:vMerge/>
            <w:tcBorders>
              <w:top w:val="single" w:sz="4" w:space="0" w:color="auto"/>
              <w:left w:val="single" w:sz="4" w:space="0" w:color="auto"/>
              <w:bottom w:val="single" w:sz="4" w:space="0" w:color="auto"/>
              <w:right w:val="single" w:sz="4" w:space="0" w:color="auto"/>
            </w:tcBorders>
            <w:vAlign w:val="center"/>
          </w:tcPr>
          <w:p w14:paraId="12275C20" w14:textId="77777777" w:rsidR="00C767A5" w:rsidRDefault="00C767A5">
            <w:pPr>
              <w:widowControl/>
              <w:jc w:val="left"/>
              <w:rPr>
                <w:rFonts w:ascii="Times New Roman" w:eastAsia="仿宋_GB2312" w:hAnsi="Times New Roman" w:cs="Times New Roman"/>
                <w:kern w:val="0"/>
                <w:sz w:val="24"/>
                <w:szCs w:val="24"/>
              </w:rPr>
            </w:pPr>
          </w:p>
        </w:tc>
        <w:tc>
          <w:tcPr>
            <w:tcW w:w="949" w:type="pct"/>
            <w:vMerge/>
            <w:tcBorders>
              <w:top w:val="single" w:sz="4" w:space="0" w:color="auto"/>
              <w:left w:val="single" w:sz="4" w:space="0" w:color="auto"/>
              <w:bottom w:val="single" w:sz="4" w:space="0" w:color="auto"/>
              <w:right w:val="single" w:sz="4" w:space="0" w:color="auto"/>
            </w:tcBorders>
            <w:vAlign w:val="center"/>
          </w:tcPr>
          <w:p w14:paraId="0B05E928" w14:textId="77777777" w:rsidR="00C767A5" w:rsidRDefault="00C767A5">
            <w:pPr>
              <w:widowControl/>
              <w:jc w:val="left"/>
              <w:rPr>
                <w:rFonts w:ascii="Times New Roman" w:eastAsia="仿宋_GB2312" w:hAnsi="Times New Roman" w:cs="Times New Roman"/>
                <w:kern w:val="0"/>
                <w:sz w:val="24"/>
                <w:szCs w:val="24"/>
              </w:rPr>
            </w:pPr>
          </w:p>
        </w:tc>
      </w:tr>
      <w:tr w:rsidR="00C767A5" w14:paraId="21FC6C0A" w14:textId="77777777">
        <w:trPr>
          <w:trHeight w:val="595"/>
          <w:jc w:val="center"/>
        </w:trPr>
        <w:tc>
          <w:tcPr>
            <w:tcW w:w="1323"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134B9522"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栏次</w:t>
            </w:r>
          </w:p>
        </w:tc>
        <w:tc>
          <w:tcPr>
            <w:tcW w:w="660" w:type="pct"/>
            <w:tcBorders>
              <w:top w:val="nil"/>
              <w:left w:val="nil"/>
              <w:bottom w:val="single" w:sz="4" w:space="0" w:color="auto"/>
              <w:right w:val="single" w:sz="4" w:space="0" w:color="auto"/>
            </w:tcBorders>
            <w:shd w:val="clear" w:color="000000" w:fill="FFFFFF"/>
            <w:noWrap/>
            <w:vAlign w:val="center"/>
          </w:tcPr>
          <w:p w14:paraId="55A4FDE9"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469" w:type="pct"/>
            <w:tcBorders>
              <w:top w:val="nil"/>
              <w:left w:val="nil"/>
              <w:bottom w:val="single" w:sz="4" w:space="0" w:color="auto"/>
              <w:right w:val="single" w:sz="4" w:space="0" w:color="auto"/>
            </w:tcBorders>
            <w:shd w:val="clear" w:color="000000" w:fill="FFFFFF"/>
            <w:noWrap/>
            <w:vAlign w:val="center"/>
          </w:tcPr>
          <w:p w14:paraId="35ADB534"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468" w:type="pct"/>
            <w:tcBorders>
              <w:top w:val="nil"/>
              <w:left w:val="nil"/>
              <w:bottom w:val="single" w:sz="4" w:space="0" w:color="auto"/>
              <w:right w:val="single" w:sz="4" w:space="0" w:color="auto"/>
            </w:tcBorders>
            <w:shd w:val="clear" w:color="000000" w:fill="FFFFFF"/>
            <w:noWrap/>
            <w:vAlign w:val="center"/>
          </w:tcPr>
          <w:p w14:paraId="640D5265"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659" w:type="pct"/>
            <w:tcBorders>
              <w:top w:val="nil"/>
              <w:left w:val="nil"/>
              <w:bottom w:val="single" w:sz="4" w:space="0" w:color="auto"/>
              <w:right w:val="single" w:sz="4" w:space="0" w:color="auto"/>
            </w:tcBorders>
            <w:shd w:val="clear" w:color="000000" w:fill="FFFFFF"/>
            <w:noWrap/>
            <w:vAlign w:val="center"/>
          </w:tcPr>
          <w:p w14:paraId="6E1EE9F8"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468" w:type="pct"/>
            <w:tcBorders>
              <w:top w:val="nil"/>
              <w:left w:val="nil"/>
              <w:bottom w:val="single" w:sz="4" w:space="0" w:color="auto"/>
              <w:right w:val="single" w:sz="4" w:space="0" w:color="auto"/>
            </w:tcBorders>
            <w:shd w:val="clear" w:color="000000" w:fill="FFFFFF"/>
            <w:noWrap/>
            <w:vAlign w:val="center"/>
          </w:tcPr>
          <w:p w14:paraId="3302C3E8"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c>
          <w:tcPr>
            <w:tcW w:w="949" w:type="pct"/>
            <w:tcBorders>
              <w:top w:val="nil"/>
              <w:left w:val="nil"/>
              <w:bottom w:val="single" w:sz="4" w:space="0" w:color="auto"/>
              <w:right w:val="single" w:sz="4" w:space="0" w:color="auto"/>
            </w:tcBorders>
            <w:shd w:val="clear" w:color="000000" w:fill="FFFFFF"/>
            <w:noWrap/>
            <w:vAlign w:val="center"/>
          </w:tcPr>
          <w:p w14:paraId="0C227C04"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6</w:t>
            </w:r>
          </w:p>
        </w:tc>
      </w:tr>
      <w:tr w:rsidR="00C767A5" w14:paraId="3A0E68A0" w14:textId="77777777">
        <w:trPr>
          <w:trHeight w:val="595"/>
          <w:jc w:val="center"/>
        </w:trPr>
        <w:tc>
          <w:tcPr>
            <w:tcW w:w="1323"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6BC97327"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合计</w:t>
            </w:r>
          </w:p>
        </w:tc>
        <w:tc>
          <w:tcPr>
            <w:tcW w:w="1877" w:type="dxa"/>
            <w:tcBorders>
              <w:top w:val="nil"/>
              <w:left w:val="nil"/>
              <w:bottom w:val="single" w:sz="4" w:space="0" w:color="auto"/>
              <w:right w:val="single" w:sz="4" w:space="0" w:color="auto"/>
            </w:tcBorders>
            <w:noWrap/>
            <w:vAlign w:val="center"/>
          </w:tcPr>
          <w:p w14:paraId="2A538FDD" w14:textId="77777777" w:rsidR="00C767A5" w:rsidRDefault="00000000">
            <w:pPr>
              <w:tabs>
                <w:tab w:val="center" w:pos="805"/>
                <w:tab w:val="right" w:pos="1940"/>
              </w:tabs>
              <w:jc w:val="center"/>
              <w:rPr>
                <w:rFonts w:ascii="Times New Roman" w:eastAsia="仿宋_GB2312" w:hAnsi="Times New Roman" w:cs="Times New Roman"/>
                <w:kern w:val="0"/>
                <w:sz w:val="24"/>
                <w:szCs w:val="24"/>
              </w:rPr>
            </w:pPr>
            <w:r>
              <w:rPr>
                <w:rFonts w:ascii="Times New Roman" w:eastAsia="仿宋_GB2312" w:hAnsi="Times New Roman" w:cs="Times New Roman" w:hint="eastAsia"/>
                <w:color w:val="000000"/>
                <w:sz w:val="22"/>
              </w:rPr>
              <w:t>174.52</w:t>
            </w:r>
          </w:p>
        </w:tc>
        <w:tc>
          <w:tcPr>
            <w:tcW w:w="1334" w:type="dxa"/>
            <w:tcBorders>
              <w:top w:val="nil"/>
              <w:left w:val="nil"/>
              <w:bottom w:val="single" w:sz="4" w:space="0" w:color="auto"/>
              <w:right w:val="single" w:sz="4" w:space="0" w:color="auto"/>
            </w:tcBorders>
            <w:noWrap/>
            <w:vAlign w:val="center"/>
          </w:tcPr>
          <w:p w14:paraId="62C2CBF4" w14:textId="77777777" w:rsidR="00C767A5" w:rsidRDefault="00000000">
            <w:pPr>
              <w:tabs>
                <w:tab w:val="center" w:pos="805"/>
                <w:tab w:val="right" w:pos="1940"/>
              </w:tabs>
              <w:jc w:val="center"/>
              <w:rPr>
                <w:rFonts w:ascii="Times New Roman" w:eastAsia="仿宋_GB2312" w:hAnsi="Times New Roman" w:cs="Times New Roman"/>
                <w:kern w:val="0"/>
                <w:sz w:val="24"/>
                <w:szCs w:val="24"/>
              </w:rPr>
            </w:pPr>
            <w:r>
              <w:rPr>
                <w:rFonts w:ascii="Times New Roman" w:eastAsia="仿宋_GB2312" w:hAnsi="Times New Roman" w:cs="Times New Roman" w:hint="eastAsia"/>
                <w:color w:val="000000"/>
                <w:sz w:val="22"/>
              </w:rPr>
              <w:t>174.52</w:t>
            </w:r>
          </w:p>
        </w:tc>
        <w:tc>
          <w:tcPr>
            <w:tcW w:w="468" w:type="pct"/>
            <w:tcBorders>
              <w:top w:val="nil"/>
              <w:left w:val="nil"/>
              <w:bottom w:val="single" w:sz="4" w:space="0" w:color="auto"/>
              <w:right w:val="single" w:sz="4" w:space="0" w:color="auto"/>
            </w:tcBorders>
            <w:noWrap/>
            <w:vAlign w:val="center"/>
          </w:tcPr>
          <w:p w14:paraId="66173218"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59" w:type="pct"/>
            <w:tcBorders>
              <w:top w:val="nil"/>
              <w:left w:val="nil"/>
              <w:bottom w:val="single" w:sz="4" w:space="0" w:color="auto"/>
              <w:right w:val="single" w:sz="4" w:space="0" w:color="auto"/>
            </w:tcBorders>
            <w:noWrap/>
            <w:vAlign w:val="center"/>
          </w:tcPr>
          <w:p w14:paraId="22E9B67C"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8" w:type="pct"/>
            <w:tcBorders>
              <w:top w:val="nil"/>
              <w:left w:val="nil"/>
              <w:bottom w:val="single" w:sz="4" w:space="0" w:color="auto"/>
              <w:right w:val="single" w:sz="4" w:space="0" w:color="auto"/>
            </w:tcBorders>
            <w:noWrap/>
            <w:vAlign w:val="center"/>
          </w:tcPr>
          <w:p w14:paraId="7B0A7EDF"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9" w:type="pct"/>
            <w:tcBorders>
              <w:top w:val="nil"/>
              <w:left w:val="nil"/>
              <w:bottom w:val="single" w:sz="4" w:space="0" w:color="auto"/>
              <w:right w:val="single" w:sz="4" w:space="0" w:color="auto"/>
            </w:tcBorders>
            <w:noWrap/>
            <w:vAlign w:val="center"/>
          </w:tcPr>
          <w:p w14:paraId="5CB22A52"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C767A5" w14:paraId="125F899B" w14:textId="77777777">
        <w:trPr>
          <w:trHeight w:val="595"/>
          <w:jc w:val="center"/>
        </w:trPr>
        <w:tc>
          <w:tcPr>
            <w:tcW w:w="853" w:type="pct"/>
            <w:tcBorders>
              <w:top w:val="single" w:sz="4" w:space="0" w:color="auto"/>
              <w:left w:val="single" w:sz="4" w:space="0" w:color="auto"/>
              <w:bottom w:val="single" w:sz="4" w:space="0" w:color="auto"/>
              <w:right w:val="single" w:sz="4" w:space="0" w:color="auto"/>
            </w:tcBorders>
            <w:noWrap/>
            <w:vAlign w:val="center"/>
          </w:tcPr>
          <w:p w14:paraId="55D09DFC" w14:textId="77777777" w:rsidR="00C767A5" w:rsidRDefault="00000000">
            <w:pPr>
              <w:widowControl/>
              <w:jc w:val="left"/>
              <w:rPr>
                <w:rFonts w:eastAsia="仿宋_GB2312"/>
                <w:kern w:val="0"/>
                <w:szCs w:val="21"/>
              </w:rPr>
            </w:pPr>
            <w:r>
              <w:rPr>
                <w:rFonts w:eastAsia="仿宋_GB2312" w:hint="eastAsia"/>
                <w:kern w:val="0"/>
                <w:szCs w:val="21"/>
              </w:rPr>
              <w:t>205</w:t>
            </w:r>
          </w:p>
        </w:tc>
        <w:tc>
          <w:tcPr>
            <w:tcW w:w="470" w:type="pct"/>
            <w:tcBorders>
              <w:top w:val="nil"/>
              <w:left w:val="nil"/>
              <w:bottom w:val="single" w:sz="4" w:space="0" w:color="auto"/>
              <w:right w:val="single" w:sz="4" w:space="0" w:color="auto"/>
            </w:tcBorders>
            <w:noWrap/>
            <w:vAlign w:val="center"/>
          </w:tcPr>
          <w:p w14:paraId="3F49C0E9" w14:textId="77777777" w:rsidR="00C767A5" w:rsidRDefault="00000000">
            <w:pPr>
              <w:widowControl/>
              <w:jc w:val="left"/>
              <w:rPr>
                <w:rFonts w:eastAsia="仿宋_GB2312"/>
                <w:kern w:val="0"/>
                <w:szCs w:val="21"/>
              </w:rPr>
            </w:pPr>
            <w:r>
              <w:rPr>
                <w:rFonts w:eastAsia="仿宋_GB2312" w:hint="eastAsia"/>
                <w:kern w:val="0"/>
                <w:szCs w:val="21"/>
              </w:rPr>
              <w:t>教育支出</w:t>
            </w:r>
          </w:p>
        </w:tc>
        <w:tc>
          <w:tcPr>
            <w:tcW w:w="1877" w:type="dxa"/>
            <w:tcBorders>
              <w:top w:val="nil"/>
              <w:left w:val="nil"/>
              <w:bottom w:val="single" w:sz="4" w:space="0" w:color="auto"/>
              <w:right w:val="single" w:sz="4" w:space="0" w:color="auto"/>
            </w:tcBorders>
            <w:noWrap/>
            <w:vAlign w:val="center"/>
          </w:tcPr>
          <w:p w14:paraId="0B7A87DC" w14:textId="77777777" w:rsidR="00C767A5" w:rsidRDefault="00000000">
            <w:pPr>
              <w:tabs>
                <w:tab w:val="center" w:pos="805"/>
                <w:tab w:val="right" w:pos="1940"/>
              </w:tabs>
              <w:jc w:val="center"/>
              <w:rPr>
                <w:rFonts w:ascii="Times New Roman" w:eastAsia="仿宋_GB2312" w:hAnsi="Times New Roman" w:cs="Times New Roman"/>
                <w:kern w:val="0"/>
                <w:sz w:val="24"/>
                <w:szCs w:val="24"/>
              </w:rPr>
            </w:pPr>
            <w:r>
              <w:rPr>
                <w:rFonts w:ascii="Times New Roman" w:eastAsia="仿宋_GB2312" w:hAnsi="Times New Roman" w:cs="Times New Roman" w:hint="eastAsia"/>
                <w:color w:val="000000"/>
                <w:sz w:val="22"/>
              </w:rPr>
              <w:t>174.52</w:t>
            </w:r>
          </w:p>
        </w:tc>
        <w:tc>
          <w:tcPr>
            <w:tcW w:w="1334" w:type="dxa"/>
            <w:tcBorders>
              <w:top w:val="nil"/>
              <w:left w:val="nil"/>
              <w:bottom w:val="single" w:sz="4" w:space="0" w:color="auto"/>
              <w:right w:val="single" w:sz="4" w:space="0" w:color="auto"/>
            </w:tcBorders>
            <w:noWrap/>
            <w:vAlign w:val="center"/>
          </w:tcPr>
          <w:p w14:paraId="76BAB4E5" w14:textId="77777777" w:rsidR="00C767A5" w:rsidRDefault="00000000">
            <w:pPr>
              <w:tabs>
                <w:tab w:val="left" w:pos="513"/>
                <w:tab w:val="right" w:pos="1940"/>
              </w:tabs>
              <w:jc w:val="center"/>
              <w:rPr>
                <w:rFonts w:ascii="Times New Roman" w:eastAsia="仿宋_GB2312" w:hAnsi="Times New Roman" w:cs="Times New Roman"/>
                <w:kern w:val="0"/>
                <w:sz w:val="24"/>
                <w:szCs w:val="24"/>
              </w:rPr>
            </w:pPr>
            <w:r>
              <w:rPr>
                <w:rFonts w:ascii="Times New Roman" w:eastAsia="仿宋_GB2312" w:hAnsi="Times New Roman" w:cs="Times New Roman" w:hint="eastAsia"/>
                <w:color w:val="000000"/>
                <w:sz w:val="22"/>
              </w:rPr>
              <w:t>174.52</w:t>
            </w:r>
          </w:p>
        </w:tc>
        <w:tc>
          <w:tcPr>
            <w:tcW w:w="468" w:type="pct"/>
            <w:tcBorders>
              <w:top w:val="nil"/>
              <w:left w:val="nil"/>
              <w:bottom w:val="single" w:sz="4" w:space="0" w:color="auto"/>
              <w:right w:val="single" w:sz="4" w:space="0" w:color="auto"/>
            </w:tcBorders>
            <w:noWrap/>
            <w:vAlign w:val="center"/>
          </w:tcPr>
          <w:p w14:paraId="73BABB4F"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59" w:type="pct"/>
            <w:tcBorders>
              <w:top w:val="nil"/>
              <w:left w:val="nil"/>
              <w:bottom w:val="single" w:sz="4" w:space="0" w:color="auto"/>
              <w:right w:val="single" w:sz="4" w:space="0" w:color="auto"/>
            </w:tcBorders>
            <w:noWrap/>
            <w:vAlign w:val="center"/>
          </w:tcPr>
          <w:p w14:paraId="5DB0CB4B"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8" w:type="pct"/>
            <w:tcBorders>
              <w:top w:val="nil"/>
              <w:left w:val="nil"/>
              <w:bottom w:val="single" w:sz="4" w:space="0" w:color="auto"/>
              <w:right w:val="single" w:sz="4" w:space="0" w:color="auto"/>
            </w:tcBorders>
            <w:noWrap/>
            <w:vAlign w:val="center"/>
          </w:tcPr>
          <w:p w14:paraId="6273F75A"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9" w:type="pct"/>
            <w:tcBorders>
              <w:top w:val="nil"/>
              <w:left w:val="nil"/>
              <w:bottom w:val="single" w:sz="4" w:space="0" w:color="auto"/>
              <w:right w:val="single" w:sz="4" w:space="0" w:color="auto"/>
            </w:tcBorders>
            <w:noWrap/>
            <w:vAlign w:val="center"/>
          </w:tcPr>
          <w:p w14:paraId="15E5223F"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C767A5" w14:paraId="08CA1289" w14:textId="77777777">
        <w:trPr>
          <w:trHeight w:val="595"/>
          <w:jc w:val="center"/>
        </w:trPr>
        <w:tc>
          <w:tcPr>
            <w:tcW w:w="853" w:type="pct"/>
            <w:tcBorders>
              <w:top w:val="single" w:sz="4" w:space="0" w:color="auto"/>
              <w:left w:val="single" w:sz="4" w:space="0" w:color="auto"/>
              <w:bottom w:val="single" w:sz="4" w:space="0" w:color="auto"/>
              <w:right w:val="single" w:sz="4" w:space="0" w:color="auto"/>
            </w:tcBorders>
            <w:noWrap/>
            <w:vAlign w:val="center"/>
          </w:tcPr>
          <w:p w14:paraId="762EB40E" w14:textId="77777777" w:rsidR="00C767A5" w:rsidRDefault="00000000">
            <w:pPr>
              <w:widowControl/>
              <w:jc w:val="left"/>
              <w:rPr>
                <w:rFonts w:eastAsia="仿宋_GB2312"/>
                <w:kern w:val="0"/>
                <w:szCs w:val="21"/>
              </w:rPr>
            </w:pPr>
            <w:r>
              <w:rPr>
                <w:rFonts w:eastAsia="仿宋_GB2312" w:hint="eastAsia"/>
                <w:kern w:val="0"/>
                <w:szCs w:val="21"/>
              </w:rPr>
              <w:t>20502</w:t>
            </w:r>
          </w:p>
        </w:tc>
        <w:tc>
          <w:tcPr>
            <w:tcW w:w="470" w:type="pct"/>
            <w:tcBorders>
              <w:top w:val="nil"/>
              <w:left w:val="nil"/>
              <w:bottom w:val="single" w:sz="4" w:space="0" w:color="auto"/>
              <w:right w:val="single" w:sz="4" w:space="0" w:color="auto"/>
            </w:tcBorders>
            <w:noWrap/>
            <w:vAlign w:val="center"/>
          </w:tcPr>
          <w:p w14:paraId="78BE787D" w14:textId="77777777" w:rsidR="00C767A5" w:rsidRDefault="00000000">
            <w:pPr>
              <w:widowControl/>
              <w:jc w:val="left"/>
              <w:rPr>
                <w:rFonts w:eastAsia="仿宋_GB2312"/>
                <w:kern w:val="0"/>
                <w:szCs w:val="21"/>
              </w:rPr>
            </w:pPr>
            <w:r>
              <w:rPr>
                <w:rFonts w:eastAsia="仿宋_GB2312" w:hint="eastAsia"/>
                <w:kern w:val="0"/>
                <w:szCs w:val="21"/>
              </w:rPr>
              <w:t>普通教育</w:t>
            </w:r>
          </w:p>
        </w:tc>
        <w:tc>
          <w:tcPr>
            <w:tcW w:w="1877" w:type="dxa"/>
            <w:tcBorders>
              <w:top w:val="nil"/>
              <w:left w:val="nil"/>
              <w:bottom w:val="single" w:sz="4" w:space="0" w:color="auto"/>
              <w:right w:val="single" w:sz="4" w:space="0" w:color="auto"/>
            </w:tcBorders>
            <w:noWrap/>
            <w:vAlign w:val="center"/>
          </w:tcPr>
          <w:p w14:paraId="3E2159E8" w14:textId="77777777" w:rsidR="00C767A5" w:rsidRDefault="00000000">
            <w:pPr>
              <w:tabs>
                <w:tab w:val="center" w:pos="805"/>
                <w:tab w:val="right" w:pos="1940"/>
              </w:tabs>
              <w:jc w:val="center"/>
              <w:rPr>
                <w:rFonts w:ascii="Times New Roman" w:eastAsia="仿宋_GB2312" w:hAnsi="Times New Roman" w:cs="Times New Roman"/>
                <w:kern w:val="0"/>
                <w:sz w:val="24"/>
                <w:szCs w:val="24"/>
              </w:rPr>
            </w:pPr>
            <w:r>
              <w:rPr>
                <w:rFonts w:ascii="Times New Roman" w:eastAsia="仿宋_GB2312" w:hAnsi="Times New Roman" w:cs="Times New Roman" w:hint="eastAsia"/>
                <w:color w:val="000000"/>
                <w:sz w:val="22"/>
              </w:rPr>
              <w:t>174.52</w:t>
            </w:r>
          </w:p>
        </w:tc>
        <w:tc>
          <w:tcPr>
            <w:tcW w:w="1334" w:type="dxa"/>
            <w:tcBorders>
              <w:top w:val="nil"/>
              <w:left w:val="nil"/>
              <w:bottom w:val="single" w:sz="4" w:space="0" w:color="auto"/>
              <w:right w:val="single" w:sz="4" w:space="0" w:color="auto"/>
            </w:tcBorders>
            <w:noWrap/>
            <w:vAlign w:val="center"/>
          </w:tcPr>
          <w:p w14:paraId="2082F4EC" w14:textId="77777777" w:rsidR="00C767A5" w:rsidRDefault="00000000">
            <w:pPr>
              <w:tabs>
                <w:tab w:val="center" w:pos="805"/>
                <w:tab w:val="right" w:pos="1940"/>
              </w:tabs>
              <w:jc w:val="center"/>
              <w:rPr>
                <w:rFonts w:ascii="Times New Roman" w:eastAsia="仿宋_GB2312" w:hAnsi="Times New Roman" w:cs="Times New Roman"/>
                <w:kern w:val="0"/>
                <w:sz w:val="24"/>
                <w:szCs w:val="24"/>
              </w:rPr>
            </w:pPr>
            <w:r>
              <w:rPr>
                <w:rFonts w:ascii="Times New Roman" w:eastAsia="仿宋_GB2312" w:hAnsi="Times New Roman" w:cs="Times New Roman" w:hint="eastAsia"/>
                <w:color w:val="000000"/>
                <w:sz w:val="22"/>
              </w:rPr>
              <w:t>174.52</w:t>
            </w:r>
          </w:p>
        </w:tc>
        <w:tc>
          <w:tcPr>
            <w:tcW w:w="468" w:type="pct"/>
            <w:tcBorders>
              <w:top w:val="nil"/>
              <w:left w:val="nil"/>
              <w:bottom w:val="single" w:sz="4" w:space="0" w:color="auto"/>
              <w:right w:val="single" w:sz="4" w:space="0" w:color="auto"/>
            </w:tcBorders>
            <w:noWrap/>
            <w:vAlign w:val="center"/>
          </w:tcPr>
          <w:p w14:paraId="5AFABAD4"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59" w:type="pct"/>
            <w:tcBorders>
              <w:top w:val="nil"/>
              <w:left w:val="nil"/>
              <w:bottom w:val="single" w:sz="4" w:space="0" w:color="auto"/>
              <w:right w:val="single" w:sz="4" w:space="0" w:color="auto"/>
            </w:tcBorders>
            <w:noWrap/>
            <w:vAlign w:val="center"/>
          </w:tcPr>
          <w:p w14:paraId="5FDE4097"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8" w:type="pct"/>
            <w:tcBorders>
              <w:top w:val="nil"/>
              <w:left w:val="nil"/>
              <w:bottom w:val="single" w:sz="4" w:space="0" w:color="auto"/>
              <w:right w:val="single" w:sz="4" w:space="0" w:color="auto"/>
            </w:tcBorders>
            <w:noWrap/>
            <w:vAlign w:val="center"/>
          </w:tcPr>
          <w:p w14:paraId="6C60B812"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9" w:type="pct"/>
            <w:tcBorders>
              <w:top w:val="nil"/>
              <w:left w:val="nil"/>
              <w:bottom w:val="single" w:sz="4" w:space="0" w:color="auto"/>
              <w:right w:val="single" w:sz="4" w:space="0" w:color="auto"/>
            </w:tcBorders>
            <w:noWrap/>
            <w:vAlign w:val="center"/>
          </w:tcPr>
          <w:p w14:paraId="558274DC"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C767A5" w14:paraId="5C287E99" w14:textId="77777777">
        <w:trPr>
          <w:trHeight w:val="595"/>
          <w:jc w:val="center"/>
        </w:trPr>
        <w:tc>
          <w:tcPr>
            <w:tcW w:w="853" w:type="pct"/>
            <w:tcBorders>
              <w:top w:val="single" w:sz="4" w:space="0" w:color="auto"/>
              <w:left w:val="single" w:sz="4" w:space="0" w:color="auto"/>
              <w:bottom w:val="single" w:sz="4" w:space="0" w:color="auto"/>
              <w:right w:val="single" w:sz="4" w:space="0" w:color="auto"/>
            </w:tcBorders>
            <w:noWrap/>
            <w:vAlign w:val="center"/>
          </w:tcPr>
          <w:p w14:paraId="4B35D9DA" w14:textId="77777777" w:rsidR="00C767A5" w:rsidRDefault="00000000">
            <w:pPr>
              <w:widowControl/>
              <w:jc w:val="left"/>
              <w:rPr>
                <w:rFonts w:eastAsia="仿宋_GB2312"/>
                <w:kern w:val="0"/>
                <w:szCs w:val="21"/>
              </w:rPr>
            </w:pPr>
            <w:r>
              <w:rPr>
                <w:rFonts w:eastAsia="仿宋_GB2312" w:hint="eastAsia"/>
                <w:kern w:val="0"/>
                <w:szCs w:val="21"/>
              </w:rPr>
              <w:t>2050201</w:t>
            </w:r>
          </w:p>
        </w:tc>
        <w:tc>
          <w:tcPr>
            <w:tcW w:w="470" w:type="pct"/>
            <w:tcBorders>
              <w:top w:val="nil"/>
              <w:left w:val="nil"/>
              <w:bottom w:val="single" w:sz="4" w:space="0" w:color="auto"/>
              <w:right w:val="single" w:sz="4" w:space="0" w:color="auto"/>
            </w:tcBorders>
            <w:noWrap/>
            <w:vAlign w:val="center"/>
          </w:tcPr>
          <w:p w14:paraId="6BF34FFE" w14:textId="77777777" w:rsidR="00C767A5" w:rsidRDefault="00000000">
            <w:pPr>
              <w:widowControl/>
              <w:jc w:val="left"/>
              <w:rPr>
                <w:rFonts w:eastAsia="仿宋_GB2312"/>
                <w:kern w:val="0"/>
                <w:szCs w:val="21"/>
              </w:rPr>
            </w:pPr>
            <w:r>
              <w:rPr>
                <w:rFonts w:eastAsia="仿宋_GB2312" w:hint="eastAsia"/>
                <w:kern w:val="0"/>
                <w:szCs w:val="21"/>
              </w:rPr>
              <w:t>学前教育</w:t>
            </w:r>
          </w:p>
        </w:tc>
        <w:tc>
          <w:tcPr>
            <w:tcW w:w="1877" w:type="dxa"/>
            <w:tcBorders>
              <w:top w:val="nil"/>
              <w:left w:val="nil"/>
              <w:bottom w:val="single" w:sz="4" w:space="0" w:color="auto"/>
              <w:right w:val="single" w:sz="4" w:space="0" w:color="auto"/>
            </w:tcBorders>
            <w:noWrap/>
            <w:vAlign w:val="center"/>
          </w:tcPr>
          <w:p w14:paraId="7050AE45" w14:textId="77777777" w:rsidR="00C767A5" w:rsidRDefault="00000000">
            <w:pPr>
              <w:tabs>
                <w:tab w:val="center" w:pos="805"/>
                <w:tab w:val="right" w:pos="1940"/>
              </w:tabs>
              <w:jc w:val="center"/>
              <w:rPr>
                <w:rFonts w:ascii="Times New Roman" w:eastAsia="仿宋_GB2312" w:hAnsi="Times New Roman" w:cs="Times New Roman"/>
                <w:kern w:val="0"/>
                <w:sz w:val="24"/>
                <w:szCs w:val="24"/>
              </w:rPr>
            </w:pPr>
            <w:r>
              <w:rPr>
                <w:rFonts w:ascii="Times New Roman" w:eastAsia="仿宋_GB2312" w:hAnsi="Times New Roman" w:cs="Times New Roman" w:hint="eastAsia"/>
              </w:rPr>
              <w:t>1.39</w:t>
            </w:r>
          </w:p>
        </w:tc>
        <w:tc>
          <w:tcPr>
            <w:tcW w:w="1334" w:type="dxa"/>
            <w:tcBorders>
              <w:top w:val="nil"/>
              <w:left w:val="nil"/>
              <w:bottom w:val="single" w:sz="4" w:space="0" w:color="auto"/>
              <w:right w:val="single" w:sz="4" w:space="0" w:color="auto"/>
            </w:tcBorders>
            <w:noWrap/>
            <w:vAlign w:val="center"/>
          </w:tcPr>
          <w:p w14:paraId="623A7597" w14:textId="77777777" w:rsidR="00C767A5" w:rsidRDefault="00000000">
            <w:pPr>
              <w:jc w:val="center"/>
              <w:rPr>
                <w:rFonts w:ascii="Times New Roman" w:eastAsia="仿宋_GB2312" w:hAnsi="Times New Roman" w:cs="Times New Roman"/>
                <w:kern w:val="0"/>
                <w:sz w:val="24"/>
                <w:szCs w:val="24"/>
              </w:rPr>
            </w:pPr>
            <w:r>
              <w:rPr>
                <w:rFonts w:ascii="Times New Roman" w:eastAsia="仿宋_GB2312" w:hAnsi="Times New Roman" w:cs="Times New Roman" w:hint="eastAsia"/>
              </w:rPr>
              <w:t>1.39</w:t>
            </w:r>
          </w:p>
        </w:tc>
        <w:tc>
          <w:tcPr>
            <w:tcW w:w="468" w:type="pct"/>
            <w:tcBorders>
              <w:top w:val="nil"/>
              <w:left w:val="nil"/>
              <w:bottom w:val="single" w:sz="4" w:space="0" w:color="auto"/>
              <w:right w:val="single" w:sz="4" w:space="0" w:color="auto"/>
            </w:tcBorders>
            <w:noWrap/>
            <w:vAlign w:val="center"/>
          </w:tcPr>
          <w:p w14:paraId="77BE0AAD"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59" w:type="pct"/>
            <w:tcBorders>
              <w:top w:val="nil"/>
              <w:left w:val="nil"/>
              <w:bottom w:val="single" w:sz="4" w:space="0" w:color="auto"/>
              <w:right w:val="single" w:sz="4" w:space="0" w:color="auto"/>
            </w:tcBorders>
            <w:noWrap/>
            <w:vAlign w:val="center"/>
          </w:tcPr>
          <w:p w14:paraId="50AC9378"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8" w:type="pct"/>
            <w:tcBorders>
              <w:top w:val="nil"/>
              <w:left w:val="nil"/>
              <w:bottom w:val="single" w:sz="4" w:space="0" w:color="auto"/>
              <w:right w:val="single" w:sz="4" w:space="0" w:color="auto"/>
            </w:tcBorders>
            <w:noWrap/>
            <w:vAlign w:val="center"/>
          </w:tcPr>
          <w:p w14:paraId="07A24FEB"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9" w:type="pct"/>
            <w:tcBorders>
              <w:top w:val="nil"/>
              <w:left w:val="nil"/>
              <w:bottom w:val="single" w:sz="4" w:space="0" w:color="auto"/>
              <w:right w:val="single" w:sz="4" w:space="0" w:color="auto"/>
            </w:tcBorders>
            <w:noWrap/>
            <w:vAlign w:val="center"/>
          </w:tcPr>
          <w:p w14:paraId="78E09E5E"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C767A5" w14:paraId="293558AF" w14:textId="77777777">
        <w:trPr>
          <w:trHeight w:val="595"/>
          <w:jc w:val="center"/>
        </w:trPr>
        <w:tc>
          <w:tcPr>
            <w:tcW w:w="853" w:type="pct"/>
            <w:tcBorders>
              <w:top w:val="single" w:sz="4" w:space="0" w:color="auto"/>
              <w:left w:val="single" w:sz="4" w:space="0" w:color="auto"/>
              <w:bottom w:val="single" w:sz="4" w:space="0" w:color="auto"/>
              <w:right w:val="single" w:sz="4" w:space="0" w:color="auto"/>
            </w:tcBorders>
            <w:noWrap/>
            <w:vAlign w:val="center"/>
          </w:tcPr>
          <w:p w14:paraId="188D9691" w14:textId="77777777" w:rsidR="00C767A5" w:rsidRDefault="00000000">
            <w:pPr>
              <w:widowControl/>
              <w:jc w:val="left"/>
              <w:rPr>
                <w:rFonts w:eastAsia="仿宋_GB2312"/>
                <w:kern w:val="0"/>
                <w:szCs w:val="21"/>
              </w:rPr>
            </w:pPr>
            <w:r>
              <w:rPr>
                <w:rFonts w:eastAsia="仿宋_GB2312" w:hint="eastAsia"/>
                <w:kern w:val="0"/>
                <w:szCs w:val="21"/>
              </w:rPr>
              <w:t>2050202</w:t>
            </w:r>
          </w:p>
        </w:tc>
        <w:tc>
          <w:tcPr>
            <w:tcW w:w="470" w:type="pct"/>
            <w:tcBorders>
              <w:top w:val="nil"/>
              <w:left w:val="nil"/>
              <w:bottom w:val="single" w:sz="4" w:space="0" w:color="auto"/>
              <w:right w:val="single" w:sz="4" w:space="0" w:color="auto"/>
            </w:tcBorders>
            <w:noWrap/>
            <w:vAlign w:val="center"/>
          </w:tcPr>
          <w:p w14:paraId="0AD5EA22" w14:textId="77777777" w:rsidR="00C767A5" w:rsidRDefault="00000000">
            <w:pPr>
              <w:widowControl/>
              <w:jc w:val="left"/>
              <w:rPr>
                <w:rFonts w:eastAsia="仿宋_GB2312"/>
                <w:kern w:val="0"/>
                <w:szCs w:val="21"/>
              </w:rPr>
            </w:pPr>
            <w:r>
              <w:rPr>
                <w:rFonts w:eastAsia="仿宋_GB2312" w:hint="eastAsia"/>
                <w:kern w:val="0"/>
                <w:szCs w:val="21"/>
              </w:rPr>
              <w:t>小学教育</w:t>
            </w:r>
          </w:p>
        </w:tc>
        <w:tc>
          <w:tcPr>
            <w:tcW w:w="1877" w:type="dxa"/>
            <w:tcBorders>
              <w:top w:val="nil"/>
              <w:left w:val="nil"/>
              <w:bottom w:val="single" w:sz="4" w:space="0" w:color="auto"/>
              <w:right w:val="single" w:sz="4" w:space="0" w:color="auto"/>
            </w:tcBorders>
            <w:noWrap/>
            <w:vAlign w:val="center"/>
          </w:tcPr>
          <w:p w14:paraId="4B83C955" w14:textId="77777777" w:rsidR="00C767A5" w:rsidRDefault="00000000">
            <w:pPr>
              <w:jc w:val="center"/>
              <w:rPr>
                <w:rFonts w:ascii="Times New Roman" w:eastAsia="仿宋_GB2312" w:hAnsi="Times New Roman" w:cs="Times New Roman"/>
                <w:kern w:val="0"/>
                <w:sz w:val="24"/>
                <w:szCs w:val="24"/>
              </w:rPr>
            </w:pPr>
            <w:r>
              <w:rPr>
                <w:rFonts w:ascii="Times New Roman" w:eastAsia="仿宋_GB2312" w:hAnsi="Times New Roman" w:cs="Times New Roman" w:hint="eastAsia"/>
                <w:sz w:val="24"/>
                <w:szCs w:val="24"/>
              </w:rPr>
              <w:t>173.13</w:t>
            </w:r>
          </w:p>
        </w:tc>
        <w:tc>
          <w:tcPr>
            <w:tcW w:w="1334" w:type="dxa"/>
            <w:tcBorders>
              <w:top w:val="nil"/>
              <w:left w:val="nil"/>
              <w:bottom w:val="single" w:sz="4" w:space="0" w:color="auto"/>
              <w:right w:val="single" w:sz="4" w:space="0" w:color="auto"/>
            </w:tcBorders>
            <w:noWrap/>
            <w:vAlign w:val="center"/>
          </w:tcPr>
          <w:p w14:paraId="19CF9773" w14:textId="77777777" w:rsidR="00C767A5" w:rsidRDefault="00000000">
            <w:pPr>
              <w:jc w:val="center"/>
              <w:rPr>
                <w:rFonts w:ascii="Times New Roman" w:eastAsia="仿宋_GB2312" w:hAnsi="Times New Roman" w:cs="Times New Roman"/>
                <w:kern w:val="0"/>
                <w:sz w:val="24"/>
                <w:szCs w:val="24"/>
              </w:rPr>
            </w:pPr>
            <w:r>
              <w:rPr>
                <w:rFonts w:ascii="Times New Roman" w:eastAsia="仿宋_GB2312" w:hAnsi="Times New Roman" w:cs="Times New Roman" w:hint="eastAsia"/>
                <w:sz w:val="24"/>
                <w:szCs w:val="24"/>
              </w:rPr>
              <w:t>173.13</w:t>
            </w:r>
          </w:p>
        </w:tc>
        <w:tc>
          <w:tcPr>
            <w:tcW w:w="468" w:type="pct"/>
            <w:tcBorders>
              <w:top w:val="nil"/>
              <w:left w:val="nil"/>
              <w:bottom w:val="single" w:sz="4" w:space="0" w:color="auto"/>
              <w:right w:val="single" w:sz="4" w:space="0" w:color="auto"/>
            </w:tcBorders>
            <w:noWrap/>
            <w:vAlign w:val="center"/>
          </w:tcPr>
          <w:p w14:paraId="4BF1DAE3"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59" w:type="pct"/>
            <w:tcBorders>
              <w:top w:val="nil"/>
              <w:left w:val="nil"/>
              <w:bottom w:val="single" w:sz="4" w:space="0" w:color="auto"/>
              <w:right w:val="single" w:sz="4" w:space="0" w:color="auto"/>
            </w:tcBorders>
            <w:noWrap/>
            <w:vAlign w:val="center"/>
          </w:tcPr>
          <w:p w14:paraId="18671494"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8" w:type="pct"/>
            <w:tcBorders>
              <w:top w:val="nil"/>
              <w:left w:val="nil"/>
              <w:bottom w:val="single" w:sz="4" w:space="0" w:color="auto"/>
              <w:right w:val="single" w:sz="4" w:space="0" w:color="auto"/>
            </w:tcBorders>
            <w:noWrap/>
            <w:vAlign w:val="center"/>
          </w:tcPr>
          <w:p w14:paraId="458D2AA3"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9" w:type="pct"/>
            <w:tcBorders>
              <w:top w:val="nil"/>
              <w:left w:val="nil"/>
              <w:bottom w:val="single" w:sz="4" w:space="0" w:color="auto"/>
              <w:right w:val="single" w:sz="4" w:space="0" w:color="auto"/>
            </w:tcBorders>
            <w:noWrap/>
            <w:vAlign w:val="center"/>
          </w:tcPr>
          <w:p w14:paraId="53A983E2"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C767A5" w14:paraId="66D28E4F" w14:textId="77777777">
        <w:trPr>
          <w:trHeight w:val="595"/>
          <w:jc w:val="center"/>
        </w:trPr>
        <w:tc>
          <w:tcPr>
            <w:tcW w:w="85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E97F468" w14:textId="77777777" w:rsidR="00C767A5" w:rsidRDefault="00000000">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70" w:type="pct"/>
            <w:tcBorders>
              <w:top w:val="nil"/>
              <w:left w:val="nil"/>
              <w:bottom w:val="single" w:sz="4" w:space="0" w:color="auto"/>
              <w:right w:val="single" w:sz="4" w:space="0" w:color="auto"/>
            </w:tcBorders>
            <w:shd w:val="clear" w:color="000000" w:fill="FFFFFF"/>
            <w:noWrap/>
            <w:vAlign w:val="center"/>
          </w:tcPr>
          <w:p w14:paraId="26883AE2" w14:textId="77777777" w:rsidR="00C767A5" w:rsidRDefault="00000000">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noWrap/>
            <w:vAlign w:val="center"/>
          </w:tcPr>
          <w:p w14:paraId="5347C8BE"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noWrap/>
            <w:vAlign w:val="center"/>
          </w:tcPr>
          <w:p w14:paraId="03ECF64C"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8" w:type="pct"/>
            <w:tcBorders>
              <w:top w:val="nil"/>
              <w:left w:val="nil"/>
              <w:bottom w:val="single" w:sz="4" w:space="0" w:color="auto"/>
              <w:right w:val="single" w:sz="4" w:space="0" w:color="auto"/>
            </w:tcBorders>
            <w:noWrap/>
            <w:vAlign w:val="center"/>
          </w:tcPr>
          <w:p w14:paraId="34B169D9"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59" w:type="pct"/>
            <w:tcBorders>
              <w:top w:val="nil"/>
              <w:left w:val="nil"/>
              <w:bottom w:val="single" w:sz="4" w:space="0" w:color="auto"/>
              <w:right w:val="single" w:sz="4" w:space="0" w:color="auto"/>
            </w:tcBorders>
            <w:noWrap/>
            <w:vAlign w:val="center"/>
          </w:tcPr>
          <w:p w14:paraId="15367211"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8" w:type="pct"/>
            <w:tcBorders>
              <w:top w:val="nil"/>
              <w:left w:val="nil"/>
              <w:bottom w:val="single" w:sz="4" w:space="0" w:color="auto"/>
              <w:right w:val="single" w:sz="4" w:space="0" w:color="auto"/>
            </w:tcBorders>
            <w:noWrap/>
            <w:vAlign w:val="center"/>
          </w:tcPr>
          <w:p w14:paraId="64C2AD8C"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9" w:type="pct"/>
            <w:tcBorders>
              <w:top w:val="nil"/>
              <w:left w:val="nil"/>
              <w:bottom w:val="single" w:sz="4" w:space="0" w:color="auto"/>
              <w:right w:val="single" w:sz="4" w:space="0" w:color="auto"/>
            </w:tcBorders>
            <w:noWrap/>
            <w:vAlign w:val="center"/>
          </w:tcPr>
          <w:p w14:paraId="1B88B69E"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C767A5" w14:paraId="382C4A48" w14:textId="77777777">
        <w:trPr>
          <w:trHeight w:val="595"/>
          <w:jc w:val="center"/>
        </w:trPr>
        <w:tc>
          <w:tcPr>
            <w:tcW w:w="85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6AA4E68" w14:textId="77777777" w:rsidR="00C767A5" w:rsidRDefault="00000000">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70" w:type="pct"/>
            <w:tcBorders>
              <w:top w:val="nil"/>
              <w:left w:val="nil"/>
              <w:bottom w:val="single" w:sz="4" w:space="0" w:color="auto"/>
              <w:right w:val="single" w:sz="4" w:space="0" w:color="auto"/>
            </w:tcBorders>
            <w:shd w:val="clear" w:color="000000" w:fill="FFFFFF"/>
            <w:noWrap/>
            <w:vAlign w:val="center"/>
          </w:tcPr>
          <w:p w14:paraId="3E8EC03A" w14:textId="77777777" w:rsidR="00C767A5" w:rsidRDefault="00000000">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noWrap/>
            <w:vAlign w:val="center"/>
          </w:tcPr>
          <w:p w14:paraId="05713FC0"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noWrap/>
            <w:vAlign w:val="center"/>
          </w:tcPr>
          <w:p w14:paraId="64A75196"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8" w:type="pct"/>
            <w:tcBorders>
              <w:top w:val="nil"/>
              <w:left w:val="nil"/>
              <w:bottom w:val="single" w:sz="4" w:space="0" w:color="auto"/>
              <w:right w:val="single" w:sz="4" w:space="0" w:color="auto"/>
            </w:tcBorders>
            <w:noWrap/>
            <w:vAlign w:val="center"/>
          </w:tcPr>
          <w:p w14:paraId="01F1C11C"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59" w:type="pct"/>
            <w:tcBorders>
              <w:top w:val="nil"/>
              <w:left w:val="nil"/>
              <w:bottom w:val="single" w:sz="4" w:space="0" w:color="auto"/>
              <w:right w:val="single" w:sz="4" w:space="0" w:color="auto"/>
            </w:tcBorders>
            <w:noWrap/>
            <w:vAlign w:val="center"/>
          </w:tcPr>
          <w:p w14:paraId="328A0BF1"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8" w:type="pct"/>
            <w:tcBorders>
              <w:top w:val="nil"/>
              <w:left w:val="nil"/>
              <w:bottom w:val="single" w:sz="4" w:space="0" w:color="auto"/>
              <w:right w:val="single" w:sz="4" w:space="0" w:color="auto"/>
            </w:tcBorders>
            <w:noWrap/>
            <w:vAlign w:val="center"/>
          </w:tcPr>
          <w:p w14:paraId="74F8DBF1"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9" w:type="pct"/>
            <w:tcBorders>
              <w:top w:val="nil"/>
              <w:left w:val="nil"/>
              <w:bottom w:val="single" w:sz="4" w:space="0" w:color="auto"/>
              <w:right w:val="single" w:sz="4" w:space="0" w:color="auto"/>
            </w:tcBorders>
            <w:noWrap/>
            <w:vAlign w:val="center"/>
          </w:tcPr>
          <w:p w14:paraId="0A1A90A9" w14:textId="77777777" w:rsidR="00C767A5"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bl>
    <w:p w14:paraId="162A906A" w14:textId="77777777" w:rsidR="00C767A5" w:rsidRDefault="00000000">
      <w:pPr>
        <w:widowControl/>
        <w:spacing w:before="120"/>
        <w:jc w:val="left"/>
        <w:rPr>
          <w:rFonts w:ascii="Times New Roman" w:eastAsia="方正小标宋_GBK" w:hAnsi="Times New Roman" w:cs="Times New Roman"/>
          <w:color w:val="000000"/>
          <w:kern w:val="0"/>
          <w:sz w:val="36"/>
          <w:szCs w:val="21"/>
        </w:rPr>
      </w:pPr>
      <w:r>
        <w:rPr>
          <w:rFonts w:ascii="Times New Roman" w:eastAsia="仿宋_GB2312" w:hAnsi="Times New Roman" w:cs="Times New Roman"/>
          <w:kern w:val="0"/>
          <w:sz w:val="24"/>
          <w:szCs w:val="24"/>
        </w:rPr>
        <w:t>注：本表反映部门本年度各项支出情况。</w:t>
      </w:r>
    </w:p>
    <w:p w14:paraId="79F2E754" w14:textId="77777777" w:rsidR="00C767A5" w:rsidRDefault="00000000">
      <w:pPr>
        <w:widowControl/>
        <w:tabs>
          <w:tab w:val="left" w:pos="3595"/>
          <w:tab w:val="left" w:pos="4031"/>
          <w:tab w:val="left" w:pos="5605"/>
          <w:tab w:val="left" w:pos="9152"/>
          <w:tab w:val="left" w:pos="9587"/>
          <w:tab w:val="left" w:pos="11160"/>
          <w:tab w:val="left" w:pos="12554"/>
          <w:tab w:val="left" w:pos="13948"/>
        </w:tabs>
        <w:jc w:val="right"/>
        <w:rPr>
          <w:rFonts w:ascii="Times New Roman" w:eastAsia="宋体" w:hAnsi="Times New Roman" w:cs="Times New Roman"/>
          <w:kern w:val="0"/>
          <w:sz w:val="24"/>
          <w:szCs w:val="24"/>
        </w:rPr>
      </w:pPr>
      <w:bookmarkStart w:id="0" w:name="RANGE!A1:I22"/>
      <w:bookmarkStart w:id="1" w:name="RANGE!A1:F16"/>
      <w:bookmarkEnd w:id="0"/>
      <w:r>
        <w:rPr>
          <w:rFonts w:ascii="Times New Roman" w:eastAsia="黑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p>
    <w:p w14:paraId="76A183E3" w14:textId="77777777" w:rsidR="00C767A5" w:rsidRDefault="00C767A5">
      <w:pPr>
        <w:widowControl/>
        <w:spacing w:line="400" w:lineRule="exact"/>
        <w:jc w:val="center"/>
        <w:textAlignment w:val="center"/>
        <w:rPr>
          <w:rFonts w:ascii="Times New Roman" w:eastAsia="黑体" w:hAnsi="Times New Roman" w:cs="Times New Roman"/>
          <w:color w:val="000000"/>
          <w:kern w:val="0"/>
          <w:sz w:val="32"/>
          <w:szCs w:val="32"/>
          <w:lang w:bidi="ar"/>
        </w:rPr>
      </w:pPr>
    </w:p>
    <w:p w14:paraId="2D4D9DC4" w14:textId="77777777" w:rsidR="00C767A5" w:rsidRDefault="00000000">
      <w:pPr>
        <w:widowControl/>
        <w:spacing w:afterLines="50" w:after="156"/>
        <w:jc w:val="center"/>
        <w:textAlignment w:val="center"/>
        <w:rPr>
          <w:rFonts w:ascii="Times New Roman" w:eastAsia="黑体" w:hAnsi="Times New Roman" w:cs="Times New Roman"/>
          <w:color w:val="000000"/>
          <w:kern w:val="0"/>
          <w:sz w:val="36"/>
          <w:szCs w:val="36"/>
          <w:lang w:bidi="ar"/>
        </w:rPr>
      </w:pPr>
      <w:r>
        <w:rPr>
          <w:rFonts w:ascii="Times New Roman" w:eastAsia="黑体" w:hAnsi="Times New Roman" w:cs="Times New Roman"/>
          <w:color w:val="000000"/>
          <w:kern w:val="0"/>
          <w:sz w:val="36"/>
          <w:szCs w:val="36"/>
          <w:lang w:bidi="ar"/>
        </w:rPr>
        <w:t>财政拨款收入支出决算总表</w:t>
      </w:r>
    </w:p>
    <w:p w14:paraId="15AA3D40" w14:textId="77777777" w:rsidR="00C767A5" w:rsidRDefault="00000000">
      <w:pPr>
        <w:widowControl/>
        <w:tabs>
          <w:tab w:val="left" w:pos="3595"/>
          <w:tab w:val="left" w:pos="4031"/>
          <w:tab w:val="left" w:pos="5109"/>
          <w:tab w:val="left" w:pos="9152"/>
          <w:tab w:val="left" w:pos="9587"/>
          <w:tab w:val="left" w:pos="11160"/>
          <w:tab w:val="left" w:pos="12554"/>
          <w:tab w:val="left" w:pos="13948"/>
        </w:tabs>
        <w:jc w:val="center"/>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04</w:t>
      </w:r>
      <w:r>
        <w:rPr>
          <w:rFonts w:ascii="Times New Roman" w:eastAsia="仿宋_GB2312" w:hAnsi="Times New Roman" w:cs="Times New Roman"/>
          <w:color w:val="000000"/>
          <w:kern w:val="0"/>
          <w:sz w:val="20"/>
          <w:szCs w:val="20"/>
        </w:rPr>
        <w:t>表</w:t>
      </w:r>
    </w:p>
    <w:p w14:paraId="3EFC79F2" w14:textId="77777777" w:rsidR="00C767A5" w:rsidRDefault="00000000">
      <w:pPr>
        <w:widowControl/>
        <w:tabs>
          <w:tab w:val="left" w:pos="3595"/>
          <w:tab w:val="left" w:pos="4031"/>
          <w:tab w:val="left" w:pos="5109"/>
          <w:tab w:val="left" w:pos="9152"/>
          <w:tab w:val="left" w:pos="9587"/>
          <w:tab w:val="left" w:pos="11160"/>
          <w:tab w:val="left" w:pos="12554"/>
          <w:tab w:val="left" w:pos="13948"/>
        </w:tabs>
        <w:jc w:val="center"/>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部门：</w:t>
      </w:r>
      <w:r>
        <w:rPr>
          <w:rFonts w:ascii="宋体" w:hAnsi="宋体" w:cs="宋体" w:hint="eastAsia"/>
          <w:kern w:val="0"/>
          <w:sz w:val="20"/>
          <w:szCs w:val="20"/>
        </w:rPr>
        <w:t>蓝山县犁头瑶族乡中心小学</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color w:val="000000"/>
          <w:kern w:val="0"/>
          <w:sz w:val="20"/>
          <w:szCs w:val="20"/>
        </w:rPr>
        <w:t>单位：万元</w:t>
      </w:r>
    </w:p>
    <w:tbl>
      <w:tblPr>
        <w:tblW w:w="0" w:type="auto"/>
        <w:jc w:val="center"/>
        <w:tblLook w:val="04A0" w:firstRow="1" w:lastRow="0" w:firstColumn="1" w:lastColumn="0" w:noHBand="0" w:noVBand="1"/>
      </w:tblPr>
      <w:tblGrid>
        <w:gridCol w:w="3386"/>
        <w:gridCol w:w="616"/>
        <w:gridCol w:w="821"/>
        <w:gridCol w:w="2636"/>
        <w:gridCol w:w="616"/>
        <w:gridCol w:w="821"/>
        <w:gridCol w:w="1704"/>
        <w:gridCol w:w="1638"/>
        <w:gridCol w:w="1756"/>
      </w:tblGrid>
      <w:tr w:rsidR="00C767A5" w14:paraId="7790CF0F" w14:textId="77777777">
        <w:trPr>
          <w:trHeight w:val="402"/>
          <w:jc w:val="center"/>
        </w:trPr>
        <w:tc>
          <w:tcPr>
            <w:tcW w:w="0" w:type="auto"/>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76DF0D81"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收入</w:t>
            </w:r>
          </w:p>
        </w:tc>
        <w:tc>
          <w:tcPr>
            <w:tcW w:w="0" w:type="auto"/>
            <w:gridSpan w:val="6"/>
            <w:tcBorders>
              <w:top w:val="single" w:sz="4" w:space="0" w:color="auto"/>
              <w:left w:val="nil"/>
              <w:bottom w:val="single" w:sz="4" w:space="0" w:color="auto"/>
              <w:right w:val="single" w:sz="4" w:space="0" w:color="auto"/>
            </w:tcBorders>
            <w:shd w:val="clear" w:color="000000" w:fill="FFFFFF"/>
            <w:noWrap/>
            <w:vAlign w:val="center"/>
          </w:tcPr>
          <w:p w14:paraId="661610D6"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支出</w:t>
            </w:r>
          </w:p>
        </w:tc>
      </w:tr>
      <w:tr w:rsidR="00C767A5" w14:paraId="23905B74" w14:textId="77777777">
        <w:trPr>
          <w:trHeight w:val="630"/>
          <w:jc w:val="center"/>
        </w:trPr>
        <w:tc>
          <w:tcPr>
            <w:tcW w:w="0" w:type="auto"/>
            <w:tcBorders>
              <w:top w:val="nil"/>
              <w:left w:val="single" w:sz="4" w:space="0" w:color="auto"/>
              <w:bottom w:val="single" w:sz="4" w:space="0" w:color="auto"/>
              <w:right w:val="single" w:sz="4" w:space="0" w:color="auto"/>
            </w:tcBorders>
            <w:noWrap/>
            <w:vAlign w:val="center"/>
          </w:tcPr>
          <w:p w14:paraId="0964732E"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目</w:t>
            </w:r>
          </w:p>
        </w:tc>
        <w:tc>
          <w:tcPr>
            <w:tcW w:w="0" w:type="auto"/>
            <w:tcBorders>
              <w:top w:val="nil"/>
              <w:left w:val="nil"/>
              <w:bottom w:val="single" w:sz="4" w:space="0" w:color="auto"/>
              <w:right w:val="single" w:sz="4" w:space="0" w:color="auto"/>
            </w:tcBorders>
            <w:noWrap/>
            <w:vAlign w:val="center"/>
          </w:tcPr>
          <w:p w14:paraId="6DA36195" w14:textId="77777777" w:rsidR="00C767A5" w:rsidRDefault="00000000">
            <w:pPr>
              <w:widowControl/>
              <w:jc w:val="center"/>
              <w:rPr>
                <w:rFonts w:ascii="Times New Roman" w:eastAsia="仿宋_GB2312" w:hAnsi="Times New Roman" w:cs="Times New Roman"/>
                <w:kern w:val="0"/>
                <w:sz w:val="20"/>
                <w:szCs w:val="20"/>
              </w:rPr>
            </w:pPr>
            <w:r>
              <w:rPr>
                <w:rFonts w:ascii="Times New Roman" w:eastAsia="仿宋_GB2312" w:hAnsi="Times New Roman" w:cs="Times New Roman"/>
                <w:kern w:val="0"/>
                <w:sz w:val="20"/>
                <w:szCs w:val="20"/>
              </w:rPr>
              <w:t>行次</w:t>
            </w:r>
          </w:p>
        </w:tc>
        <w:tc>
          <w:tcPr>
            <w:tcW w:w="0" w:type="auto"/>
            <w:tcBorders>
              <w:top w:val="nil"/>
              <w:left w:val="nil"/>
              <w:bottom w:val="single" w:sz="4" w:space="0" w:color="auto"/>
              <w:right w:val="single" w:sz="4" w:space="0" w:color="auto"/>
            </w:tcBorders>
            <w:noWrap/>
            <w:vAlign w:val="center"/>
          </w:tcPr>
          <w:p w14:paraId="2FE381F9"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金额</w:t>
            </w:r>
          </w:p>
        </w:tc>
        <w:tc>
          <w:tcPr>
            <w:tcW w:w="0" w:type="auto"/>
            <w:tcBorders>
              <w:top w:val="nil"/>
              <w:left w:val="nil"/>
              <w:bottom w:val="single" w:sz="4" w:space="0" w:color="auto"/>
              <w:right w:val="single" w:sz="4" w:space="0" w:color="auto"/>
            </w:tcBorders>
            <w:noWrap/>
            <w:vAlign w:val="center"/>
          </w:tcPr>
          <w:p w14:paraId="45FDF636"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目</w:t>
            </w:r>
          </w:p>
        </w:tc>
        <w:tc>
          <w:tcPr>
            <w:tcW w:w="0" w:type="auto"/>
            <w:tcBorders>
              <w:top w:val="nil"/>
              <w:left w:val="nil"/>
              <w:bottom w:val="single" w:sz="4" w:space="0" w:color="auto"/>
              <w:right w:val="single" w:sz="4" w:space="0" w:color="auto"/>
            </w:tcBorders>
            <w:noWrap/>
            <w:vAlign w:val="center"/>
          </w:tcPr>
          <w:p w14:paraId="3ADB5DC5" w14:textId="77777777" w:rsidR="00C767A5" w:rsidRDefault="00000000">
            <w:pPr>
              <w:widowControl/>
              <w:jc w:val="center"/>
              <w:rPr>
                <w:rFonts w:ascii="Times New Roman" w:eastAsia="仿宋_GB2312" w:hAnsi="Times New Roman" w:cs="Times New Roman"/>
                <w:kern w:val="0"/>
                <w:sz w:val="20"/>
                <w:szCs w:val="20"/>
              </w:rPr>
            </w:pPr>
            <w:r>
              <w:rPr>
                <w:rFonts w:ascii="Times New Roman" w:eastAsia="仿宋_GB2312" w:hAnsi="Times New Roman" w:cs="Times New Roman"/>
                <w:kern w:val="0"/>
                <w:sz w:val="20"/>
                <w:szCs w:val="20"/>
              </w:rPr>
              <w:t>行次</w:t>
            </w:r>
          </w:p>
        </w:tc>
        <w:tc>
          <w:tcPr>
            <w:tcW w:w="0" w:type="auto"/>
            <w:tcBorders>
              <w:top w:val="nil"/>
              <w:left w:val="nil"/>
              <w:bottom w:val="single" w:sz="4" w:space="0" w:color="auto"/>
              <w:right w:val="single" w:sz="4" w:space="0" w:color="auto"/>
            </w:tcBorders>
            <w:noWrap/>
            <w:vAlign w:val="center"/>
          </w:tcPr>
          <w:p w14:paraId="0CA9147A"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合计</w:t>
            </w:r>
          </w:p>
        </w:tc>
        <w:tc>
          <w:tcPr>
            <w:tcW w:w="0" w:type="auto"/>
            <w:tcBorders>
              <w:top w:val="nil"/>
              <w:left w:val="nil"/>
              <w:bottom w:val="single" w:sz="4" w:space="0" w:color="auto"/>
              <w:right w:val="single" w:sz="4" w:space="0" w:color="auto"/>
            </w:tcBorders>
            <w:vAlign w:val="center"/>
          </w:tcPr>
          <w:p w14:paraId="4D8351DA"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一般公共预算财政拨款</w:t>
            </w:r>
          </w:p>
        </w:tc>
        <w:tc>
          <w:tcPr>
            <w:tcW w:w="0" w:type="auto"/>
            <w:tcBorders>
              <w:top w:val="nil"/>
              <w:left w:val="nil"/>
              <w:bottom w:val="single" w:sz="4" w:space="0" w:color="auto"/>
              <w:right w:val="single" w:sz="4" w:space="0" w:color="auto"/>
            </w:tcBorders>
            <w:vAlign w:val="center"/>
          </w:tcPr>
          <w:p w14:paraId="41E8079D"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政府性基金预算财政拨款</w:t>
            </w:r>
          </w:p>
        </w:tc>
        <w:tc>
          <w:tcPr>
            <w:tcW w:w="0" w:type="auto"/>
            <w:tcBorders>
              <w:top w:val="nil"/>
              <w:left w:val="nil"/>
              <w:bottom w:val="single" w:sz="4" w:space="0" w:color="auto"/>
              <w:right w:val="single" w:sz="4" w:space="0" w:color="auto"/>
            </w:tcBorders>
            <w:vAlign w:val="center"/>
          </w:tcPr>
          <w:p w14:paraId="7D78EFB1"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国有资本经营预算财政拨款</w:t>
            </w:r>
          </w:p>
        </w:tc>
      </w:tr>
      <w:tr w:rsidR="00C767A5" w14:paraId="7C8B9A0B"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7411383F"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次</w:t>
            </w:r>
          </w:p>
        </w:tc>
        <w:tc>
          <w:tcPr>
            <w:tcW w:w="0" w:type="auto"/>
            <w:tcBorders>
              <w:top w:val="nil"/>
              <w:left w:val="nil"/>
              <w:bottom w:val="single" w:sz="4" w:space="0" w:color="auto"/>
              <w:right w:val="single" w:sz="4" w:space="0" w:color="auto"/>
            </w:tcBorders>
            <w:noWrap/>
            <w:vAlign w:val="center"/>
          </w:tcPr>
          <w:p w14:paraId="53A7B130"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0" w:type="auto"/>
            <w:tcBorders>
              <w:top w:val="nil"/>
              <w:left w:val="nil"/>
              <w:bottom w:val="single" w:sz="4" w:space="0" w:color="auto"/>
              <w:right w:val="single" w:sz="4" w:space="0" w:color="auto"/>
            </w:tcBorders>
            <w:noWrap/>
            <w:vAlign w:val="center"/>
          </w:tcPr>
          <w:p w14:paraId="63455248"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0" w:type="auto"/>
            <w:tcBorders>
              <w:top w:val="nil"/>
              <w:left w:val="nil"/>
              <w:bottom w:val="single" w:sz="4" w:space="0" w:color="auto"/>
              <w:right w:val="single" w:sz="4" w:space="0" w:color="auto"/>
            </w:tcBorders>
            <w:noWrap/>
            <w:vAlign w:val="center"/>
          </w:tcPr>
          <w:p w14:paraId="757277CF"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次</w:t>
            </w:r>
          </w:p>
        </w:tc>
        <w:tc>
          <w:tcPr>
            <w:tcW w:w="0" w:type="auto"/>
            <w:tcBorders>
              <w:top w:val="nil"/>
              <w:left w:val="nil"/>
              <w:bottom w:val="single" w:sz="4" w:space="0" w:color="auto"/>
              <w:right w:val="single" w:sz="4" w:space="0" w:color="auto"/>
            </w:tcBorders>
            <w:noWrap/>
            <w:vAlign w:val="center"/>
          </w:tcPr>
          <w:p w14:paraId="436B305E"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0" w:type="auto"/>
            <w:tcBorders>
              <w:top w:val="nil"/>
              <w:left w:val="nil"/>
              <w:bottom w:val="single" w:sz="4" w:space="0" w:color="auto"/>
              <w:right w:val="single" w:sz="4" w:space="0" w:color="auto"/>
            </w:tcBorders>
            <w:noWrap/>
            <w:vAlign w:val="center"/>
          </w:tcPr>
          <w:p w14:paraId="022B5CD8"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0" w:type="auto"/>
            <w:tcBorders>
              <w:top w:val="nil"/>
              <w:left w:val="nil"/>
              <w:bottom w:val="single" w:sz="4" w:space="0" w:color="auto"/>
              <w:right w:val="single" w:sz="4" w:space="0" w:color="auto"/>
            </w:tcBorders>
            <w:noWrap/>
            <w:vAlign w:val="center"/>
          </w:tcPr>
          <w:p w14:paraId="54958403"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0" w:type="auto"/>
            <w:tcBorders>
              <w:top w:val="nil"/>
              <w:left w:val="nil"/>
              <w:bottom w:val="single" w:sz="4" w:space="0" w:color="auto"/>
              <w:right w:val="single" w:sz="4" w:space="0" w:color="auto"/>
            </w:tcBorders>
            <w:noWrap/>
            <w:vAlign w:val="center"/>
          </w:tcPr>
          <w:p w14:paraId="06F6541E"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0" w:type="auto"/>
            <w:tcBorders>
              <w:top w:val="nil"/>
              <w:left w:val="nil"/>
              <w:bottom w:val="single" w:sz="4" w:space="0" w:color="auto"/>
              <w:right w:val="single" w:sz="4" w:space="0" w:color="auto"/>
            </w:tcBorders>
            <w:noWrap/>
            <w:vAlign w:val="center"/>
          </w:tcPr>
          <w:p w14:paraId="3305B208" w14:textId="77777777" w:rsidR="00C767A5"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r>
      <w:tr w:rsidR="00C767A5" w14:paraId="0D5B48A0"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12A1A098"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一、一般公共预算财政拨款</w:t>
            </w:r>
          </w:p>
        </w:tc>
        <w:tc>
          <w:tcPr>
            <w:tcW w:w="0" w:type="auto"/>
            <w:tcBorders>
              <w:top w:val="nil"/>
              <w:left w:val="nil"/>
              <w:bottom w:val="single" w:sz="4" w:space="0" w:color="auto"/>
              <w:right w:val="single" w:sz="4" w:space="0" w:color="auto"/>
            </w:tcBorders>
            <w:noWrap/>
            <w:vAlign w:val="center"/>
          </w:tcPr>
          <w:p w14:paraId="5D9A9FCA"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p>
        </w:tc>
        <w:tc>
          <w:tcPr>
            <w:tcW w:w="0" w:type="auto"/>
            <w:tcBorders>
              <w:top w:val="nil"/>
              <w:left w:val="nil"/>
              <w:bottom w:val="single" w:sz="4" w:space="0" w:color="auto"/>
              <w:right w:val="single" w:sz="4" w:space="0" w:color="auto"/>
            </w:tcBorders>
            <w:noWrap/>
            <w:vAlign w:val="center"/>
          </w:tcPr>
          <w:p w14:paraId="0FF0E78C"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174.52</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27EF8D33"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一、一般公共服务支出</w:t>
            </w:r>
          </w:p>
        </w:tc>
        <w:tc>
          <w:tcPr>
            <w:tcW w:w="0" w:type="auto"/>
            <w:tcBorders>
              <w:top w:val="nil"/>
              <w:left w:val="nil"/>
              <w:bottom w:val="single" w:sz="4" w:space="0" w:color="auto"/>
              <w:right w:val="single" w:sz="4" w:space="0" w:color="auto"/>
            </w:tcBorders>
            <w:noWrap/>
            <w:vAlign w:val="center"/>
          </w:tcPr>
          <w:p w14:paraId="2C089EDE"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15</w:t>
            </w:r>
          </w:p>
        </w:tc>
        <w:tc>
          <w:tcPr>
            <w:tcW w:w="0" w:type="auto"/>
            <w:tcBorders>
              <w:top w:val="nil"/>
              <w:left w:val="nil"/>
              <w:bottom w:val="single" w:sz="4" w:space="0" w:color="auto"/>
              <w:right w:val="single" w:sz="4" w:space="0" w:color="auto"/>
            </w:tcBorders>
            <w:noWrap/>
            <w:vAlign w:val="center"/>
          </w:tcPr>
          <w:p w14:paraId="61C36D1C"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color w:val="000000"/>
                <w:sz w:val="22"/>
              </w:rPr>
              <w:t>0.41</w:t>
            </w:r>
          </w:p>
        </w:tc>
        <w:tc>
          <w:tcPr>
            <w:tcW w:w="0" w:type="auto"/>
            <w:tcBorders>
              <w:top w:val="nil"/>
              <w:left w:val="nil"/>
              <w:bottom w:val="single" w:sz="4" w:space="0" w:color="auto"/>
              <w:right w:val="single" w:sz="4" w:space="0" w:color="auto"/>
            </w:tcBorders>
            <w:noWrap/>
            <w:vAlign w:val="center"/>
          </w:tcPr>
          <w:p w14:paraId="213DA96F"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color w:val="000000"/>
                <w:sz w:val="22"/>
              </w:rPr>
              <w:t>0.41</w:t>
            </w:r>
          </w:p>
        </w:tc>
        <w:tc>
          <w:tcPr>
            <w:tcW w:w="0" w:type="auto"/>
            <w:tcBorders>
              <w:top w:val="nil"/>
              <w:left w:val="nil"/>
              <w:bottom w:val="single" w:sz="4" w:space="0" w:color="auto"/>
              <w:right w:val="single" w:sz="4" w:space="0" w:color="auto"/>
            </w:tcBorders>
            <w:noWrap/>
            <w:vAlign w:val="center"/>
          </w:tcPr>
          <w:p w14:paraId="5599CE21"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0885BAC8"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C767A5" w14:paraId="1E2E8E90"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01FDDDEC"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二、政府性基金预算财政拨款</w:t>
            </w:r>
          </w:p>
        </w:tc>
        <w:tc>
          <w:tcPr>
            <w:tcW w:w="0" w:type="auto"/>
            <w:tcBorders>
              <w:top w:val="nil"/>
              <w:left w:val="nil"/>
              <w:bottom w:val="single" w:sz="4" w:space="0" w:color="auto"/>
              <w:right w:val="single" w:sz="4" w:space="0" w:color="auto"/>
            </w:tcBorders>
            <w:noWrap/>
            <w:vAlign w:val="center"/>
          </w:tcPr>
          <w:p w14:paraId="03375844"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w:t>
            </w:r>
          </w:p>
        </w:tc>
        <w:tc>
          <w:tcPr>
            <w:tcW w:w="0" w:type="auto"/>
            <w:tcBorders>
              <w:top w:val="nil"/>
              <w:left w:val="nil"/>
              <w:bottom w:val="single" w:sz="4" w:space="0" w:color="auto"/>
              <w:right w:val="single" w:sz="4" w:space="0" w:color="auto"/>
            </w:tcBorders>
            <w:noWrap/>
            <w:vAlign w:val="center"/>
          </w:tcPr>
          <w:p w14:paraId="7D41DEA7"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6307951D"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二、外交支出</w:t>
            </w:r>
          </w:p>
        </w:tc>
        <w:tc>
          <w:tcPr>
            <w:tcW w:w="0" w:type="auto"/>
            <w:tcBorders>
              <w:top w:val="nil"/>
              <w:left w:val="nil"/>
              <w:bottom w:val="single" w:sz="4" w:space="0" w:color="auto"/>
              <w:right w:val="single" w:sz="4" w:space="0" w:color="auto"/>
            </w:tcBorders>
            <w:noWrap/>
            <w:vAlign w:val="center"/>
          </w:tcPr>
          <w:p w14:paraId="34F053D3"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16</w:t>
            </w:r>
          </w:p>
        </w:tc>
        <w:tc>
          <w:tcPr>
            <w:tcW w:w="0" w:type="auto"/>
            <w:tcBorders>
              <w:top w:val="nil"/>
              <w:left w:val="nil"/>
              <w:bottom w:val="single" w:sz="4" w:space="0" w:color="auto"/>
              <w:right w:val="single" w:sz="4" w:space="0" w:color="auto"/>
            </w:tcBorders>
            <w:noWrap/>
            <w:vAlign w:val="center"/>
          </w:tcPr>
          <w:p w14:paraId="02CC9AC6"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7E5A5E97"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6BEBBDB1"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4DD9235D"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C767A5" w14:paraId="672C4486"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7B1FF3BD"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三、国有资本经营预算财政拨款</w:t>
            </w:r>
          </w:p>
        </w:tc>
        <w:tc>
          <w:tcPr>
            <w:tcW w:w="0" w:type="auto"/>
            <w:tcBorders>
              <w:top w:val="nil"/>
              <w:left w:val="nil"/>
              <w:bottom w:val="single" w:sz="4" w:space="0" w:color="auto"/>
              <w:right w:val="single" w:sz="4" w:space="0" w:color="auto"/>
            </w:tcBorders>
            <w:noWrap/>
            <w:vAlign w:val="center"/>
          </w:tcPr>
          <w:p w14:paraId="13D69A2A"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3</w:t>
            </w:r>
          </w:p>
        </w:tc>
        <w:tc>
          <w:tcPr>
            <w:tcW w:w="0" w:type="auto"/>
            <w:tcBorders>
              <w:top w:val="nil"/>
              <w:left w:val="nil"/>
              <w:bottom w:val="single" w:sz="4" w:space="0" w:color="auto"/>
              <w:right w:val="single" w:sz="4" w:space="0" w:color="auto"/>
            </w:tcBorders>
            <w:noWrap/>
            <w:vAlign w:val="center"/>
          </w:tcPr>
          <w:p w14:paraId="2AE50484"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2EEB0BD4"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三、国防支出</w:t>
            </w:r>
          </w:p>
        </w:tc>
        <w:tc>
          <w:tcPr>
            <w:tcW w:w="0" w:type="auto"/>
            <w:tcBorders>
              <w:top w:val="nil"/>
              <w:left w:val="nil"/>
              <w:bottom w:val="single" w:sz="4" w:space="0" w:color="auto"/>
              <w:right w:val="single" w:sz="4" w:space="0" w:color="auto"/>
            </w:tcBorders>
            <w:noWrap/>
            <w:vAlign w:val="center"/>
          </w:tcPr>
          <w:p w14:paraId="0A318F9F"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17</w:t>
            </w:r>
          </w:p>
        </w:tc>
        <w:tc>
          <w:tcPr>
            <w:tcW w:w="0" w:type="auto"/>
            <w:tcBorders>
              <w:top w:val="nil"/>
              <w:left w:val="nil"/>
              <w:bottom w:val="single" w:sz="4" w:space="0" w:color="auto"/>
              <w:right w:val="single" w:sz="4" w:space="0" w:color="auto"/>
            </w:tcBorders>
            <w:noWrap/>
            <w:vAlign w:val="center"/>
          </w:tcPr>
          <w:p w14:paraId="2A5F84CE"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2D769599"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3955E25A"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2ED97362"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C767A5" w14:paraId="76001B93"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284DC54A"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4A965DFB"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4</w:t>
            </w:r>
          </w:p>
        </w:tc>
        <w:tc>
          <w:tcPr>
            <w:tcW w:w="0" w:type="auto"/>
            <w:tcBorders>
              <w:top w:val="nil"/>
              <w:left w:val="nil"/>
              <w:bottom w:val="single" w:sz="4" w:space="0" w:color="auto"/>
              <w:right w:val="single" w:sz="4" w:space="0" w:color="auto"/>
            </w:tcBorders>
            <w:noWrap/>
            <w:vAlign w:val="center"/>
          </w:tcPr>
          <w:p w14:paraId="05A04592"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7099AE47"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四、公共安全支出</w:t>
            </w:r>
          </w:p>
        </w:tc>
        <w:tc>
          <w:tcPr>
            <w:tcW w:w="0" w:type="auto"/>
            <w:tcBorders>
              <w:top w:val="nil"/>
              <w:left w:val="nil"/>
              <w:bottom w:val="single" w:sz="4" w:space="0" w:color="auto"/>
              <w:right w:val="single" w:sz="4" w:space="0" w:color="auto"/>
            </w:tcBorders>
            <w:noWrap/>
            <w:vAlign w:val="center"/>
          </w:tcPr>
          <w:p w14:paraId="52BFDB7E"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18</w:t>
            </w:r>
          </w:p>
        </w:tc>
        <w:tc>
          <w:tcPr>
            <w:tcW w:w="0" w:type="auto"/>
            <w:tcBorders>
              <w:top w:val="nil"/>
              <w:left w:val="nil"/>
              <w:bottom w:val="single" w:sz="4" w:space="0" w:color="auto"/>
              <w:right w:val="single" w:sz="4" w:space="0" w:color="auto"/>
            </w:tcBorders>
            <w:noWrap/>
            <w:vAlign w:val="center"/>
          </w:tcPr>
          <w:p w14:paraId="25545ACD"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302C1EC6"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27A56387"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0EE80478"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C767A5" w14:paraId="40667720"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7D2EC824"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06C10318"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5</w:t>
            </w:r>
          </w:p>
        </w:tc>
        <w:tc>
          <w:tcPr>
            <w:tcW w:w="0" w:type="auto"/>
            <w:tcBorders>
              <w:top w:val="nil"/>
              <w:left w:val="nil"/>
              <w:bottom w:val="single" w:sz="4" w:space="0" w:color="auto"/>
              <w:right w:val="single" w:sz="4" w:space="0" w:color="auto"/>
            </w:tcBorders>
            <w:noWrap/>
            <w:vAlign w:val="center"/>
          </w:tcPr>
          <w:p w14:paraId="35A0667E"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6588C125"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五、教育支出</w:t>
            </w:r>
          </w:p>
        </w:tc>
        <w:tc>
          <w:tcPr>
            <w:tcW w:w="0" w:type="auto"/>
            <w:tcBorders>
              <w:top w:val="nil"/>
              <w:left w:val="nil"/>
              <w:bottom w:val="single" w:sz="4" w:space="0" w:color="auto"/>
              <w:right w:val="single" w:sz="4" w:space="0" w:color="auto"/>
            </w:tcBorders>
            <w:noWrap/>
            <w:vAlign w:val="center"/>
          </w:tcPr>
          <w:p w14:paraId="4A668C52"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19</w:t>
            </w:r>
          </w:p>
        </w:tc>
        <w:tc>
          <w:tcPr>
            <w:tcW w:w="0" w:type="auto"/>
            <w:tcBorders>
              <w:top w:val="nil"/>
              <w:left w:val="nil"/>
              <w:bottom w:val="single" w:sz="4" w:space="0" w:color="auto"/>
              <w:right w:val="single" w:sz="4" w:space="0" w:color="auto"/>
            </w:tcBorders>
            <w:noWrap/>
            <w:vAlign w:val="center"/>
          </w:tcPr>
          <w:p w14:paraId="5B22047F"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174.11</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43136CC1"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174.11</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5B40022D"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41A05EED"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C767A5" w14:paraId="53C09B98"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35F4D5FA"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0CC19903"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6</w:t>
            </w:r>
          </w:p>
        </w:tc>
        <w:tc>
          <w:tcPr>
            <w:tcW w:w="0" w:type="auto"/>
            <w:tcBorders>
              <w:top w:val="nil"/>
              <w:left w:val="nil"/>
              <w:bottom w:val="single" w:sz="4" w:space="0" w:color="auto"/>
              <w:right w:val="single" w:sz="4" w:space="0" w:color="auto"/>
            </w:tcBorders>
            <w:noWrap/>
            <w:vAlign w:val="center"/>
          </w:tcPr>
          <w:p w14:paraId="7A17BC9D"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7BABB989"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六、科学技术支出</w:t>
            </w:r>
          </w:p>
        </w:tc>
        <w:tc>
          <w:tcPr>
            <w:tcW w:w="0" w:type="auto"/>
            <w:tcBorders>
              <w:top w:val="nil"/>
              <w:left w:val="nil"/>
              <w:bottom w:val="single" w:sz="4" w:space="0" w:color="auto"/>
              <w:right w:val="single" w:sz="4" w:space="0" w:color="auto"/>
            </w:tcBorders>
            <w:noWrap/>
            <w:vAlign w:val="center"/>
          </w:tcPr>
          <w:p w14:paraId="05F9A932"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20</w:t>
            </w:r>
          </w:p>
        </w:tc>
        <w:tc>
          <w:tcPr>
            <w:tcW w:w="0" w:type="auto"/>
            <w:tcBorders>
              <w:top w:val="nil"/>
              <w:left w:val="nil"/>
              <w:bottom w:val="single" w:sz="4" w:space="0" w:color="auto"/>
              <w:right w:val="single" w:sz="4" w:space="0" w:color="auto"/>
            </w:tcBorders>
            <w:noWrap/>
            <w:vAlign w:val="center"/>
          </w:tcPr>
          <w:p w14:paraId="55DC9058"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099A6E1E"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047F28D4"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1D4DFBC6"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C767A5" w14:paraId="1F3DDF8F"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1F1DE6B2"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5927F149"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7</w:t>
            </w:r>
          </w:p>
        </w:tc>
        <w:tc>
          <w:tcPr>
            <w:tcW w:w="0" w:type="auto"/>
            <w:tcBorders>
              <w:top w:val="nil"/>
              <w:left w:val="nil"/>
              <w:bottom w:val="single" w:sz="4" w:space="0" w:color="auto"/>
              <w:right w:val="single" w:sz="4" w:space="0" w:color="auto"/>
            </w:tcBorders>
            <w:noWrap/>
            <w:vAlign w:val="center"/>
          </w:tcPr>
          <w:p w14:paraId="6C606751"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49687A8C" w14:textId="77777777" w:rsidR="00C767A5" w:rsidRDefault="00000000">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w:t>
            </w:r>
          </w:p>
        </w:tc>
        <w:tc>
          <w:tcPr>
            <w:tcW w:w="0" w:type="auto"/>
            <w:tcBorders>
              <w:top w:val="nil"/>
              <w:left w:val="nil"/>
              <w:bottom w:val="single" w:sz="4" w:space="0" w:color="auto"/>
              <w:right w:val="single" w:sz="4" w:space="0" w:color="auto"/>
            </w:tcBorders>
            <w:noWrap/>
            <w:vAlign w:val="center"/>
          </w:tcPr>
          <w:p w14:paraId="48322AE5"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21</w:t>
            </w:r>
          </w:p>
        </w:tc>
        <w:tc>
          <w:tcPr>
            <w:tcW w:w="0" w:type="auto"/>
            <w:tcBorders>
              <w:top w:val="nil"/>
              <w:left w:val="nil"/>
              <w:bottom w:val="single" w:sz="4" w:space="0" w:color="auto"/>
              <w:right w:val="single" w:sz="4" w:space="0" w:color="auto"/>
            </w:tcBorders>
            <w:noWrap/>
            <w:vAlign w:val="center"/>
          </w:tcPr>
          <w:p w14:paraId="47A46B75"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09BB404C"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6F9E6073"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29E70880"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C767A5" w14:paraId="0FEA7205"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23B62840"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1E32D4AD"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8</w:t>
            </w:r>
          </w:p>
        </w:tc>
        <w:tc>
          <w:tcPr>
            <w:tcW w:w="0" w:type="auto"/>
            <w:tcBorders>
              <w:top w:val="nil"/>
              <w:left w:val="nil"/>
              <w:bottom w:val="single" w:sz="4" w:space="0" w:color="auto"/>
              <w:right w:val="single" w:sz="4" w:space="0" w:color="auto"/>
            </w:tcBorders>
            <w:noWrap/>
            <w:vAlign w:val="center"/>
          </w:tcPr>
          <w:p w14:paraId="1F15B7E2"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1F3C1413"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5EDACE81"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22</w:t>
            </w:r>
          </w:p>
        </w:tc>
        <w:tc>
          <w:tcPr>
            <w:tcW w:w="0" w:type="auto"/>
            <w:tcBorders>
              <w:top w:val="nil"/>
              <w:left w:val="nil"/>
              <w:bottom w:val="single" w:sz="4" w:space="0" w:color="auto"/>
              <w:right w:val="single" w:sz="4" w:space="0" w:color="auto"/>
            </w:tcBorders>
            <w:noWrap/>
            <w:vAlign w:val="center"/>
          </w:tcPr>
          <w:p w14:paraId="0B310E26"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73F86EC4"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1CBE406E"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49BA6CBD"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C767A5" w14:paraId="63788EDB"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3024D7C0" w14:textId="77777777" w:rsidR="00C767A5" w:rsidRDefault="00000000">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本年收入合计</w:t>
            </w:r>
          </w:p>
        </w:tc>
        <w:tc>
          <w:tcPr>
            <w:tcW w:w="0" w:type="auto"/>
            <w:tcBorders>
              <w:top w:val="nil"/>
              <w:left w:val="nil"/>
              <w:bottom w:val="single" w:sz="4" w:space="0" w:color="auto"/>
              <w:right w:val="single" w:sz="4" w:space="0" w:color="auto"/>
            </w:tcBorders>
            <w:noWrap/>
            <w:vAlign w:val="center"/>
          </w:tcPr>
          <w:p w14:paraId="1075A17E"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9</w:t>
            </w:r>
          </w:p>
        </w:tc>
        <w:tc>
          <w:tcPr>
            <w:tcW w:w="0" w:type="auto"/>
            <w:tcBorders>
              <w:top w:val="nil"/>
              <w:left w:val="nil"/>
              <w:bottom w:val="single" w:sz="4" w:space="0" w:color="auto"/>
              <w:right w:val="single" w:sz="4" w:space="0" w:color="auto"/>
            </w:tcBorders>
            <w:noWrap/>
            <w:vAlign w:val="center"/>
          </w:tcPr>
          <w:p w14:paraId="0BC10FDB"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174.52</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0889F710" w14:textId="77777777" w:rsidR="00C767A5" w:rsidRDefault="00000000">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本年支出合计</w:t>
            </w:r>
          </w:p>
        </w:tc>
        <w:tc>
          <w:tcPr>
            <w:tcW w:w="0" w:type="auto"/>
            <w:tcBorders>
              <w:top w:val="nil"/>
              <w:left w:val="nil"/>
              <w:bottom w:val="single" w:sz="4" w:space="0" w:color="auto"/>
              <w:right w:val="single" w:sz="4" w:space="0" w:color="auto"/>
            </w:tcBorders>
            <w:noWrap/>
            <w:vAlign w:val="center"/>
          </w:tcPr>
          <w:p w14:paraId="2FD7E4A0"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23</w:t>
            </w:r>
          </w:p>
        </w:tc>
        <w:tc>
          <w:tcPr>
            <w:tcW w:w="0" w:type="auto"/>
            <w:tcBorders>
              <w:top w:val="nil"/>
              <w:left w:val="nil"/>
              <w:bottom w:val="single" w:sz="4" w:space="0" w:color="auto"/>
              <w:right w:val="single" w:sz="4" w:space="0" w:color="auto"/>
            </w:tcBorders>
            <w:noWrap/>
            <w:vAlign w:val="center"/>
          </w:tcPr>
          <w:p w14:paraId="086A905E"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174.52</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7B310923"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174.52</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23387D40"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4929CBB4" w14:textId="77777777" w:rsidR="00C767A5" w:rsidRDefault="00000000">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r>
      <w:tr w:rsidR="00C767A5" w14:paraId="37E6A0D6"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230D58ED"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年初财政拨款结转和结余</w:t>
            </w:r>
          </w:p>
        </w:tc>
        <w:tc>
          <w:tcPr>
            <w:tcW w:w="0" w:type="auto"/>
            <w:tcBorders>
              <w:top w:val="nil"/>
              <w:left w:val="nil"/>
              <w:bottom w:val="single" w:sz="4" w:space="0" w:color="auto"/>
              <w:right w:val="single" w:sz="4" w:space="0" w:color="auto"/>
            </w:tcBorders>
            <w:noWrap/>
            <w:vAlign w:val="center"/>
          </w:tcPr>
          <w:p w14:paraId="52194F1E"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10</w:t>
            </w:r>
          </w:p>
        </w:tc>
        <w:tc>
          <w:tcPr>
            <w:tcW w:w="0" w:type="auto"/>
            <w:tcBorders>
              <w:top w:val="nil"/>
              <w:left w:val="nil"/>
              <w:bottom w:val="single" w:sz="4" w:space="0" w:color="auto"/>
              <w:right w:val="single" w:sz="4" w:space="0" w:color="auto"/>
            </w:tcBorders>
            <w:noWrap/>
            <w:vAlign w:val="center"/>
          </w:tcPr>
          <w:p w14:paraId="2FFD15A1"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1B339243"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年末财政拨款结转和结余</w:t>
            </w:r>
          </w:p>
        </w:tc>
        <w:tc>
          <w:tcPr>
            <w:tcW w:w="0" w:type="auto"/>
            <w:tcBorders>
              <w:top w:val="nil"/>
              <w:left w:val="nil"/>
              <w:bottom w:val="single" w:sz="4" w:space="0" w:color="auto"/>
              <w:right w:val="single" w:sz="4" w:space="0" w:color="auto"/>
            </w:tcBorders>
            <w:noWrap/>
            <w:vAlign w:val="center"/>
          </w:tcPr>
          <w:p w14:paraId="247EE6D7"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24</w:t>
            </w:r>
          </w:p>
        </w:tc>
        <w:tc>
          <w:tcPr>
            <w:tcW w:w="0" w:type="auto"/>
            <w:tcBorders>
              <w:top w:val="nil"/>
              <w:left w:val="nil"/>
              <w:bottom w:val="single" w:sz="4" w:space="0" w:color="auto"/>
              <w:right w:val="single" w:sz="4" w:space="0" w:color="auto"/>
            </w:tcBorders>
            <w:noWrap/>
            <w:vAlign w:val="center"/>
          </w:tcPr>
          <w:p w14:paraId="336A790F"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16B2FBB5"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6B6F1EA0"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20F6D218"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C767A5" w14:paraId="54F3BA37"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25B4FB79"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一般公共预算财政拨款</w:t>
            </w:r>
          </w:p>
        </w:tc>
        <w:tc>
          <w:tcPr>
            <w:tcW w:w="0" w:type="auto"/>
            <w:tcBorders>
              <w:top w:val="nil"/>
              <w:left w:val="nil"/>
              <w:bottom w:val="single" w:sz="4" w:space="0" w:color="auto"/>
              <w:right w:val="single" w:sz="4" w:space="0" w:color="auto"/>
            </w:tcBorders>
            <w:noWrap/>
            <w:vAlign w:val="center"/>
          </w:tcPr>
          <w:p w14:paraId="2B20209B"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11</w:t>
            </w:r>
          </w:p>
        </w:tc>
        <w:tc>
          <w:tcPr>
            <w:tcW w:w="0" w:type="auto"/>
            <w:tcBorders>
              <w:top w:val="nil"/>
              <w:left w:val="nil"/>
              <w:bottom w:val="single" w:sz="4" w:space="0" w:color="auto"/>
              <w:right w:val="single" w:sz="4" w:space="0" w:color="auto"/>
            </w:tcBorders>
            <w:noWrap/>
            <w:vAlign w:val="center"/>
          </w:tcPr>
          <w:p w14:paraId="0A8FB760"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467A81EA"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64D6D602"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25</w:t>
            </w:r>
          </w:p>
        </w:tc>
        <w:tc>
          <w:tcPr>
            <w:tcW w:w="0" w:type="auto"/>
            <w:tcBorders>
              <w:top w:val="nil"/>
              <w:left w:val="nil"/>
              <w:bottom w:val="single" w:sz="4" w:space="0" w:color="auto"/>
              <w:right w:val="single" w:sz="4" w:space="0" w:color="auto"/>
            </w:tcBorders>
            <w:noWrap/>
            <w:vAlign w:val="center"/>
          </w:tcPr>
          <w:p w14:paraId="20DCE910"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55E5D896"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6DB2E129"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0274C69A"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C767A5" w14:paraId="5F0F4F22"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253BB9A2"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政府性基金预算财政拨款</w:t>
            </w:r>
          </w:p>
        </w:tc>
        <w:tc>
          <w:tcPr>
            <w:tcW w:w="0" w:type="auto"/>
            <w:tcBorders>
              <w:top w:val="nil"/>
              <w:left w:val="nil"/>
              <w:bottom w:val="single" w:sz="4" w:space="0" w:color="auto"/>
              <w:right w:val="single" w:sz="4" w:space="0" w:color="auto"/>
            </w:tcBorders>
            <w:noWrap/>
            <w:vAlign w:val="center"/>
          </w:tcPr>
          <w:p w14:paraId="7F4D4AAC"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12</w:t>
            </w:r>
          </w:p>
        </w:tc>
        <w:tc>
          <w:tcPr>
            <w:tcW w:w="0" w:type="auto"/>
            <w:tcBorders>
              <w:top w:val="nil"/>
              <w:left w:val="nil"/>
              <w:bottom w:val="single" w:sz="4" w:space="0" w:color="auto"/>
              <w:right w:val="single" w:sz="4" w:space="0" w:color="auto"/>
            </w:tcBorders>
            <w:noWrap/>
            <w:vAlign w:val="center"/>
          </w:tcPr>
          <w:p w14:paraId="5336ABFC"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7370B3FE"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45B6021F"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26</w:t>
            </w:r>
          </w:p>
        </w:tc>
        <w:tc>
          <w:tcPr>
            <w:tcW w:w="0" w:type="auto"/>
            <w:tcBorders>
              <w:top w:val="nil"/>
              <w:left w:val="nil"/>
              <w:bottom w:val="single" w:sz="4" w:space="0" w:color="auto"/>
              <w:right w:val="single" w:sz="4" w:space="0" w:color="auto"/>
            </w:tcBorders>
            <w:noWrap/>
            <w:vAlign w:val="center"/>
          </w:tcPr>
          <w:p w14:paraId="727C39FF"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22C9EA91"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37388B20"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0F3E2B49"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C767A5" w14:paraId="2B8DA5BB" w14:textId="77777777">
        <w:trPr>
          <w:trHeight w:val="402"/>
          <w:jc w:val="center"/>
        </w:trPr>
        <w:tc>
          <w:tcPr>
            <w:tcW w:w="0" w:type="auto"/>
            <w:tcBorders>
              <w:top w:val="nil"/>
              <w:left w:val="single" w:sz="4" w:space="0" w:color="auto"/>
              <w:bottom w:val="single" w:sz="4" w:space="0" w:color="auto"/>
              <w:right w:val="single" w:sz="4" w:space="0" w:color="auto"/>
            </w:tcBorders>
            <w:noWrap/>
            <w:vAlign w:val="center"/>
          </w:tcPr>
          <w:p w14:paraId="695BAD5B"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国有资本经营预算财政拨款</w:t>
            </w:r>
          </w:p>
        </w:tc>
        <w:tc>
          <w:tcPr>
            <w:tcW w:w="0" w:type="auto"/>
            <w:tcBorders>
              <w:top w:val="nil"/>
              <w:left w:val="nil"/>
              <w:bottom w:val="single" w:sz="4" w:space="0" w:color="auto"/>
              <w:right w:val="single" w:sz="4" w:space="0" w:color="auto"/>
            </w:tcBorders>
            <w:noWrap/>
            <w:vAlign w:val="center"/>
          </w:tcPr>
          <w:p w14:paraId="7D166C5F"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13</w:t>
            </w:r>
          </w:p>
        </w:tc>
        <w:tc>
          <w:tcPr>
            <w:tcW w:w="0" w:type="auto"/>
            <w:tcBorders>
              <w:top w:val="nil"/>
              <w:left w:val="nil"/>
              <w:bottom w:val="single" w:sz="4" w:space="0" w:color="auto"/>
              <w:right w:val="single" w:sz="4" w:space="0" w:color="auto"/>
            </w:tcBorders>
            <w:noWrap/>
            <w:vAlign w:val="center"/>
          </w:tcPr>
          <w:p w14:paraId="6048836D"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58E6E3CF"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2CBE55AA"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27</w:t>
            </w:r>
          </w:p>
        </w:tc>
        <w:tc>
          <w:tcPr>
            <w:tcW w:w="0" w:type="auto"/>
            <w:tcBorders>
              <w:top w:val="nil"/>
              <w:left w:val="nil"/>
              <w:bottom w:val="single" w:sz="4" w:space="0" w:color="auto"/>
              <w:right w:val="single" w:sz="4" w:space="0" w:color="auto"/>
            </w:tcBorders>
            <w:noWrap/>
            <w:vAlign w:val="center"/>
          </w:tcPr>
          <w:p w14:paraId="1CE92FF4"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38E16B46"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3ADD28C8"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51725E04" w14:textId="77777777" w:rsidR="00C767A5"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C767A5" w14:paraId="7A227F47" w14:textId="77777777">
        <w:trPr>
          <w:trHeight w:val="402"/>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tcPr>
          <w:p w14:paraId="741BCE72" w14:textId="77777777" w:rsidR="00C767A5" w:rsidRDefault="00000000">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总计</w:t>
            </w:r>
          </w:p>
        </w:tc>
        <w:tc>
          <w:tcPr>
            <w:tcW w:w="0" w:type="auto"/>
            <w:tcBorders>
              <w:top w:val="nil"/>
              <w:left w:val="nil"/>
              <w:bottom w:val="single" w:sz="4" w:space="0" w:color="auto"/>
              <w:right w:val="single" w:sz="4" w:space="0" w:color="auto"/>
            </w:tcBorders>
            <w:shd w:val="clear" w:color="000000" w:fill="FFFFFF"/>
            <w:noWrap/>
            <w:vAlign w:val="center"/>
          </w:tcPr>
          <w:p w14:paraId="69CBF19C"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14</w:t>
            </w:r>
          </w:p>
        </w:tc>
        <w:tc>
          <w:tcPr>
            <w:tcW w:w="0" w:type="auto"/>
            <w:tcBorders>
              <w:top w:val="nil"/>
              <w:left w:val="nil"/>
              <w:bottom w:val="single" w:sz="4" w:space="0" w:color="auto"/>
              <w:right w:val="single" w:sz="4" w:space="0" w:color="auto"/>
            </w:tcBorders>
            <w:noWrap/>
            <w:vAlign w:val="center"/>
          </w:tcPr>
          <w:p w14:paraId="5000D3CC" w14:textId="77777777" w:rsidR="00C767A5"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174.52</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000000" w:fill="FFFFFF"/>
            <w:noWrap/>
            <w:vAlign w:val="center"/>
          </w:tcPr>
          <w:p w14:paraId="4ACA290D" w14:textId="77777777" w:rsidR="00C767A5" w:rsidRDefault="00000000">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总计</w:t>
            </w:r>
          </w:p>
        </w:tc>
        <w:tc>
          <w:tcPr>
            <w:tcW w:w="0" w:type="auto"/>
            <w:tcBorders>
              <w:top w:val="nil"/>
              <w:left w:val="nil"/>
              <w:bottom w:val="single" w:sz="4" w:space="0" w:color="auto"/>
              <w:right w:val="single" w:sz="4" w:space="0" w:color="auto"/>
            </w:tcBorders>
            <w:shd w:val="clear" w:color="000000" w:fill="FFFFFF"/>
            <w:noWrap/>
            <w:vAlign w:val="center"/>
          </w:tcPr>
          <w:p w14:paraId="4895BFCC"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28</w:t>
            </w:r>
          </w:p>
        </w:tc>
        <w:tc>
          <w:tcPr>
            <w:tcW w:w="0" w:type="auto"/>
            <w:tcBorders>
              <w:top w:val="nil"/>
              <w:left w:val="nil"/>
              <w:bottom w:val="single" w:sz="4" w:space="0" w:color="auto"/>
              <w:right w:val="single" w:sz="4" w:space="0" w:color="auto"/>
            </w:tcBorders>
            <w:shd w:val="clear" w:color="000000" w:fill="FFFFFF"/>
            <w:noWrap/>
            <w:vAlign w:val="center"/>
          </w:tcPr>
          <w:p w14:paraId="33EBDA6A"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174.52</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000000" w:fill="FFFFFF"/>
            <w:noWrap/>
            <w:vAlign w:val="center"/>
          </w:tcPr>
          <w:p w14:paraId="7A26DE29" w14:textId="77777777" w:rsidR="00C767A5"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174.52</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noWrap/>
            <w:vAlign w:val="center"/>
          </w:tcPr>
          <w:p w14:paraId="4025B9F0" w14:textId="77777777" w:rsidR="00C767A5" w:rsidRDefault="00000000">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c>
          <w:tcPr>
            <w:tcW w:w="0" w:type="auto"/>
            <w:tcBorders>
              <w:top w:val="nil"/>
              <w:left w:val="nil"/>
              <w:bottom w:val="single" w:sz="4" w:space="0" w:color="auto"/>
              <w:right w:val="single" w:sz="4" w:space="0" w:color="auto"/>
            </w:tcBorders>
            <w:noWrap/>
            <w:vAlign w:val="center"/>
          </w:tcPr>
          <w:p w14:paraId="025B0D86" w14:textId="77777777" w:rsidR="00C767A5" w:rsidRDefault="00000000">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r>
    </w:tbl>
    <w:p w14:paraId="1879D071" w14:textId="77777777" w:rsidR="00C767A5" w:rsidRDefault="00000000">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lastRenderedPageBreak/>
        <w:t>注：</w:t>
      </w:r>
      <w:r>
        <w:rPr>
          <w:rFonts w:ascii="Times New Roman" w:eastAsia="仿宋_GB2312" w:hAnsi="Times New Roman" w:cs="Times New Roman"/>
          <w:spacing w:val="-6"/>
          <w:kern w:val="0"/>
          <w:sz w:val="24"/>
          <w:szCs w:val="24"/>
        </w:rPr>
        <w:t>本表反映部门本年度一般公共预算财政拨款、政府性基金预算财政拨款和国有资本经营预算财政拨款的总收支和年末结转结余情况。</w:t>
      </w:r>
    </w:p>
    <w:p w14:paraId="143E3D05" w14:textId="77777777" w:rsidR="00C767A5" w:rsidRDefault="00C767A5">
      <w:pPr>
        <w:widowControl/>
        <w:jc w:val="center"/>
        <w:rPr>
          <w:rFonts w:ascii="Times New Roman" w:eastAsia="方正小标宋_GBK" w:hAnsi="Times New Roman" w:cs="Times New Roman"/>
          <w:kern w:val="0"/>
          <w:sz w:val="36"/>
          <w:szCs w:val="36"/>
        </w:rPr>
      </w:pPr>
    </w:p>
    <w:p w14:paraId="32B7A49C" w14:textId="77777777" w:rsidR="00C767A5" w:rsidRDefault="00000000">
      <w:pPr>
        <w:widowControl/>
        <w:spacing w:afterLines="50" w:after="156"/>
        <w:jc w:val="center"/>
        <w:textAlignment w:val="center"/>
        <w:rPr>
          <w:rFonts w:ascii="Times New Roman" w:eastAsia="黑体" w:hAnsi="Times New Roman" w:cs="Times New Roman"/>
          <w:color w:val="000000"/>
          <w:kern w:val="0"/>
          <w:sz w:val="36"/>
          <w:szCs w:val="36"/>
          <w:lang w:bidi="ar"/>
        </w:rPr>
      </w:pPr>
      <w:r>
        <w:rPr>
          <w:rFonts w:ascii="Times New Roman" w:eastAsia="黑体" w:hAnsi="Times New Roman" w:cs="Times New Roman"/>
          <w:color w:val="000000"/>
          <w:kern w:val="0"/>
          <w:sz w:val="36"/>
          <w:szCs w:val="36"/>
          <w:lang w:bidi="ar"/>
        </w:rPr>
        <w:t>一般公共预算财政拨款支出决算表</w:t>
      </w:r>
      <w:bookmarkEnd w:id="1"/>
    </w:p>
    <w:p w14:paraId="4A32CC90" w14:textId="77777777" w:rsidR="00C767A5" w:rsidRDefault="00000000">
      <w:pPr>
        <w:widowControl/>
        <w:spacing w:beforeLines="50" w:before="156"/>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14:paraId="19DE8CA0" w14:textId="77777777" w:rsidR="00C767A5" w:rsidRDefault="00000000">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部门：</w:t>
      </w:r>
      <w:r>
        <w:rPr>
          <w:rFonts w:ascii="Times New Roman" w:eastAsia="仿宋_GB2312" w:hAnsi="Times New Roman" w:cs="Times New Roman" w:hint="eastAsia"/>
          <w:color w:val="000000"/>
          <w:kern w:val="0"/>
          <w:szCs w:val="21"/>
        </w:rPr>
        <w:t>蓝山县犁头瑶族乡中心小学</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firstRow="1" w:lastRow="0" w:firstColumn="1" w:lastColumn="0" w:noHBand="0" w:noVBand="1"/>
      </w:tblPr>
      <w:tblGrid>
        <w:gridCol w:w="1200"/>
        <w:gridCol w:w="3527"/>
        <w:gridCol w:w="3000"/>
        <w:gridCol w:w="3492"/>
        <w:gridCol w:w="3000"/>
      </w:tblGrid>
      <w:tr w:rsidR="00C767A5" w14:paraId="526FBD0D" w14:textId="77777777">
        <w:trPr>
          <w:trHeight w:val="545"/>
          <w:jc w:val="center"/>
        </w:trPr>
        <w:tc>
          <w:tcPr>
            <w:tcW w:w="4727" w:type="dxa"/>
            <w:gridSpan w:val="2"/>
            <w:tcBorders>
              <w:top w:val="single" w:sz="8" w:space="0" w:color="auto"/>
              <w:left w:val="single" w:sz="8" w:space="0" w:color="auto"/>
              <w:bottom w:val="single" w:sz="4" w:space="0" w:color="auto"/>
              <w:right w:val="single" w:sz="4" w:space="0" w:color="auto"/>
            </w:tcBorders>
            <w:vAlign w:val="center"/>
          </w:tcPr>
          <w:p w14:paraId="09C5A793" w14:textId="77777777" w:rsidR="00C767A5"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color w:val="000000"/>
                <w:kern w:val="0"/>
                <w:szCs w:val="21"/>
              </w:rPr>
              <w:t xml:space="preserve">   </w:t>
            </w:r>
            <w:r>
              <w:rPr>
                <w:rFonts w:ascii="Times New Roman" w:eastAsia="仿宋_GB2312" w:hAnsi="Times New Roman" w:cs="Times New Roman"/>
                <w:b/>
                <w:kern w:val="0"/>
                <w:szCs w:val="21"/>
              </w:rPr>
              <w:t>目</w:t>
            </w:r>
          </w:p>
        </w:tc>
        <w:tc>
          <w:tcPr>
            <w:tcW w:w="9492" w:type="dxa"/>
            <w:gridSpan w:val="3"/>
            <w:tcBorders>
              <w:top w:val="single" w:sz="8" w:space="0" w:color="auto"/>
              <w:left w:val="nil"/>
              <w:bottom w:val="single" w:sz="4" w:space="0" w:color="auto"/>
              <w:right w:val="single" w:sz="8" w:space="0" w:color="000000"/>
            </w:tcBorders>
            <w:vAlign w:val="center"/>
          </w:tcPr>
          <w:p w14:paraId="7EBA76E2" w14:textId="77777777" w:rsidR="00C767A5"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C767A5" w14:paraId="15779051" w14:textId="77777777">
        <w:trPr>
          <w:trHeight w:hRule="exact" w:val="312"/>
          <w:jc w:val="center"/>
        </w:trPr>
        <w:tc>
          <w:tcPr>
            <w:tcW w:w="1200" w:type="dxa"/>
            <w:vMerge w:val="restart"/>
            <w:tcBorders>
              <w:top w:val="single" w:sz="4" w:space="0" w:color="auto"/>
              <w:left w:val="single" w:sz="8" w:space="0" w:color="auto"/>
              <w:bottom w:val="single" w:sz="4" w:space="0" w:color="auto"/>
              <w:right w:val="single" w:sz="4" w:space="0" w:color="auto"/>
            </w:tcBorders>
            <w:vAlign w:val="center"/>
          </w:tcPr>
          <w:p w14:paraId="23B48CCB" w14:textId="77777777" w:rsidR="00C767A5"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3527" w:type="dxa"/>
            <w:vMerge w:val="restart"/>
            <w:tcBorders>
              <w:top w:val="nil"/>
              <w:left w:val="single" w:sz="4" w:space="0" w:color="auto"/>
              <w:bottom w:val="single" w:sz="4" w:space="0" w:color="auto"/>
              <w:right w:val="single" w:sz="4" w:space="0" w:color="auto"/>
            </w:tcBorders>
            <w:vAlign w:val="center"/>
          </w:tcPr>
          <w:p w14:paraId="6089FEE4" w14:textId="77777777" w:rsidR="00C767A5"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3000" w:type="dxa"/>
            <w:vMerge w:val="restart"/>
            <w:tcBorders>
              <w:top w:val="nil"/>
              <w:left w:val="single" w:sz="4" w:space="0" w:color="auto"/>
              <w:bottom w:val="single" w:sz="4" w:space="0" w:color="000000"/>
              <w:right w:val="single" w:sz="4" w:space="0" w:color="auto"/>
            </w:tcBorders>
            <w:vAlign w:val="center"/>
          </w:tcPr>
          <w:p w14:paraId="2904650B" w14:textId="77777777" w:rsidR="00C767A5"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492" w:type="dxa"/>
            <w:vMerge w:val="restart"/>
            <w:tcBorders>
              <w:top w:val="nil"/>
              <w:left w:val="single" w:sz="4" w:space="0" w:color="auto"/>
              <w:bottom w:val="single" w:sz="4" w:space="0" w:color="000000"/>
              <w:right w:val="single" w:sz="4" w:space="0" w:color="auto"/>
            </w:tcBorders>
            <w:vAlign w:val="center"/>
          </w:tcPr>
          <w:p w14:paraId="28A52646" w14:textId="77777777" w:rsidR="00C767A5"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vAlign w:val="center"/>
          </w:tcPr>
          <w:p w14:paraId="62BA05A6" w14:textId="77777777" w:rsidR="00C767A5"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C767A5" w14:paraId="585E7997" w14:textId="77777777">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14:paraId="26E83331" w14:textId="77777777" w:rsidR="00C767A5" w:rsidRDefault="00C767A5">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14:paraId="3500A862" w14:textId="77777777" w:rsidR="00C767A5" w:rsidRDefault="00C767A5">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14:paraId="75487950" w14:textId="77777777" w:rsidR="00C767A5" w:rsidRDefault="00C767A5">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14:paraId="7862D75D" w14:textId="77777777" w:rsidR="00C767A5" w:rsidRDefault="00C767A5">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14:paraId="02ECFACF" w14:textId="77777777" w:rsidR="00C767A5" w:rsidRDefault="00C767A5">
            <w:pPr>
              <w:widowControl/>
              <w:jc w:val="left"/>
              <w:rPr>
                <w:rFonts w:ascii="Times New Roman" w:eastAsia="仿宋_GB2312" w:hAnsi="Times New Roman" w:cs="Times New Roman"/>
                <w:kern w:val="0"/>
                <w:szCs w:val="21"/>
              </w:rPr>
            </w:pPr>
          </w:p>
        </w:tc>
      </w:tr>
      <w:tr w:rsidR="00C767A5" w14:paraId="5A034634" w14:textId="77777777">
        <w:trPr>
          <w:trHeight w:val="312"/>
          <w:jc w:val="center"/>
        </w:trPr>
        <w:tc>
          <w:tcPr>
            <w:tcW w:w="1200" w:type="dxa"/>
            <w:vMerge/>
            <w:tcBorders>
              <w:top w:val="single" w:sz="4" w:space="0" w:color="auto"/>
              <w:left w:val="single" w:sz="8" w:space="0" w:color="auto"/>
              <w:bottom w:val="single" w:sz="4" w:space="0" w:color="auto"/>
              <w:right w:val="single" w:sz="4" w:space="0" w:color="auto"/>
            </w:tcBorders>
            <w:vAlign w:val="center"/>
          </w:tcPr>
          <w:p w14:paraId="3B6B7E02" w14:textId="77777777" w:rsidR="00C767A5" w:rsidRDefault="00C767A5">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14:paraId="25CDEFA4" w14:textId="77777777" w:rsidR="00C767A5" w:rsidRDefault="00C767A5">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14:paraId="686F230B" w14:textId="77777777" w:rsidR="00C767A5" w:rsidRDefault="00C767A5">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14:paraId="0AA04D3E" w14:textId="77777777" w:rsidR="00C767A5" w:rsidRDefault="00C767A5">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14:paraId="42BFFABF" w14:textId="77777777" w:rsidR="00C767A5" w:rsidRDefault="00C767A5">
            <w:pPr>
              <w:widowControl/>
              <w:jc w:val="left"/>
              <w:rPr>
                <w:rFonts w:ascii="Times New Roman" w:eastAsia="仿宋_GB2312" w:hAnsi="Times New Roman" w:cs="Times New Roman"/>
                <w:kern w:val="0"/>
                <w:szCs w:val="21"/>
              </w:rPr>
            </w:pPr>
          </w:p>
        </w:tc>
      </w:tr>
      <w:tr w:rsidR="00C767A5" w14:paraId="064FAEF9" w14:textId="77777777">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vAlign w:val="center"/>
          </w:tcPr>
          <w:p w14:paraId="4AA92A68" w14:textId="77777777" w:rsidR="00C767A5" w:rsidRDefault="000000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3000" w:type="dxa"/>
            <w:tcBorders>
              <w:top w:val="nil"/>
              <w:left w:val="nil"/>
              <w:bottom w:val="single" w:sz="4" w:space="0" w:color="auto"/>
              <w:right w:val="single" w:sz="4" w:space="0" w:color="auto"/>
            </w:tcBorders>
            <w:vAlign w:val="center"/>
          </w:tcPr>
          <w:p w14:paraId="56CCB8BD" w14:textId="77777777" w:rsidR="00C767A5" w:rsidRDefault="000000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492" w:type="dxa"/>
            <w:tcBorders>
              <w:top w:val="nil"/>
              <w:left w:val="nil"/>
              <w:bottom w:val="single" w:sz="4" w:space="0" w:color="auto"/>
              <w:right w:val="single" w:sz="4" w:space="0" w:color="auto"/>
            </w:tcBorders>
            <w:vAlign w:val="center"/>
          </w:tcPr>
          <w:p w14:paraId="06D80627" w14:textId="77777777" w:rsidR="00C767A5" w:rsidRDefault="000000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3000" w:type="dxa"/>
            <w:tcBorders>
              <w:top w:val="nil"/>
              <w:left w:val="nil"/>
              <w:bottom w:val="single" w:sz="4" w:space="0" w:color="auto"/>
              <w:right w:val="single" w:sz="8" w:space="0" w:color="auto"/>
            </w:tcBorders>
            <w:vAlign w:val="center"/>
          </w:tcPr>
          <w:p w14:paraId="2870B154" w14:textId="77777777" w:rsidR="00C767A5" w:rsidRDefault="000000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C767A5" w14:paraId="4664FF38" w14:textId="77777777">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vAlign w:val="center"/>
          </w:tcPr>
          <w:p w14:paraId="39F83690" w14:textId="77777777" w:rsidR="00C767A5" w:rsidRDefault="000000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3000" w:type="dxa"/>
            <w:tcBorders>
              <w:top w:val="nil"/>
              <w:left w:val="nil"/>
              <w:bottom w:val="single" w:sz="4" w:space="0" w:color="auto"/>
              <w:right w:val="single" w:sz="4" w:space="0" w:color="auto"/>
            </w:tcBorders>
            <w:vAlign w:val="center"/>
          </w:tcPr>
          <w:p w14:paraId="0251FD52" w14:textId="77777777" w:rsidR="00C767A5" w:rsidRDefault="00000000">
            <w:pPr>
              <w:tabs>
                <w:tab w:val="center" w:pos="805"/>
                <w:tab w:val="right" w:pos="1940"/>
              </w:tabs>
              <w:jc w:val="center"/>
              <w:rPr>
                <w:rFonts w:ascii="Times New Roman" w:eastAsia="仿宋_GB2312" w:hAnsi="Times New Roman" w:cs="Times New Roman"/>
                <w:kern w:val="0"/>
                <w:szCs w:val="21"/>
              </w:rPr>
            </w:pPr>
            <w:r>
              <w:rPr>
                <w:rFonts w:ascii="Times New Roman" w:eastAsia="仿宋_GB2312" w:hAnsi="Times New Roman" w:cs="Times New Roman" w:hint="eastAsia"/>
                <w:color w:val="000000"/>
                <w:sz w:val="22"/>
              </w:rPr>
              <w:t>174.52</w:t>
            </w:r>
          </w:p>
        </w:tc>
        <w:tc>
          <w:tcPr>
            <w:tcW w:w="3492" w:type="dxa"/>
            <w:tcBorders>
              <w:top w:val="nil"/>
              <w:left w:val="nil"/>
              <w:bottom w:val="single" w:sz="4" w:space="0" w:color="auto"/>
              <w:right w:val="single" w:sz="4" w:space="0" w:color="auto"/>
            </w:tcBorders>
            <w:vAlign w:val="center"/>
          </w:tcPr>
          <w:p w14:paraId="1E6FDF73" w14:textId="77777777" w:rsidR="00C767A5" w:rsidRDefault="00000000">
            <w:pPr>
              <w:tabs>
                <w:tab w:val="center" w:pos="805"/>
                <w:tab w:val="right" w:pos="1940"/>
              </w:tabs>
              <w:jc w:val="center"/>
              <w:rPr>
                <w:rFonts w:ascii="Times New Roman" w:eastAsia="仿宋_GB2312" w:hAnsi="Times New Roman" w:cs="Times New Roman"/>
                <w:kern w:val="0"/>
                <w:szCs w:val="21"/>
              </w:rPr>
            </w:pPr>
            <w:r>
              <w:rPr>
                <w:rFonts w:ascii="Times New Roman" w:eastAsia="仿宋_GB2312" w:hAnsi="Times New Roman" w:cs="Times New Roman" w:hint="eastAsia"/>
                <w:color w:val="000000"/>
                <w:sz w:val="22"/>
              </w:rPr>
              <w:t>174.52</w:t>
            </w:r>
          </w:p>
        </w:tc>
        <w:tc>
          <w:tcPr>
            <w:tcW w:w="3000" w:type="dxa"/>
            <w:tcBorders>
              <w:top w:val="nil"/>
              <w:left w:val="nil"/>
              <w:bottom w:val="single" w:sz="4" w:space="0" w:color="auto"/>
              <w:right w:val="single" w:sz="8" w:space="0" w:color="auto"/>
            </w:tcBorders>
            <w:vAlign w:val="center"/>
          </w:tcPr>
          <w:p w14:paraId="44DBFC25" w14:textId="77777777" w:rsidR="00C767A5" w:rsidRDefault="000000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C767A5" w14:paraId="3734B502" w14:textId="77777777">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14:paraId="2B9FD0C6" w14:textId="77777777" w:rsidR="00C767A5" w:rsidRDefault="00000000">
            <w:pPr>
              <w:widowControl/>
              <w:jc w:val="center"/>
              <w:rPr>
                <w:rFonts w:eastAsia="仿宋_GB2312"/>
                <w:kern w:val="0"/>
                <w:szCs w:val="21"/>
              </w:rPr>
            </w:pPr>
            <w:r>
              <w:rPr>
                <w:rFonts w:eastAsia="仿宋_GB2312" w:hint="eastAsia"/>
                <w:kern w:val="0"/>
                <w:szCs w:val="21"/>
              </w:rPr>
              <w:t>205</w:t>
            </w:r>
          </w:p>
        </w:tc>
        <w:tc>
          <w:tcPr>
            <w:tcW w:w="3527" w:type="dxa"/>
            <w:tcBorders>
              <w:top w:val="nil"/>
              <w:left w:val="nil"/>
              <w:bottom w:val="single" w:sz="4" w:space="0" w:color="auto"/>
              <w:right w:val="single" w:sz="4" w:space="0" w:color="auto"/>
            </w:tcBorders>
            <w:vAlign w:val="center"/>
          </w:tcPr>
          <w:p w14:paraId="2D191612" w14:textId="77777777" w:rsidR="00C767A5" w:rsidRDefault="00000000">
            <w:pPr>
              <w:widowControl/>
              <w:jc w:val="center"/>
              <w:rPr>
                <w:rFonts w:eastAsia="仿宋_GB2312"/>
                <w:kern w:val="0"/>
                <w:szCs w:val="21"/>
              </w:rPr>
            </w:pPr>
            <w:r>
              <w:rPr>
                <w:rFonts w:eastAsia="仿宋_GB2312" w:hint="eastAsia"/>
                <w:kern w:val="0"/>
                <w:szCs w:val="21"/>
              </w:rPr>
              <w:t>教育支出</w:t>
            </w:r>
          </w:p>
        </w:tc>
        <w:tc>
          <w:tcPr>
            <w:tcW w:w="3000" w:type="dxa"/>
            <w:tcBorders>
              <w:top w:val="nil"/>
              <w:left w:val="nil"/>
              <w:bottom w:val="single" w:sz="4" w:space="0" w:color="auto"/>
              <w:right w:val="single" w:sz="4" w:space="0" w:color="auto"/>
            </w:tcBorders>
            <w:vAlign w:val="center"/>
          </w:tcPr>
          <w:p w14:paraId="367077B9" w14:textId="77777777" w:rsidR="00C767A5" w:rsidRDefault="00000000">
            <w:pPr>
              <w:tabs>
                <w:tab w:val="center" w:pos="805"/>
                <w:tab w:val="right" w:pos="1940"/>
              </w:tabs>
              <w:jc w:val="center"/>
              <w:rPr>
                <w:rFonts w:ascii="Times New Roman" w:eastAsia="仿宋_GB2312" w:hAnsi="Times New Roman" w:cs="Times New Roman"/>
                <w:kern w:val="0"/>
                <w:szCs w:val="21"/>
              </w:rPr>
            </w:pPr>
            <w:r>
              <w:rPr>
                <w:rFonts w:ascii="Times New Roman" w:eastAsia="仿宋_GB2312" w:hAnsi="Times New Roman" w:cs="Times New Roman" w:hint="eastAsia"/>
                <w:color w:val="000000"/>
                <w:sz w:val="22"/>
              </w:rPr>
              <w:t>174.52</w:t>
            </w:r>
          </w:p>
        </w:tc>
        <w:tc>
          <w:tcPr>
            <w:tcW w:w="3492" w:type="dxa"/>
            <w:tcBorders>
              <w:top w:val="nil"/>
              <w:left w:val="nil"/>
              <w:bottom w:val="single" w:sz="4" w:space="0" w:color="auto"/>
              <w:right w:val="single" w:sz="4" w:space="0" w:color="auto"/>
            </w:tcBorders>
            <w:vAlign w:val="center"/>
          </w:tcPr>
          <w:p w14:paraId="13ADBD1E" w14:textId="77777777" w:rsidR="00C767A5" w:rsidRDefault="00000000">
            <w:pPr>
              <w:tabs>
                <w:tab w:val="left" w:pos="513"/>
                <w:tab w:val="right" w:pos="1940"/>
              </w:tabs>
              <w:jc w:val="center"/>
              <w:rPr>
                <w:rFonts w:ascii="Times New Roman" w:eastAsia="仿宋_GB2312" w:hAnsi="Times New Roman" w:cs="Times New Roman"/>
                <w:kern w:val="0"/>
                <w:szCs w:val="21"/>
              </w:rPr>
            </w:pPr>
            <w:r>
              <w:rPr>
                <w:rFonts w:ascii="Times New Roman" w:eastAsia="仿宋_GB2312" w:hAnsi="Times New Roman" w:cs="Times New Roman" w:hint="eastAsia"/>
                <w:color w:val="000000"/>
                <w:sz w:val="22"/>
              </w:rPr>
              <w:t>174.52</w:t>
            </w:r>
          </w:p>
        </w:tc>
        <w:tc>
          <w:tcPr>
            <w:tcW w:w="3000" w:type="dxa"/>
            <w:tcBorders>
              <w:top w:val="nil"/>
              <w:left w:val="nil"/>
              <w:bottom w:val="single" w:sz="4" w:space="0" w:color="auto"/>
              <w:right w:val="single" w:sz="8" w:space="0" w:color="auto"/>
            </w:tcBorders>
            <w:vAlign w:val="center"/>
          </w:tcPr>
          <w:p w14:paraId="0B3CD143" w14:textId="77777777" w:rsidR="00C767A5" w:rsidRDefault="0000000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C767A5" w14:paraId="0BA8EBDE" w14:textId="77777777">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14:paraId="7C10D402" w14:textId="77777777" w:rsidR="00C767A5" w:rsidRDefault="00000000">
            <w:pPr>
              <w:widowControl/>
              <w:jc w:val="center"/>
              <w:rPr>
                <w:rFonts w:eastAsia="仿宋_GB2312"/>
                <w:kern w:val="0"/>
                <w:szCs w:val="21"/>
              </w:rPr>
            </w:pPr>
            <w:r>
              <w:rPr>
                <w:rFonts w:eastAsia="仿宋_GB2312" w:hint="eastAsia"/>
                <w:kern w:val="0"/>
                <w:szCs w:val="21"/>
              </w:rPr>
              <w:t>20502</w:t>
            </w:r>
          </w:p>
        </w:tc>
        <w:tc>
          <w:tcPr>
            <w:tcW w:w="3527" w:type="dxa"/>
            <w:tcBorders>
              <w:top w:val="nil"/>
              <w:left w:val="nil"/>
              <w:bottom w:val="single" w:sz="4" w:space="0" w:color="auto"/>
              <w:right w:val="single" w:sz="4" w:space="0" w:color="auto"/>
            </w:tcBorders>
            <w:vAlign w:val="center"/>
          </w:tcPr>
          <w:p w14:paraId="2CA2391A" w14:textId="77777777" w:rsidR="00C767A5" w:rsidRDefault="00000000">
            <w:pPr>
              <w:widowControl/>
              <w:jc w:val="center"/>
              <w:rPr>
                <w:rFonts w:eastAsia="仿宋_GB2312"/>
                <w:kern w:val="0"/>
                <w:szCs w:val="21"/>
              </w:rPr>
            </w:pPr>
            <w:r>
              <w:rPr>
                <w:rFonts w:eastAsia="仿宋_GB2312" w:hint="eastAsia"/>
                <w:kern w:val="0"/>
                <w:szCs w:val="21"/>
              </w:rPr>
              <w:t>普通教育</w:t>
            </w:r>
          </w:p>
        </w:tc>
        <w:tc>
          <w:tcPr>
            <w:tcW w:w="3000" w:type="dxa"/>
            <w:tcBorders>
              <w:top w:val="nil"/>
              <w:left w:val="nil"/>
              <w:bottom w:val="single" w:sz="4" w:space="0" w:color="auto"/>
              <w:right w:val="single" w:sz="4" w:space="0" w:color="auto"/>
            </w:tcBorders>
            <w:vAlign w:val="center"/>
          </w:tcPr>
          <w:p w14:paraId="66757555" w14:textId="77777777" w:rsidR="00C767A5" w:rsidRDefault="00000000">
            <w:pPr>
              <w:tabs>
                <w:tab w:val="center" w:pos="805"/>
                <w:tab w:val="right" w:pos="1940"/>
              </w:tabs>
              <w:jc w:val="center"/>
              <w:rPr>
                <w:rFonts w:ascii="Times New Roman" w:eastAsia="仿宋_GB2312" w:hAnsi="Times New Roman" w:cs="Times New Roman"/>
                <w:kern w:val="0"/>
                <w:szCs w:val="21"/>
              </w:rPr>
            </w:pPr>
            <w:r>
              <w:rPr>
                <w:rFonts w:ascii="Times New Roman" w:eastAsia="仿宋_GB2312" w:hAnsi="Times New Roman" w:cs="Times New Roman" w:hint="eastAsia"/>
                <w:color w:val="000000"/>
                <w:sz w:val="22"/>
              </w:rPr>
              <w:t>174.52</w:t>
            </w:r>
          </w:p>
        </w:tc>
        <w:tc>
          <w:tcPr>
            <w:tcW w:w="3492" w:type="dxa"/>
            <w:tcBorders>
              <w:top w:val="nil"/>
              <w:left w:val="nil"/>
              <w:bottom w:val="single" w:sz="4" w:space="0" w:color="auto"/>
              <w:right w:val="single" w:sz="4" w:space="0" w:color="auto"/>
            </w:tcBorders>
            <w:vAlign w:val="center"/>
          </w:tcPr>
          <w:p w14:paraId="43232462" w14:textId="77777777" w:rsidR="00C767A5" w:rsidRDefault="00000000">
            <w:pPr>
              <w:tabs>
                <w:tab w:val="center" w:pos="805"/>
                <w:tab w:val="right" w:pos="1940"/>
              </w:tabs>
              <w:jc w:val="center"/>
              <w:rPr>
                <w:rFonts w:ascii="Times New Roman" w:eastAsia="仿宋_GB2312" w:hAnsi="Times New Roman" w:cs="Times New Roman"/>
                <w:kern w:val="0"/>
                <w:szCs w:val="21"/>
              </w:rPr>
            </w:pPr>
            <w:r>
              <w:rPr>
                <w:rFonts w:ascii="Times New Roman" w:eastAsia="仿宋_GB2312" w:hAnsi="Times New Roman" w:cs="Times New Roman" w:hint="eastAsia"/>
                <w:color w:val="000000"/>
                <w:sz w:val="22"/>
              </w:rPr>
              <w:t>174.52</w:t>
            </w:r>
          </w:p>
        </w:tc>
        <w:tc>
          <w:tcPr>
            <w:tcW w:w="3000" w:type="dxa"/>
            <w:tcBorders>
              <w:top w:val="nil"/>
              <w:left w:val="nil"/>
              <w:bottom w:val="single" w:sz="4" w:space="0" w:color="auto"/>
              <w:right w:val="single" w:sz="8" w:space="0" w:color="auto"/>
            </w:tcBorders>
            <w:vAlign w:val="center"/>
          </w:tcPr>
          <w:p w14:paraId="363789A9" w14:textId="77777777" w:rsidR="00C767A5" w:rsidRDefault="0000000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C767A5" w14:paraId="62E0FB38" w14:textId="77777777">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14:paraId="6A6D6476" w14:textId="77777777" w:rsidR="00C767A5" w:rsidRDefault="00000000">
            <w:pPr>
              <w:widowControl/>
              <w:ind w:left="210" w:hangingChars="100" w:hanging="210"/>
              <w:jc w:val="center"/>
              <w:rPr>
                <w:rFonts w:eastAsia="仿宋_GB2312"/>
                <w:kern w:val="0"/>
                <w:szCs w:val="21"/>
              </w:rPr>
            </w:pPr>
            <w:r>
              <w:rPr>
                <w:rFonts w:eastAsia="仿宋_GB2312" w:hint="eastAsia"/>
                <w:kern w:val="0"/>
                <w:szCs w:val="21"/>
              </w:rPr>
              <w:t>2050201</w:t>
            </w:r>
          </w:p>
        </w:tc>
        <w:tc>
          <w:tcPr>
            <w:tcW w:w="3527" w:type="dxa"/>
            <w:tcBorders>
              <w:top w:val="nil"/>
              <w:left w:val="nil"/>
              <w:bottom w:val="single" w:sz="4" w:space="0" w:color="auto"/>
              <w:right w:val="single" w:sz="4" w:space="0" w:color="auto"/>
            </w:tcBorders>
            <w:vAlign w:val="center"/>
          </w:tcPr>
          <w:p w14:paraId="01B3E148" w14:textId="77777777" w:rsidR="00C767A5" w:rsidRDefault="00000000">
            <w:pPr>
              <w:widowControl/>
              <w:jc w:val="center"/>
              <w:rPr>
                <w:rFonts w:eastAsia="仿宋_GB2312"/>
                <w:kern w:val="0"/>
                <w:szCs w:val="21"/>
              </w:rPr>
            </w:pPr>
            <w:r>
              <w:rPr>
                <w:rFonts w:eastAsia="仿宋_GB2312" w:hint="eastAsia"/>
                <w:kern w:val="0"/>
                <w:szCs w:val="21"/>
              </w:rPr>
              <w:t>学前教育</w:t>
            </w:r>
          </w:p>
        </w:tc>
        <w:tc>
          <w:tcPr>
            <w:tcW w:w="3000" w:type="dxa"/>
            <w:tcBorders>
              <w:top w:val="nil"/>
              <w:left w:val="nil"/>
              <w:bottom w:val="single" w:sz="4" w:space="0" w:color="auto"/>
              <w:right w:val="single" w:sz="4" w:space="0" w:color="auto"/>
            </w:tcBorders>
            <w:vAlign w:val="center"/>
          </w:tcPr>
          <w:p w14:paraId="6CD63589" w14:textId="77777777" w:rsidR="00C767A5" w:rsidRDefault="00000000">
            <w:pPr>
              <w:tabs>
                <w:tab w:val="center" w:pos="805"/>
                <w:tab w:val="right" w:pos="1940"/>
              </w:tabs>
              <w:jc w:val="center"/>
              <w:rPr>
                <w:rFonts w:ascii="Times New Roman" w:eastAsia="仿宋_GB2312" w:hAnsi="Times New Roman" w:cs="Times New Roman"/>
                <w:kern w:val="0"/>
                <w:szCs w:val="21"/>
              </w:rPr>
            </w:pPr>
            <w:r>
              <w:rPr>
                <w:rFonts w:ascii="Times New Roman" w:eastAsia="仿宋_GB2312" w:hAnsi="Times New Roman" w:cs="Times New Roman" w:hint="eastAsia"/>
              </w:rPr>
              <w:t>1.39</w:t>
            </w:r>
          </w:p>
        </w:tc>
        <w:tc>
          <w:tcPr>
            <w:tcW w:w="3492" w:type="dxa"/>
            <w:tcBorders>
              <w:top w:val="nil"/>
              <w:left w:val="nil"/>
              <w:bottom w:val="single" w:sz="4" w:space="0" w:color="auto"/>
              <w:right w:val="single" w:sz="4" w:space="0" w:color="auto"/>
            </w:tcBorders>
            <w:vAlign w:val="center"/>
          </w:tcPr>
          <w:p w14:paraId="70D0B351" w14:textId="77777777" w:rsidR="00C767A5"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rPr>
              <w:t>1.39</w:t>
            </w:r>
          </w:p>
        </w:tc>
        <w:tc>
          <w:tcPr>
            <w:tcW w:w="3000" w:type="dxa"/>
            <w:tcBorders>
              <w:top w:val="nil"/>
              <w:left w:val="nil"/>
              <w:bottom w:val="single" w:sz="4" w:space="0" w:color="auto"/>
              <w:right w:val="single" w:sz="8" w:space="0" w:color="auto"/>
            </w:tcBorders>
            <w:vAlign w:val="center"/>
          </w:tcPr>
          <w:p w14:paraId="117C2696" w14:textId="77777777" w:rsidR="00C767A5" w:rsidRDefault="0000000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C767A5" w14:paraId="5CD9F21F" w14:textId="77777777">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14:paraId="6C126C0E" w14:textId="77777777" w:rsidR="00C767A5" w:rsidRDefault="00000000">
            <w:pPr>
              <w:widowControl/>
              <w:jc w:val="center"/>
              <w:rPr>
                <w:rFonts w:eastAsia="仿宋_GB2312"/>
                <w:kern w:val="0"/>
                <w:szCs w:val="21"/>
              </w:rPr>
            </w:pPr>
            <w:r>
              <w:rPr>
                <w:rFonts w:eastAsia="仿宋_GB2312" w:hint="eastAsia"/>
                <w:kern w:val="0"/>
                <w:szCs w:val="21"/>
              </w:rPr>
              <w:t>2050202</w:t>
            </w:r>
          </w:p>
        </w:tc>
        <w:tc>
          <w:tcPr>
            <w:tcW w:w="3527" w:type="dxa"/>
            <w:tcBorders>
              <w:top w:val="nil"/>
              <w:left w:val="nil"/>
              <w:bottom w:val="single" w:sz="4" w:space="0" w:color="auto"/>
              <w:right w:val="single" w:sz="4" w:space="0" w:color="auto"/>
            </w:tcBorders>
            <w:vAlign w:val="center"/>
          </w:tcPr>
          <w:p w14:paraId="19C857B0" w14:textId="77777777" w:rsidR="00C767A5" w:rsidRDefault="00000000">
            <w:pPr>
              <w:widowControl/>
              <w:jc w:val="center"/>
              <w:rPr>
                <w:rFonts w:eastAsia="仿宋_GB2312"/>
                <w:kern w:val="0"/>
                <w:szCs w:val="21"/>
              </w:rPr>
            </w:pPr>
            <w:r>
              <w:rPr>
                <w:rFonts w:eastAsia="仿宋_GB2312" w:hint="eastAsia"/>
                <w:kern w:val="0"/>
                <w:szCs w:val="21"/>
              </w:rPr>
              <w:t>小学教育</w:t>
            </w:r>
          </w:p>
        </w:tc>
        <w:tc>
          <w:tcPr>
            <w:tcW w:w="3000" w:type="dxa"/>
            <w:tcBorders>
              <w:top w:val="nil"/>
              <w:left w:val="nil"/>
              <w:bottom w:val="single" w:sz="4" w:space="0" w:color="auto"/>
              <w:right w:val="single" w:sz="4" w:space="0" w:color="auto"/>
            </w:tcBorders>
            <w:vAlign w:val="center"/>
          </w:tcPr>
          <w:p w14:paraId="35D8C57E" w14:textId="77777777" w:rsidR="00C767A5"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sz w:val="24"/>
                <w:szCs w:val="24"/>
              </w:rPr>
              <w:t>173.13</w:t>
            </w:r>
          </w:p>
        </w:tc>
        <w:tc>
          <w:tcPr>
            <w:tcW w:w="3492" w:type="dxa"/>
            <w:tcBorders>
              <w:top w:val="nil"/>
              <w:left w:val="nil"/>
              <w:bottom w:val="single" w:sz="4" w:space="0" w:color="auto"/>
              <w:right w:val="single" w:sz="4" w:space="0" w:color="auto"/>
            </w:tcBorders>
            <w:vAlign w:val="center"/>
          </w:tcPr>
          <w:p w14:paraId="581D4259" w14:textId="77777777" w:rsidR="00C767A5"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sz w:val="24"/>
                <w:szCs w:val="24"/>
              </w:rPr>
              <w:t>173.13</w:t>
            </w:r>
          </w:p>
        </w:tc>
        <w:tc>
          <w:tcPr>
            <w:tcW w:w="3000" w:type="dxa"/>
            <w:tcBorders>
              <w:top w:val="nil"/>
              <w:left w:val="nil"/>
              <w:bottom w:val="single" w:sz="4" w:space="0" w:color="auto"/>
              <w:right w:val="single" w:sz="8" w:space="0" w:color="auto"/>
            </w:tcBorders>
            <w:vAlign w:val="center"/>
          </w:tcPr>
          <w:p w14:paraId="7587266C" w14:textId="77777777" w:rsidR="00C767A5" w:rsidRDefault="0000000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C767A5" w14:paraId="2CFA70DD" w14:textId="77777777">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14:paraId="302A76E4" w14:textId="77777777" w:rsidR="00C767A5" w:rsidRDefault="000000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vAlign w:val="center"/>
          </w:tcPr>
          <w:p w14:paraId="681FC452" w14:textId="77777777" w:rsidR="00C767A5" w:rsidRDefault="0000000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4" w:space="0" w:color="auto"/>
            </w:tcBorders>
            <w:vAlign w:val="center"/>
          </w:tcPr>
          <w:p w14:paraId="25BB602C" w14:textId="77777777" w:rsidR="00C767A5" w:rsidRDefault="0000000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vAlign w:val="center"/>
          </w:tcPr>
          <w:p w14:paraId="20653E6B" w14:textId="77777777" w:rsidR="00C767A5" w:rsidRDefault="0000000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vAlign w:val="center"/>
          </w:tcPr>
          <w:p w14:paraId="67185ED1" w14:textId="77777777" w:rsidR="00C767A5" w:rsidRDefault="0000000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C767A5" w14:paraId="242BC47D" w14:textId="77777777">
        <w:trPr>
          <w:trHeight w:val="450"/>
          <w:jc w:val="center"/>
        </w:trPr>
        <w:tc>
          <w:tcPr>
            <w:tcW w:w="1200" w:type="dxa"/>
            <w:tcBorders>
              <w:top w:val="single" w:sz="4" w:space="0" w:color="auto"/>
              <w:left w:val="single" w:sz="8" w:space="0" w:color="auto"/>
              <w:bottom w:val="single" w:sz="8" w:space="0" w:color="auto"/>
              <w:right w:val="single" w:sz="4" w:space="0" w:color="auto"/>
            </w:tcBorders>
            <w:vAlign w:val="center"/>
          </w:tcPr>
          <w:p w14:paraId="1EC88835" w14:textId="77777777" w:rsidR="00C767A5" w:rsidRDefault="000000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8" w:space="0" w:color="auto"/>
              <w:right w:val="single" w:sz="4" w:space="0" w:color="auto"/>
            </w:tcBorders>
            <w:vAlign w:val="center"/>
          </w:tcPr>
          <w:p w14:paraId="0E1E1C65" w14:textId="77777777" w:rsidR="00C767A5" w:rsidRDefault="0000000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8" w:space="0" w:color="auto"/>
              <w:right w:val="single" w:sz="4" w:space="0" w:color="auto"/>
            </w:tcBorders>
            <w:vAlign w:val="center"/>
          </w:tcPr>
          <w:p w14:paraId="3433F894" w14:textId="77777777" w:rsidR="00C767A5" w:rsidRDefault="0000000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8" w:space="0" w:color="auto"/>
              <w:right w:val="single" w:sz="4" w:space="0" w:color="auto"/>
            </w:tcBorders>
            <w:vAlign w:val="center"/>
          </w:tcPr>
          <w:p w14:paraId="48D40DD9" w14:textId="77777777" w:rsidR="00C767A5" w:rsidRDefault="0000000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8" w:space="0" w:color="auto"/>
              <w:right w:val="single" w:sz="8" w:space="0" w:color="auto"/>
            </w:tcBorders>
            <w:vAlign w:val="center"/>
          </w:tcPr>
          <w:p w14:paraId="0A240DA2" w14:textId="77777777" w:rsidR="00C767A5" w:rsidRDefault="0000000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bl>
    <w:p w14:paraId="3E1DB193" w14:textId="77777777" w:rsidR="00C767A5" w:rsidRDefault="00000000">
      <w:pPr>
        <w:widowControl/>
        <w:spacing w:before="120"/>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p w14:paraId="143216CB" w14:textId="77777777" w:rsidR="00C767A5" w:rsidRDefault="00C767A5">
      <w:pPr>
        <w:widowControl/>
        <w:jc w:val="left"/>
        <w:rPr>
          <w:rFonts w:ascii="Times New Roman" w:eastAsia="仿宋_GB2312" w:hAnsi="Times New Roman" w:cs="Times New Roman"/>
          <w:bCs/>
          <w:kern w:val="0"/>
          <w:szCs w:val="21"/>
        </w:rPr>
      </w:pPr>
    </w:p>
    <w:p w14:paraId="60A11AAC" w14:textId="77777777" w:rsidR="00C767A5" w:rsidRDefault="00000000">
      <w:pPr>
        <w:widowControl/>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br w:type="page"/>
      </w:r>
    </w:p>
    <w:p w14:paraId="1F8929C7" w14:textId="77777777" w:rsidR="00C767A5" w:rsidRDefault="00000000">
      <w:pPr>
        <w:widowControl/>
        <w:spacing w:after="120"/>
        <w:jc w:val="center"/>
        <w:textAlignment w:val="center"/>
        <w:rPr>
          <w:rFonts w:ascii="Times New Roman" w:eastAsia="黑体" w:hAnsi="Times New Roman" w:cs="Times New Roman"/>
          <w:color w:val="000000"/>
          <w:kern w:val="0"/>
          <w:sz w:val="36"/>
          <w:szCs w:val="36"/>
          <w:lang w:bidi="ar"/>
        </w:rPr>
      </w:pPr>
      <w:bookmarkStart w:id="2" w:name="RANGE!A1:I34"/>
      <w:r>
        <w:rPr>
          <w:rFonts w:ascii="Times New Roman" w:eastAsia="黑体" w:hAnsi="Times New Roman" w:cs="Times New Roman"/>
          <w:color w:val="000000"/>
          <w:kern w:val="0"/>
          <w:sz w:val="36"/>
          <w:szCs w:val="36"/>
          <w:lang w:bidi="ar"/>
        </w:rPr>
        <w:lastRenderedPageBreak/>
        <w:t>一般公共预算财政拨款基本支出决算明细表</w:t>
      </w:r>
      <w:bookmarkEnd w:id="2"/>
    </w:p>
    <w:p w14:paraId="6C148358" w14:textId="77777777" w:rsidR="00C767A5" w:rsidRDefault="00000000">
      <w:pPr>
        <w:widowControl/>
        <w:wordWrap w:val="0"/>
        <w:spacing w:line="240" w:lineRule="exact"/>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部门：</w:t>
      </w:r>
      <w:r>
        <w:rPr>
          <w:rFonts w:ascii="Times New Roman" w:eastAsia="仿宋_GB2312" w:hAnsi="Times New Roman" w:cs="Times New Roman" w:hint="eastAsia"/>
          <w:color w:val="000000"/>
          <w:kern w:val="0"/>
          <w:szCs w:val="21"/>
        </w:rPr>
        <w:t>蓝山县犁头瑶族乡中心小学</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06</w:t>
      </w:r>
      <w:r>
        <w:rPr>
          <w:rFonts w:ascii="Times New Roman" w:eastAsia="仿宋_GB2312" w:hAnsi="Times New Roman" w:cs="Times New Roman"/>
          <w:color w:val="000000"/>
          <w:kern w:val="0"/>
          <w:szCs w:val="21"/>
        </w:rPr>
        <w:t>表</w:t>
      </w:r>
    </w:p>
    <w:p w14:paraId="69FFAED1" w14:textId="77777777" w:rsidR="00C767A5" w:rsidRDefault="00000000">
      <w:pPr>
        <w:widowControl/>
        <w:spacing w:line="240" w:lineRule="exact"/>
        <w:jc w:val="right"/>
        <w:rPr>
          <w:rFonts w:ascii="Times New Roman" w:eastAsia="华文中宋" w:hAnsi="Times New Roman" w:cs="Times New Roman"/>
          <w:color w:val="000000"/>
          <w:kern w:val="0"/>
          <w:szCs w:val="32"/>
        </w:rPr>
      </w:pPr>
      <w:r>
        <w:rPr>
          <w:rFonts w:ascii="Times New Roman" w:eastAsia="仿宋_GB2312" w:hAnsi="Times New Roman" w:cs="Times New Roman"/>
          <w:color w:val="000000"/>
          <w:kern w:val="0"/>
          <w:szCs w:val="21"/>
        </w:rPr>
        <w:t>单位：万元</w:t>
      </w:r>
    </w:p>
    <w:tbl>
      <w:tblPr>
        <w:tblW w:w="14627" w:type="dxa"/>
        <w:jc w:val="center"/>
        <w:tblLayout w:type="fixed"/>
        <w:tblLook w:val="04A0" w:firstRow="1" w:lastRow="0" w:firstColumn="1" w:lastColumn="0" w:noHBand="0" w:noVBand="1"/>
      </w:tblPr>
      <w:tblGrid>
        <w:gridCol w:w="1081"/>
        <w:gridCol w:w="2850"/>
        <w:gridCol w:w="966"/>
        <w:gridCol w:w="1116"/>
        <w:gridCol w:w="2018"/>
        <w:gridCol w:w="933"/>
        <w:gridCol w:w="1217"/>
        <w:gridCol w:w="3517"/>
        <w:gridCol w:w="929"/>
      </w:tblGrid>
      <w:tr w:rsidR="00C767A5" w14:paraId="5A4259D6" w14:textId="77777777">
        <w:trPr>
          <w:trHeight w:val="530"/>
          <w:jc w:val="center"/>
        </w:trPr>
        <w:tc>
          <w:tcPr>
            <w:tcW w:w="1081" w:type="dxa"/>
            <w:tcBorders>
              <w:top w:val="single" w:sz="4" w:space="0" w:color="auto"/>
              <w:left w:val="single" w:sz="4" w:space="0" w:color="auto"/>
              <w:bottom w:val="single" w:sz="4" w:space="0" w:color="auto"/>
              <w:right w:val="single" w:sz="4" w:space="0" w:color="auto"/>
            </w:tcBorders>
            <w:vAlign w:val="center"/>
          </w:tcPr>
          <w:p w14:paraId="10E27ED7" w14:textId="77777777" w:rsidR="00C767A5"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 w:val="20"/>
                <w:szCs w:val="20"/>
              </w:rPr>
              <w:t>经济分类科目编码</w:t>
            </w:r>
          </w:p>
        </w:tc>
        <w:tc>
          <w:tcPr>
            <w:tcW w:w="2850" w:type="dxa"/>
            <w:tcBorders>
              <w:top w:val="single" w:sz="4" w:space="0" w:color="auto"/>
              <w:left w:val="nil"/>
              <w:bottom w:val="single" w:sz="4" w:space="0" w:color="auto"/>
              <w:right w:val="single" w:sz="4" w:space="0" w:color="auto"/>
            </w:tcBorders>
            <w:vAlign w:val="center"/>
          </w:tcPr>
          <w:p w14:paraId="5C28BBB2" w14:textId="77777777" w:rsidR="00C767A5"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66" w:type="dxa"/>
            <w:tcBorders>
              <w:top w:val="single" w:sz="4" w:space="0" w:color="auto"/>
              <w:left w:val="nil"/>
              <w:bottom w:val="single" w:sz="4" w:space="0" w:color="auto"/>
              <w:right w:val="single" w:sz="4" w:space="0" w:color="auto"/>
            </w:tcBorders>
            <w:vAlign w:val="center"/>
          </w:tcPr>
          <w:p w14:paraId="21B58158" w14:textId="77777777" w:rsidR="00C767A5"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c>
          <w:tcPr>
            <w:tcW w:w="1116" w:type="dxa"/>
            <w:tcBorders>
              <w:top w:val="single" w:sz="4" w:space="0" w:color="auto"/>
              <w:left w:val="nil"/>
              <w:bottom w:val="single" w:sz="4" w:space="0" w:color="auto"/>
              <w:right w:val="single" w:sz="4" w:space="0" w:color="auto"/>
            </w:tcBorders>
            <w:vAlign w:val="center"/>
          </w:tcPr>
          <w:p w14:paraId="4B2FD31A" w14:textId="77777777" w:rsidR="00C767A5"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经济分类科目编码</w:t>
            </w:r>
          </w:p>
        </w:tc>
        <w:tc>
          <w:tcPr>
            <w:tcW w:w="2018" w:type="dxa"/>
            <w:tcBorders>
              <w:top w:val="single" w:sz="4" w:space="0" w:color="auto"/>
              <w:left w:val="nil"/>
              <w:bottom w:val="single" w:sz="4" w:space="0" w:color="auto"/>
              <w:right w:val="single" w:sz="4" w:space="0" w:color="auto"/>
            </w:tcBorders>
            <w:vAlign w:val="center"/>
          </w:tcPr>
          <w:p w14:paraId="04C266E3" w14:textId="77777777" w:rsidR="00C767A5"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33" w:type="dxa"/>
            <w:tcBorders>
              <w:top w:val="single" w:sz="4" w:space="0" w:color="auto"/>
              <w:left w:val="nil"/>
              <w:bottom w:val="single" w:sz="4" w:space="0" w:color="auto"/>
              <w:right w:val="single" w:sz="4" w:space="0" w:color="auto"/>
            </w:tcBorders>
            <w:vAlign w:val="center"/>
          </w:tcPr>
          <w:p w14:paraId="30F1CF28" w14:textId="77777777" w:rsidR="00C767A5"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c>
          <w:tcPr>
            <w:tcW w:w="1217" w:type="dxa"/>
            <w:tcBorders>
              <w:top w:val="single" w:sz="4" w:space="0" w:color="auto"/>
              <w:left w:val="nil"/>
              <w:bottom w:val="single" w:sz="4" w:space="0" w:color="auto"/>
              <w:right w:val="single" w:sz="4" w:space="0" w:color="auto"/>
            </w:tcBorders>
            <w:vAlign w:val="center"/>
          </w:tcPr>
          <w:p w14:paraId="47A51051" w14:textId="77777777" w:rsidR="00C767A5"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经济分类科目编码</w:t>
            </w:r>
          </w:p>
        </w:tc>
        <w:tc>
          <w:tcPr>
            <w:tcW w:w="3517" w:type="dxa"/>
            <w:tcBorders>
              <w:top w:val="single" w:sz="4" w:space="0" w:color="auto"/>
              <w:left w:val="nil"/>
              <w:bottom w:val="single" w:sz="4" w:space="0" w:color="auto"/>
              <w:right w:val="single" w:sz="4" w:space="0" w:color="auto"/>
            </w:tcBorders>
            <w:vAlign w:val="center"/>
          </w:tcPr>
          <w:p w14:paraId="226FC4A6" w14:textId="77777777" w:rsidR="00C767A5"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29" w:type="dxa"/>
            <w:tcBorders>
              <w:top w:val="single" w:sz="4" w:space="0" w:color="auto"/>
              <w:left w:val="nil"/>
              <w:bottom w:val="single" w:sz="4" w:space="0" w:color="auto"/>
              <w:right w:val="single" w:sz="4" w:space="0" w:color="auto"/>
            </w:tcBorders>
            <w:vAlign w:val="center"/>
          </w:tcPr>
          <w:p w14:paraId="34D7EA40" w14:textId="77777777" w:rsidR="00C767A5"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r>
      <w:tr w:rsidR="00C767A5" w14:paraId="21332947"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3E7D569C"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w:t>
            </w:r>
          </w:p>
        </w:tc>
        <w:tc>
          <w:tcPr>
            <w:tcW w:w="2850" w:type="dxa"/>
            <w:tcBorders>
              <w:top w:val="nil"/>
              <w:left w:val="nil"/>
              <w:bottom w:val="single" w:sz="4" w:space="0" w:color="auto"/>
              <w:right w:val="single" w:sz="4" w:space="0" w:color="auto"/>
            </w:tcBorders>
            <w:noWrap/>
            <w:vAlign w:val="center"/>
          </w:tcPr>
          <w:p w14:paraId="69707FC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工资福利支出</w:t>
            </w:r>
          </w:p>
        </w:tc>
        <w:tc>
          <w:tcPr>
            <w:tcW w:w="966" w:type="dxa"/>
            <w:tcBorders>
              <w:top w:val="nil"/>
              <w:left w:val="nil"/>
              <w:bottom w:val="single" w:sz="4" w:space="0" w:color="auto"/>
              <w:right w:val="single" w:sz="4" w:space="0" w:color="auto"/>
            </w:tcBorders>
            <w:noWrap/>
            <w:vAlign w:val="center"/>
          </w:tcPr>
          <w:p w14:paraId="1BE2DEB8"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153.55</w:t>
            </w:r>
          </w:p>
        </w:tc>
        <w:tc>
          <w:tcPr>
            <w:tcW w:w="1116" w:type="dxa"/>
            <w:tcBorders>
              <w:top w:val="nil"/>
              <w:left w:val="nil"/>
              <w:bottom w:val="single" w:sz="4" w:space="0" w:color="auto"/>
              <w:right w:val="single" w:sz="4" w:space="0" w:color="auto"/>
            </w:tcBorders>
            <w:noWrap/>
            <w:vAlign w:val="center"/>
          </w:tcPr>
          <w:p w14:paraId="6987021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w:t>
            </w:r>
          </w:p>
        </w:tc>
        <w:tc>
          <w:tcPr>
            <w:tcW w:w="2018" w:type="dxa"/>
            <w:tcBorders>
              <w:top w:val="nil"/>
              <w:left w:val="nil"/>
              <w:bottom w:val="single" w:sz="4" w:space="0" w:color="auto"/>
              <w:right w:val="single" w:sz="4" w:space="0" w:color="auto"/>
            </w:tcBorders>
            <w:noWrap/>
            <w:vAlign w:val="center"/>
          </w:tcPr>
          <w:p w14:paraId="7B6951D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商品和服务支出</w:t>
            </w:r>
          </w:p>
        </w:tc>
        <w:tc>
          <w:tcPr>
            <w:tcW w:w="933" w:type="dxa"/>
            <w:tcBorders>
              <w:top w:val="nil"/>
              <w:left w:val="nil"/>
              <w:bottom w:val="single" w:sz="4" w:space="0" w:color="auto"/>
              <w:right w:val="single" w:sz="4" w:space="0" w:color="auto"/>
            </w:tcBorders>
            <w:noWrap/>
            <w:vAlign w:val="center"/>
          </w:tcPr>
          <w:p w14:paraId="12750171"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17.25</w:t>
            </w:r>
          </w:p>
        </w:tc>
        <w:tc>
          <w:tcPr>
            <w:tcW w:w="1217" w:type="dxa"/>
            <w:tcBorders>
              <w:top w:val="nil"/>
              <w:left w:val="nil"/>
              <w:bottom w:val="single" w:sz="4" w:space="0" w:color="auto"/>
              <w:right w:val="single" w:sz="4" w:space="0" w:color="auto"/>
            </w:tcBorders>
            <w:noWrap/>
            <w:vAlign w:val="center"/>
          </w:tcPr>
          <w:p w14:paraId="2DC51435"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w:t>
            </w:r>
          </w:p>
        </w:tc>
        <w:tc>
          <w:tcPr>
            <w:tcW w:w="3517" w:type="dxa"/>
            <w:tcBorders>
              <w:top w:val="nil"/>
              <w:left w:val="nil"/>
              <w:bottom w:val="single" w:sz="4" w:space="0" w:color="auto"/>
              <w:right w:val="single" w:sz="4" w:space="0" w:color="auto"/>
            </w:tcBorders>
            <w:noWrap/>
            <w:vAlign w:val="center"/>
          </w:tcPr>
          <w:p w14:paraId="7CA50C04"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债务利息及费用支出</w:t>
            </w:r>
          </w:p>
        </w:tc>
        <w:tc>
          <w:tcPr>
            <w:tcW w:w="929" w:type="dxa"/>
            <w:tcBorders>
              <w:top w:val="nil"/>
              <w:left w:val="nil"/>
              <w:bottom w:val="single" w:sz="4" w:space="0" w:color="auto"/>
              <w:right w:val="single" w:sz="4" w:space="0" w:color="auto"/>
            </w:tcBorders>
            <w:noWrap/>
            <w:vAlign w:val="center"/>
          </w:tcPr>
          <w:p w14:paraId="62CB02B1"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2C4D6AD8"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42C34EA0"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30101</w:t>
            </w:r>
          </w:p>
        </w:tc>
        <w:tc>
          <w:tcPr>
            <w:tcW w:w="2850" w:type="dxa"/>
            <w:tcBorders>
              <w:top w:val="nil"/>
              <w:left w:val="nil"/>
              <w:bottom w:val="single" w:sz="4" w:space="0" w:color="auto"/>
              <w:right w:val="single" w:sz="4" w:space="0" w:color="auto"/>
            </w:tcBorders>
            <w:noWrap/>
            <w:vAlign w:val="center"/>
          </w:tcPr>
          <w:p w14:paraId="59AC350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基本工资</w:t>
            </w:r>
          </w:p>
        </w:tc>
        <w:tc>
          <w:tcPr>
            <w:tcW w:w="966" w:type="dxa"/>
            <w:tcBorders>
              <w:top w:val="nil"/>
              <w:left w:val="nil"/>
              <w:bottom w:val="single" w:sz="4" w:space="0" w:color="auto"/>
              <w:right w:val="single" w:sz="4" w:space="0" w:color="auto"/>
            </w:tcBorders>
            <w:noWrap/>
            <w:vAlign w:val="center"/>
          </w:tcPr>
          <w:p w14:paraId="3E7C2743"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52.22</w:t>
            </w:r>
          </w:p>
        </w:tc>
        <w:tc>
          <w:tcPr>
            <w:tcW w:w="1116" w:type="dxa"/>
            <w:tcBorders>
              <w:top w:val="nil"/>
              <w:left w:val="nil"/>
              <w:bottom w:val="single" w:sz="4" w:space="0" w:color="auto"/>
              <w:right w:val="single" w:sz="4" w:space="0" w:color="auto"/>
            </w:tcBorders>
            <w:noWrap/>
            <w:vAlign w:val="center"/>
          </w:tcPr>
          <w:p w14:paraId="3BFB12A0"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30201</w:t>
            </w:r>
          </w:p>
        </w:tc>
        <w:tc>
          <w:tcPr>
            <w:tcW w:w="2018" w:type="dxa"/>
            <w:tcBorders>
              <w:top w:val="nil"/>
              <w:left w:val="nil"/>
              <w:bottom w:val="single" w:sz="4" w:space="0" w:color="auto"/>
              <w:right w:val="single" w:sz="4" w:space="0" w:color="auto"/>
            </w:tcBorders>
            <w:noWrap/>
            <w:vAlign w:val="center"/>
          </w:tcPr>
          <w:p w14:paraId="2A06636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办公费</w:t>
            </w:r>
          </w:p>
        </w:tc>
        <w:tc>
          <w:tcPr>
            <w:tcW w:w="933" w:type="dxa"/>
            <w:tcBorders>
              <w:top w:val="nil"/>
              <w:left w:val="nil"/>
              <w:bottom w:val="single" w:sz="4" w:space="0" w:color="auto"/>
              <w:right w:val="single" w:sz="4" w:space="0" w:color="auto"/>
            </w:tcBorders>
            <w:noWrap/>
            <w:vAlign w:val="center"/>
          </w:tcPr>
          <w:p w14:paraId="522174F6"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13.15</w:t>
            </w:r>
          </w:p>
        </w:tc>
        <w:tc>
          <w:tcPr>
            <w:tcW w:w="1217" w:type="dxa"/>
            <w:tcBorders>
              <w:top w:val="nil"/>
              <w:left w:val="nil"/>
              <w:bottom w:val="single" w:sz="4" w:space="0" w:color="auto"/>
              <w:right w:val="single" w:sz="4" w:space="0" w:color="auto"/>
            </w:tcBorders>
            <w:noWrap/>
            <w:vAlign w:val="center"/>
          </w:tcPr>
          <w:p w14:paraId="6890E0D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30701</w:t>
            </w:r>
          </w:p>
        </w:tc>
        <w:tc>
          <w:tcPr>
            <w:tcW w:w="3517" w:type="dxa"/>
            <w:tcBorders>
              <w:top w:val="nil"/>
              <w:left w:val="nil"/>
              <w:bottom w:val="single" w:sz="4" w:space="0" w:color="auto"/>
              <w:right w:val="single" w:sz="4" w:space="0" w:color="auto"/>
            </w:tcBorders>
            <w:noWrap/>
            <w:vAlign w:val="center"/>
          </w:tcPr>
          <w:p w14:paraId="190DE83B"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国内债务付息</w:t>
            </w:r>
          </w:p>
        </w:tc>
        <w:tc>
          <w:tcPr>
            <w:tcW w:w="929" w:type="dxa"/>
            <w:tcBorders>
              <w:top w:val="nil"/>
              <w:left w:val="nil"/>
              <w:bottom w:val="single" w:sz="4" w:space="0" w:color="auto"/>
              <w:right w:val="single" w:sz="4" w:space="0" w:color="auto"/>
            </w:tcBorders>
            <w:noWrap/>
            <w:vAlign w:val="center"/>
          </w:tcPr>
          <w:p w14:paraId="4592D049"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0FE32BED"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3108B0A5"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30102</w:t>
            </w:r>
          </w:p>
        </w:tc>
        <w:tc>
          <w:tcPr>
            <w:tcW w:w="2850" w:type="dxa"/>
            <w:tcBorders>
              <w:top w:val="nil"/>
              <w:left w:val="nil"/>
              <w:bottom w:val="single" w:sz="4" w:space="0" w:color="auto"/>
              <w:right w:val="single" w:sz="4" w:space="0" w:color="auto"/>
            </w:tcBorders>
            <w:noWrap/>
            <w:vAlign w:val="center"/>
          </w:tcPr>
          <w:p w14:paraId="356D6B0E"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津贴补贴</w:t>
            </w:r>
          </w:p>
        </w:tc>
        <w:tc>
          <w:tcPr>
            <w:tcW w:w="966" w:type="dxa"/>
            <w:tcBorders>
              <w:top w:val="nil"/>
              <w:left w:val="nil"/>
              <w:bottom w:val="single" w:sz="4" w:space="0" w:color="auto"/>
              <w:right w:val="single" w:sz="4" w:space="0" w:color="auto"/>
            </w:tcBorders>
            <w:noWrap/>
            <w:vAlign w:val="center"/>
          </w:tcPr>
          <w:p w14:paraId="41B0CC01"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11.39</w:t>
            </w:r>
          </w:p>
        </w:tc>
        <w:tc>
          <w:tcPr>
            <w:tcW w:w="1116" w:type="dxa"/>
            <w:tcBorders>
              <w:top w:val="nil"/>
              <w:left w:val="nil"/>
              <w:bottom w:val="single" w:sz="4" w:space="0" w:color="auto"/>
              <w:right w:val="single" w:sz="4" w:space="0" w:color="auto"/>
            </w:tcBorders>
            <w:noWrap/>
            <w:vAlign w:val="center"/>
          </w:tcPr>
          <w:p w14:paraId="368F2CF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30202</w:t>
            </w:r>
          </w:p>
        </w:tc>
        <w:tc>
          <w:tcPr>
            <w:tcW w:w="2018" w:type="dxa"/>
            <w:tcBorders>
              <w:top w:val="nil"/>
              <w:left w:val="nil"/>
              <w:bottom w:val="single" w:sz="4" w:space="0" w:color="auto"/>
              <w:right w:val="single" w:sz="4" w:space="0" w:color="auto"/>
            </w:tcBorders>
            <w:noWrap/>
            <w:vAlign w:val="center"/>
          </w:tcPr>
          <w:p w14:paraId="2DBDAB9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印刷费</w:t>
            </w:r>
          </w:p>
        </w:tc>
        <w:tc>
          <w:tcPr>
            <w:tcW w:w="933" w:type="dxa"/>
            <w:tcBorders>
              <w:top w:val="nil"/>
              <w:left w:val="nil"/>
              <w:bottom w:val="single" w:sz="4" w:space="0" w:color="auto"/>
              <w:right w:val="single" w:sz="4" w:space="0" w:color="auto"/>
            </w:tcBorders>
            <w:noWrap/>
            <w:vAlign w:val="center"/>
          </w:tcPr>
          <w:p w14:paraId="606CBD35"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0.42</w:t>
            </w:r>
          </w:p>
        </w:tc>
        <w:tc>
          <w:tcPr>
            <w:tcW w:w="1217" w:type="dxa"/>
            <w:tcBorders>
              <w:top w:val="nil"/>
              <w:left w:val="nil"/>
              <w:bottom w:val="single" w:sz="4" w:space="0" w:color="auto"/>
              <w:right w:val="single" w:sz="4" w:space="0" w:color="auto"/>
            </w:tcBorders>
            <w:noWrap/>
            <w:vAlign w:val="center"/>
          </w:tcPr>
          <w:p w14:paraId="46A39609"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30702</w:t>
            </w:r>
          </w:p>
        </w:tc>
        <w:tc>
          <w:tcPr>
            <w:tcW w:w="3517" w:type="dxa"/>
            <w:tcBorders>
              <w:top w:val="nil"/>
              <w:left w:val="nil"/>
              <w:bottom w:val="single" w:sz="4" w:space="0" w:color="auto"/>
              <w:right w:val="single" w:sz="4" w:space="0" w:color="auto"/>
            </w:tcBorders>
            <w:noWrap/>
            <w:vAlign w:val="center"/>
          </w:tcPr>
          <w:p w14:paraId="0CBFB3C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国外债务付息</w:t>
            </w:r>
          </w:p>
        </w:tc>
        <w:tc>
          <w:tcPr>
            <w:tcW w:w="929" w:type="dxa"/>
            <w:tcBorders>
              <w:top w:val="nil"/>
              <w:left w:val="nil"/>
              <w:bottom w:val="single" w:sz="4" w:space="0" w:color="auto"/>
              <w:right w:val="single" w:sz="4" w:space="0" w:color="auto"/>
            </w:tcBorders>
            <w:noWrap/>
            <w:vAlign w:val="center"/>
          </w:tcPr>
          <w:p w14:paraId="3161CC30"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10B13A36"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1918D87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30103</w:t>
            </w:r>
          </w:p>
        </w:tc>
        <w:tc>
          <w:tcPr>
            <w:tcW w:w="2850" w:type="dxa"/>
            <w:tcBorders>
              <w:top w:val="nil"/>
              <w:left w:val="nil"/>
              <w:bottom w:val="single" w:sz="4" w:space="0" w:color="auto"/>
              <w:right w:val="single" w:sz="4" w:space="0" w:color="auto"/>
            </w:tcBorders>
            <w:noWrap/>
            <w:vAlign w:val="center"/>
          </w:tcPr>
          <w:p w14:paraId="693473D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奖金</w:t>
            </w:r>
          </w:p>
        </w:tc>
        <w:tc>
          <w:tcPr>
            <w:tcW w:w="966" w:type="dxa"/>
            <w:tcBorders>
              <w:top w:val="nil"/>
              <w:left w:val="nil"/>
              <w:bottom w:val="single" w:sz="4" w:space="0" w:color="auto"/>
              <w:right w:val="single" w:sz="4" w:space="0" w:color="auto"/>
            </w:tcBorders>
            <w:noWrap/>
            <w:vAlign w:val="center"/>
          </w:tcPr>
          <w:p w14:paraId="1C4CE490"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31.75</w:t>
            </w:r>
          </w:p>
        </w:tc>
        <w:tc>
          <w:tcPr>
            <w:tcW w:w="1116" w:type="dxa"/>
            <w:tcBorders>
              <w:top w:val="nil"/>
              <w:left w:val="nil"/>
              <w:bottom w:val="single" w:sz="4" w:space="0" w:color="auto"/>
              <w:right w:val="single" w:sz="4" w:space="0" w:color="auto"/>
            </w:tcBorders>
            <w:noWrap/>
            <w:vAlign w:val="center"/>
          </w:tcPr>
          <w:p w14:paraId="4CE9198A"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30203</w:t>
            </w:r>
          </w:p>
        </w:tc>
        <w:tc>
          <w:tcPr>
            <w:tcW w:w="2018" w:type="dxa"/>
            <w:tcBorders>
              <w:top w:val="nil"/>
              <w:left w:val="nil"/>
              <w:bottom w:val="single" w:sz="4" w:space="0" w:color="auto"/>
              <w:right w:val="single" w:sz="4" w:space="0" w:color="auto"/>
            </w:tcBorders>
            <w:noWrap/>
            <w:vAlign w:val="center"/>
          </w:tcPr>
          <w:p w14:paraId="2585A9F0"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咨询费</w:t>
            </w:r>
          </w:p>
        </w:tc>
        <w:tc>
          <w:tcPr>
            <w:tcW w:w="933" w:type="dxa"/>
            <w:tcBorders>
              <w:top w:val="nil"/>
              <w:left w:val="nil"/>
              <w:bottom w:val="single" w:sz="4" w:space="0" w:color="auto"/>
              <w:right w:val="single" w:sz="4" w:space="0" w:color="auto"/>
            </w:tcBorders>
            <w:noWrap/>
            <w:vAlign w:val="center"/>
          </w:tcPr>
          <w:p w14:paraId="13D517C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70FD3076"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w:t>
            </w:r>
          </w:p>
        </w:tc>
        <w:tc>
          <w:tcPr>
            <w:tcW w:w="3517" w:type="dxa"/>
            <w:tcBorders>
              <w:top w:val="nil"/>
              <w:left w:val="nil"/>
              <w:bottom w:val="single" w:sz="4" w:space="0" w:color="auto"/>
              <w:right w:val="single" w:sz="4" w:space="0" w:color="auto"/>
            </w:tcBorders>
            <w:noWrap/>
            <w:vAlign w:val="center"/>
          </w:tcPr>
          <w:p w14:paraId="3C39078B"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资本性支出</w:t>
            </w:r>
          </w:p>
        </w:tc>
        <w:tc>
          <w:tcPr>
            <w:tcW w:w="929" w:type="dxa"/>
            <w:tcBorders>
              <w:top w:val="nil"/>
              <w:left w:val="nil"/>
              <w:bottom w:val="single" w:sz="4" w:space="0" w:color="auto"/>
              <w:right w:val="single" w:sz="4" w:space="0" w:color="auto"/>
            </w:tcBorders>
            <w:noWrap/>
            <w:vAlign w:val="center"/>
          </w:tcPr>
          <w:p w14:paraId="72E32FE4"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0.41</w:t>
            </w:r>
          </w:p>
        </w:tc>
      </w:tr>
      <w:tr w:rsidR="00C767A5" w14:paraId="45EEE25B"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7A12F12C"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30106</w:t>
            </w:r>
          </w:p>
        </w:tc>
        <w:tc>
          <w:tcPr>
            <w:tcW w:w="2850" w:type="dxa"/>
            <w:tcBorders>
              <w:top w:val="nil"/>
              <w:left w:val="nil"/>
              <w:bottom w:val="single" w:sz="4" w:space="0" w:color="auto"/>
              <w:right w:val="single" w:sz="4" w:space="0" w:color="auto"/>
            </w:tcBorders>
            <w:noWrap/>
            <w:vAlign w:val="center"/>
          </w:tcPr>
          <w:p w14:paraId="43BB10BB"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伙食补助费</w:t>
            </w:r>
          </w:p>
        </w:tc>
        <w:tc>
          <w:tcPr>
            <w:tcW w:w="966" w:type="dxa"/>
            <w:tcBorders>
              <w:top w:val="nil"/>
              <w:left w:val="nil"/>
              <w:bottom w:val="single" w:sz="4" w:space="0" w:color="auto"/>
              <w:right w:val="single" w:sz="4" w:space="0" w:color="auto"/>
            </w:tcBorders>
            <w:noWrap/>
            <w:vAlign w:val="center"/>
          </w:tcPr>
          <w:p w14:paraId="7A7DB790" w14:textId="77777777" w:rsidR="00C767A5" w:rsidRDefault="00C767A5">
            <w:pPr>
              <w:widowControl/>
              <w:jc w:val="center"/>
              <w:rPr>
                <w:rFonts w:ascii="Times New Roman" w:eastAsia="仿宋_GB2312" w:hAnsi="Times New Roman" w:cs="Times New Roman"/>
                <w:color w:val="000000"/>
                <w:kern w:val="0"/>
                <w:szCs w:val="20"/>
              </w:rPr>
            </w:pPr>
          </w:p>
        </w:tc>
        <w:tc>
          <w:tcPr>
            <w:tcW w:w="1116" w:type="dxa"/>
            <w:tcBorders>
              <w:top w:val="nil"/>
              <w:left w:val="nil"/>
              <w:bottom w:val="single" w:sz="4" w:space="0" w:color="auto"/>
              <w:right w:val="single" w:sz="4" w:space="0" w:color="auto"/>
            </w:tcBorders>
            <w:noWrap/>
            <w:vAlign w:val="center"/>
          </w:tcPr>
          <w:p w14:paraId="43F8032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30204</w:t>
            </w:r>
          </w:p>
        </w:tc>
        <w:tc>
          <w:tcPr>
            <w:tcW w:w="2018" w:type="dxa"/>
            <w:tcBorders>
              <w:top w:val="nil"/>
              <w:left w:val="nil"/>
              <w:bottom w:val="single" w:sz="4" w:space="0" w:color="auto"/>
              <w:right w:val="single" w:sz="4" w:space="0" w:color="auto"/>
            </w:tcBorders>
            <w:noWrap/>
            <w:vAlign w:val="center"/>
          </w:tcPr>
          <w:p w14:paraId="1C9DC21E"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手续费</w:t>
            </w:r>
          </w:p>
        </w:tc>
        <w:tc>
          <w:tcPr>
            <w:tcW w:w="933" w:type="dxa"/>
            <w:tcBorders>
              <w:top w:val="nil"/>
              <w:left w:val="nil"/>
              <w:bottom w:val="single" w:sz="4" w:space="0" w:color="auto"/>
              <w:right w:val="single" w:sz="4" w:space="0" w:color="auto"/>
            </w:tcBorders>
            <w:noWrap/>
            <w:vAlign w:val="center"/>
          </w:tcPr>
          <w:p w14:paraId="6B2CAF4B"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2C4DCB81"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31001</w:t>
            </w:r>
          </w:p>
        </w:tc>
        <w:tc>
          <w:tcPr>
            <w:tcW w:w="3517" w:type="dxa"/>
            <w:tcBorders>
              <w:top w:val="nil"/>
              <w:left w:val="nil"/>
              <w:bottom w:val="single" w:sz="4" w:space="0" w:color="auto"/>
              <w:right w:val="single" w:sz="4" w:space="0" w:color="auto"/>
            </w:tcBorders>
            <w:noWrap/>
            <w:vAlign w:val="center"/>
          </w:tcPr>
          <w:p w14:paraId="3F84E60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房屋建筑物购建</w:t>
            </w:r>
          </w:p>
        </w:tc>
        <w:tc>
          <w:tcPr>
            <w:tcW w:w="929" w:type="dxa"/>
            <w:tcBorders>
              <w:top w:val="nil"/>
              <w:left w:val="nil"/>
              <w:bottom w:val="single" w:sz="4" w:space="0" w:color="auto"/>
              <w:right w:val="single" w:sz="4" w:space="0" w:color="auto"/>
            </w:tcBorders>
            <w:noWrap/>
            <w:vAlign w:val="center"/>
          </w:tcPr>
          <w:p w14:paraId="687AB140"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60CB0B2A"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786E8B6E"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30107</w:t>
            </w:r>
          </w:p>
        </w:tc>
        <w:tc>
          <w:tcPr>
            <w:tcW w:w="2850" w:type="dxa"/>
            <w:tcBorders>
              <w:top w:val="nil"/>
              <w:left w:val="nil"/>
              <w:bottom w:val="single" w:sz="4" w:space="0" w:color="auto"/>
              <w:right w:val="single" w:sz="4" w:space="0" w:color="auto"/>
            </w:tcBorders>
            <w:noWrap/>
            <w:vAlign w:val="center"/>
          </w:tcPr>
          <w:p w14:paraId="43E7FB0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绩效工资</w:t>
            </w:r>
          </w:p>
        </w:tc>
        <w:tc>
          <w:tcPr>
            <w:tcW w:w="966" w:type="dxa"/>
            <w:tcBorders>
              <w:top w:val="nil"/>
              <w:left w:val="nil"/>
              <w:bottom w:val="single" w:sz="4" w:space="0" w:color="auto"/>
              <w:right w:val="single" w:sz="4" w:space="0" w:color="auto"/>
            </w:tcBorders>
            <w:noWrap/>
            <w:vAlign w:val="center"/>
          </w:tcPr>
          <w:p w14:paraId="35958C44"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19.90</w:t>
            </w:r>
          </w:p>
        </w:tc>
        <w:tc>
          <w:tcPr>
            <w:tcW w:w="1116" w:type="dxa"/>
            <w:tcBorders>
              <w:top w:val="nil"/>
              <w:left w:val="nil"/>
              <w:bottom w:val="single" w:sz="4" w:space="0" w:color="auto"/>
              <w:right w:val="single" w:sz="4" w:space="0" w:color="auto"/>
            </w:tcBorders>
            <w:noWrap/>
            <w:vAlign w:val="center"/>
          </w:tcPr>
          <w:p w14:paraId="4532CEF1"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30205</w:t>
            </w:r>
          </w:p>
        </w:tc>
        <w:tc>
          <w:tcPr>
            <w:tcW w:w="2018" w:type="dxa"/>
            <w:tcBorders>
              <w:top w:val="nil"/>
              <w:left w:val="nil"/>
              <w:bottom w:val="single" w:sz="4" w:space="0" w:color="auto"/>
              <w:right w:val="single" w:sz="4" w:space="0" w:color="auto"/>
            </w:tcBorders>
            <w:noWrap/>
            <w:vAlign w:val="center"/>
          </w:tcPr>
          <w:p w14:paraId="4939BCE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水费</w:t>
            </w:r>
          </w:p>
        </w:tc>
        <w:tc>
          <w:tcPr>
            <w:tcW w:w="933" w:type="dxa"/>
            <w:tcBorders>
              <w:top w:val="nil"/>
              <w:left w:val="nil"/>
              <w:bottom w:val="single" w:sz="4" w:space="0" w:color="auto"/>
              <w:right w:val="single" w:sz="4" w:space="0" w:color="auto"/>
            </w:tcBorders>
            <w:noWrap/>
            <w:vAlign w:val="center"/>
          </w:tcPr>
          <w:p w14:paraId="4710E374"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6DF2A471"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31002</w:t>
            </w:r>
          </w:p>
        </w:tc>
        <w:tc>
          <w:tcPr>
            <w:tcW w:w="3517" w:type="dxa"/>
            <w:tcBorders>
              <w:top w:val="nil"/>
              <w:left w:val="nil"/>
              <w:bottom w:val="single" w:sz="4" w:space="0" w:color="auto"/>
              <w:right w:val="single" w:sz="4" w:space="0" w:color="auto"/>
            </w:tcBorders>
            <w:noWrap/>
            <w:vAlign w:val="center"/>
          </w:tcPr>
          <w:p w14:paraId="109B71F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办公设备购置</w:t>
            </w:r>
          </w:p>
        </w:tc>
        <w:tc>
          <w:tcPr>
            <w:tcW w:w="929" w:type="dxa"/>
            <w:tcBorders>
              <w:top w:val="nil"/>
              <w:left w:val="nil"/>
              <w:bottom w:val="single" w:sz="4" w:space="0" w:color="auto"/>
              <w:right w:val="single" w:sz="4" w:space="0" w:color="auto"/>
            </w:tcBorders>
            <w:noWrap/>
            <w:vAlign w:val="center"/>
          </w:tcPr>
          <w:p w14:paraId="366F2429"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0.41</w:t>
            </w:r>
          </w:p>
        </w:tc>
      </w:tr>
      <w:tr w:rsidR="00C767A5" w14:paraId="1D854CC3"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6878350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30108</w:t>
            </w:r>
          </w:p>
        </w:tc>
        <w:tc>
          <w:tcPr>
            <w:tcW w:w="2850" w:type="dxa"/>
            <w:tcBorders>
              <w:top w:val="nil"/>
              <w:left w:val="nil"/>
              <w:bottom w:val="single" w:sz="4" w:space="0" w:color="auto"/>
              <w:right w:val="single" w:sz="4" w:space="0" w:color="auto"/>
            </w:tcBorders>
            <w:noWrap/>
            <w:vAlign w:val="center"/>
          </w:tcPr>
          <w:p w14:paraId="66974786"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机关事业单位基本养老保险缴费</w:t>
            </w:r>
          </w:p>
        </w:tc>
        <w:tc>
          <w:tcPr>
            <w:tcW w:w="966" w:type="dxa"/>
            <w:tcBorders>
              <w:top w:val="nil"/>
              <w:left w:val="nil"/>
              <w:bottom w:val="single" w:sz="4" w:space="0" w:color="auto"/>
              <w:right w:val="single" w:sz="4" w:space="0" w:color="auto"/>
            </w:tcBorders>
            <w:noWrap/>
            <w:vAlign w:val="center"/>
          </w:tcPr>
          <w:p w14:paraId="549FD4CB"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20.24</w:t>
            </w:r>
          </w:p>
        </w:tc>
        <w:tc>
          <w:tcPr>
            <w:tcW w:w="1116" w:type="dxa"/>
            <w:tcBorders>
              <w:top w:val="nil"/>
              <w:left w:val="nil"/>
              <w:bottom w:val="single" w:sz="4" w:space="0" w:color="auto"/>
              <w:right w:val="single" w:sz="4" w:space="0" w:color="auto"/>
            </w:tcBorders>
            <w:noWrap/>
            <w:vAlign w:val="center"/>
          </w:tcPr>
          <w:p w14:paraId="12B345EB"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30206</w:t>
            </w:r>
          </w:p>
        </w:tc>
        <w:tc>
          <w:tcPr>
            <w:tcW w:w="2018" w:type="dxa"/>
            <w:tcBorders>
              <w:top w:val="nil"/>
              <w:left w:val="nil"/>
              <w:bottom w:val="single" w:sz="4" w:space="0" w:color="auto"/>
              <w:right w:val="single" w:sz="4" w:space="0" w:color="auto"/>
            </w:tcBorders>
            <w:noWrap/>
            <w:vAlign w:val="center"/>
          </w:tcPr>
          <w:p w14:paraId="028DF781"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电费</w:t>
            </w:r>
          </w:p>
        </w:tc>
        <w:tc>
          <w:tcPr>
            <w:tcW w:w="933" w:type="dxa"/>
            <w:tcBorders>
              <w:top w:val="nil"/>
              <w:left w:val="nil"/>
              <w:bottom w:val="single" w:sz="4" w:space="0" w:color="auto"/>
              <w:right w:val="single" w:sz="4" w:space="0" w:color="auto"/>
            </w:tcBorders>
            <w:noWrap/>
            <w:vAlign w:val="center"/>
          </w:tcPr>
          <w:p w14:paraId="1B5CCD02"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1.08</w:t>
            </w:r>
          </w:p>
        </w:tc>
        <w:tc>
          <w:tcPr>
            <w:tcW w:w="1217" w:type="dxa"/>
            <w:tcBorders>
              <w:top w:val="nil"/>
              <w:left w:val="nil"/>
              <w:bottom w:val="single" w:sz="4" w:space="0" w:color="auto"/>
              <w:right w:val="single" w:sz="4" w:space="0" w:color="auto"/>
            </w:tcBorders>
            <w:noWrap/>
            <w:vAlign w:val="center"/>
          </w:tcPr>
          <w:p w14:paraId="52318199"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31003</w:t>
            </w:r>
          </w:p>
        </w:tc>
        <w:tc>
          <w:tcPr>
            <w:tcW w:w="3517" w:type="dxa"/>
            <w:tcBorders>
              <w:top w:val="nil"/>
              <w:left w:val="nil"/>
              <w:bottom w:val="single" w:sz="4" w:space="0" w:color="auto"/>
              <w:right w:val="single" w:sz="4" w:space="0" w:color="auto"/>
            </w:tcBorders>
            <w:noWrap/>
            <w:vAlign w:val="center"/>
          </w:tcPr>
          <w:p w14:paraId="50459A15"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专用设备购置</w:t>
            </w:r>
          </w:p>
        </w:tc>
        <w:tc>
          <w:tcPr>
            <w:tcW w:w="929" w:type="dxa"/>
            <w:tcBorders>
              <w:top w:val="nil"/>
              <w:left w:val="nil"/>
              <w:bottom w:val="single" w:sz="4" w:space="0" w:color="auto"/>
              <w:right w:val="single" w:sz="4" w:space="0" w:color="auto"/>
            </w:tcBorders>
            <w:noWrap/>
            <w:vAlign w:val="center"/>
          </w:tcPr>
          <w:p w14:paraId="1934E6C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67A0D8A3"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1DDE95BB"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30109</w:t>
            </w:r>
          </w:p>
        </w:tc>
        <w:tc>
          <w:tcPr>
            <w:tcW w:w="2850" w:type="dxa"/>
            <w:tcBorders>
              <w:top w:val="nil"/>
              <w:left w:val="nil"/>
              <w:bottom w:val="single" w:sz="4" w:space="0" w:color="auto"/>
              <w:right w:val="single" w:sz="4" w:space="0" w:color="auto"/>
            </w:tcBorders>
            <w:noWrap/>
            <w:vAlign w:val="center"/>
          </w:tcPr>
          <w:p w14:paraId="7F22E5F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职业年金缴费</w:t>
            </w:r>
          </w:p>
        </w:tc>
        <w:tc>
          <w:tcPr>
            <w:tcW w:w="966" w:type="dxa"/>
            <w:tcBorders>
              <w:top w:val="nil"/>
              <w:left w:val="nil"/>
              <w:bottom w:val="single" w:sz="4" w:space="0" w:color="auto"/>
              <w:right w:val="single" w:sz="4" w:space="0" w:color="auto"/>
            </w:tcBorders>
            <w:noWrap/>
            <w:vAlign w:val="center"/>
          </w:tcPr>
          <w:p w14:paraId="78DC6BE6"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2.73</w:t>
            </w:r>
          </w:p>
        </w:tc>
        <w:tc>
          <w:tcPr>
            <w:tcW w:w="1116" w:type="dxa"/>
            <w:tcBorders>
              <w:top w:val="nil"/>
              <w:left w:val="nil"/>
              <w:bottom w:val="single" w:sz="4" w:space="0" w:color="auto"/>
              <w:right w:val="single" w:sz="4" w:space="0" w:color="auto"/>
            </w:tcBorders>
            <w:noWrap/>
            <w:vAlign w:val="center"/>
          </w:tcPr>
          <w:p w14:paraId="3B24417A"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30207</w:t>
            </w:r>
          </w:p>
        </w:tc>
        <w:tc>
          <w:tcPr>
            <w:tcW w:w="2018" w:type="dxa"/>
            <w:tcBorders>
              <w:top w:val="nil"/>
              <w:left w:val="nil"/>
              <w:bottom w:val="single" w:sz="4" w:space="0" w:color="auto"/>
              <w:right w:val="single" w:sz="4" w:space="0" w:color="auto"/>
            </w:tcBorders>
            <w:noWrap/>
            <w:vAlign w:val="center"/>
          </w:tcPr>
          <w:p w14:paraId="78F0C6F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邮电费</w:t>
            </w:r>
          </w:p>
        </w:tc>
        <w:tc>
          <w:tcPr>
            <w:tcW w:w="933" w:type="dxa"/>
            <w:tcBorders>
              <w:top w:val="nil"/>
              <w:left w:val="nil"/>
              <w:bottom w:val="single" w:sz="4" w:space="0" w:color="auto"/>
              <w:right w:val="single" w:sz="4" w:space="0" w:color="auto"/>
            </w:tcBorders>
            <w:noWrap/>
            <w:vAlign w:val="center"/>
          </w:tcPr>
          <w:p w14:paraId="480D4C1E"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0.49</w:t>
            </w:r>
          </w:p>
        </w:tc>
        <w:tc>
          <w:tcPr>
            <w:tcW w:w="1217" w:type="dxa"/>
            <w:tcBorders>
              <w:top w:val="nil"/>
              <w:left w:val="nil"/>
              <w:bottom w:val="single" w:sz="4" w:space="0" w:color="auto"/>
              <w:right w:val="single" w:sz="4" w:space="0" w:color="auto"/>
            </w:tcBorders>
            <w:noWrap/>
            <w:vAlign w:val="center"/>
          </w:tcPr>
          <w:p w14:paraId="412DEDD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31005</w:t>
            </w:r>
          </w:p>
        </w:tc>
        <w:tc>
          <w:tcPr>
            <w:tcW w:w="3517" w:type="dxa"/>
            <w:tcBorders>
              <w:top w:val="nil"/>
              <w:left w:val="nil"/>
              <w:bottom w:val="single" w:sz="4" w:space="0" w:color="auto"/>
              <w:right w:val="single" w:sz="4" w:space="0" w:color="auto"/>
            </w:tcBorders>
            <w:noWrap/>
            <w:vAlign w:val="center"/>
          </w:tcPr>
          <w:p w14:paraId="1A0A543C"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基础设施建设</w:t>
            </w:r>
          </w:p>
        </w:tc>
        <w:tc>
          <w:tcPr>
            <w:tcW w:w="929" w:type="dxa"/>
            <w:tcBorders>
              <w:top w:val="nil"/>
              <w:left w:val="nil"/>
              <w:bottom w:val="single" w:sz="4" w:space="0" w:color="auto"/>
              <w:right w:val="single" w:sz="4" w:space="0" w:color="auto"/>
            </w:tcBorders>
            <w:noWrap/>
            <w:vAlign w:val="center"/>
          </w:tcPr>
          <w:p w14:paraId="194E3054"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0FF4E188"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20A3C20E"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30110</w:t>
            </w:r>
          </w:p>
        </w:tc>
        <w:tc>
          <w:tcPr>
            <w:tcW w:w="2850" w:type="dxa"/>
            <w:tcBorders>
              <w:top w:val="nil"/>
              <w:left w:val="nil"/>
              <w:bottom w:val="single" w:sz="4" w:space="0" w:color="auto"/>
              <w:right w:val="single" w:sz="4" w:space="0" w:color="auto"/>
            </w:tcBorders>
            <w:noWrap/>
            <w:vAlign w:val="center"/>
          </w:tcPr>
          <w:p w14:paraId="45584896"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职工基本医疗保险缴费</w:t>
            </w:r>
          </w:p>
        </w:tc>
        <w:tc>
          <w:tcPr>
            <w:tcW w:w="966" w:type="dxa"/>
            <w:tcBorders>
              <w:top w:val="nil"/>
              <w:left w:val="nil"/>
              <w:bottom w:val="single" w:sz="4" w:space="0" w:color="auto"/>
              <w:right w:val="single" w:sz="4" w:space="0" w:color="auto"/>
            </w:tcBorders>
            <w:noWrap/>
            <w:vAlign w:val="center"/>
          </w:tcPr>
          <w:p w14:paraId="66E5707E"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7.71</w:t>
            </w:r>
          </w:p>
        </w:tc>
        <w:tc>
          <w:tcPr>
            <w:tcW w:w="1116" w:type="dxa"/>
            <w:tcBorders>
              <w:top w:val="nil"/>
              <w:left w:val="nil"/>
              <w:bottom w:val="single" w:sz="4" w:space="0" w:color="auto"/>
              <w:right w:val="single" w:sz="4" w:space="0" w:color="auto"/>
            </w:tcBorders>
            <w:noWrap/>
            <w:vAlign w:val="center"/>
          </w:tcPr>
          <w:p w14:paraId="0B196EF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30208</w:t>
            </w:r>
          </w:p>
        </w:tc>
        <w:tc>
          <w:tcPr>
            <w:tcW w:w="2018" w:type="dxa"/>
            <w:tcBorders>
              <w:top w:val="nil"/>
              <w:left w:val="nil"/>
              <w:bottom w:val="single" w:sz="4" w:space="0" w:color="auto"/>
              <w:right w:val="single" w:sz="4" w:space="0" w:color="auto"/>
            </w:tcBorders>
            <w:noWrap/>
            <w:vAlign w:val="center"/>
          </w:tcPr>
          <w:p w14:paraId="69C391E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取暖费</w:t>
            </w:r>
          </w:p>
        </w:tc>
        <w:tc>
          <w:tcPr>
            <w:tcW w:w="933" w:type="dxa"/>
            <w:tcBorders>
              <w:top w:val="nil"/>
              <w:left w:val="nil"/>
              <w:bottom w:val="single" w:sz="4" w:space="0" w:color="auto"/>
              <w:right w:val="single" w:sz="4" w:space="0" w:color="auto"/>
            </w:tcBorders>
            <w:noWrap/>
            <w:vAlign w:val="center"/>
          </w:tcPr>
          <w:p w14:paraId="0EC0913A" w14:textId="77777777" w:rsidR="00C767A5" w:rsidRDefault="00C767A5">
            <w:pPr>
              <w:widowControl/>
              <w:jc w:val="center"/>
              <w:rPr>
                <w:rFonts w:ascii="Times New Roman" w:eastAsia="仿宋_GB2312" w:hAnsi="Times New Roman" w:cs="Times New Roman"/>
                <w:color w:val="000000"/>
                <w:kern w:val="0"/>
                <w:szCs w:val="20"/>
              </w:rPr>
            </w:pPr>
          </w:p>
        </w:tc>
        <w:tc>
          <w:tcPr>
            <w:tcW w:w="1217" w:type="dxa"/>
            <w:tcBorders>
              <w:top w:val="nil"/>
              <w:left w:val="nil"/>
              <w:bottom w:val="single" w:sz="4" w:space="0" w:color="auto"/>
              <w:right w:val="single" w:sz="4" w:space="0" w:color="auto"/>
            </w:tcBorders>
            <w:noWrap/>
            <w:vAlign w:val="center"/>
          </w:tcPr>
          <w:p w14:paraId="0C9016CB"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31006</w:t>
            </w:r>
          </w:p>
        </w:tc>
        <w:tc>
          <w:tcPr>
            <w:tcW w:w="3517" w:type="dxa"/>
            <w:tcBorders>
              <w:top w:val="nil"/>
              <w:left w:val="nil"/>
              <w:bottom w:val="single" w:sz="4" w:space="0" w:color="auto"/>
              <w:right w:val="single" w:sz="4" w:space="0" w:color="auto"/>
            </w:tcBorders>
            <w:noWrap/>
            <w:vAlign w:val="center"/>
          </w:tcPr>
          <w:p w14:paraId="0EC7307B"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大型修缮</w:t>
            </w:r>
          </w:p>
        </w:tc>
        <w:tc>
          <w:tcPr>
            <w:tcW w:w="929" w:type="dxa"/>
            <w:tcBorders>
              <w:top w:val="nil"/>
              <w:left w:val="nil"/>
              <w:bottom w:val="single" w:sz="4" w:space="0" w:color="auto"/>
              <w:right w:val="single" w:sz="4" w:space="0" w:color="auto"/>
            </w:tcBorders>
            <w:noWrap/>
            <w:vAlign w:val="center"/>
          </w:tcPr>
          <w:p w14:paraId="0A9BA425"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60ED6A29"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407CD9D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30111</w:t>
            </w:r>
          </w:p>
        </w:tc>
        <w:tc>
          <w:tcPr>
            <w:tcW w:w="2850" w:type="dxa"/>
            <w:tcBorders>
              <w:top w:val="nil"/>
              <w:left w:val="nil"/>
              <w:bottom w:val="single" w:sz="4" w:space="0" w:color="auto"/>
              <w:right w:val="single" w:sz="4" w:space="0" w:color="auto"/>
            </w:tcBorders>
            <w:noWrap/>
            <w:vAlign w:val="center"/>
          </w:tcPr>
          <w:p w14:paraId="10BD4F11"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公务员医疗补助缴费</w:t>
            </w:r>
          </w:p>
        </w:tc>
        <w:tc>
          <w:tcPr>
            <w:tcW w:w="966" w:type="dxa"/>
            <w:tcBorders>
              <w:top w:val="nil"/>
              <w:left w:val="nil"/>
              <w:bottom w:val="single" w:sz="4" w:space="0" w:color="auto"/>
              <w:right w:val="single" w:sz="4" w:space="0" w:color="auto"/>
            </w:tcBorders>
            <w:noWrap/>
            <w:vAlign w:val="center"/>
          </w:tcPr>
          <w:p w14:paraId="498F09BB"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noWrap/>
            <w:vAlign w:val="center"/>
          </w:tcPr>
          <w:p w14:paraId="0F751A8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30209</w:t>
            </w:r>
          </w:p>
        </w:tc>
        <w:tc>
          <w:tcPr>
            <w:tcW w:w="2018" w:type="dxa"/>
            <w:tcBorders>
              <w:top w:val="nil"/>
              <w:left w:val="nil"/>
              <w:bottom w:val="single" w:sz="4" w:space="0" w:color="auto"/>
              <w:right w:val="single" w:sz="4" w:space="0" w:color="auto"/>
            </w:tcBorders>
            <w:noWrap/>
            <w:vAlign w:val="center"/>
          </w:tcPr>
          <w:p w14:paraId="1A86C35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物业管理费</w:t>
            </w:r>
          </w:p>
        </w:tc>
        <w:tc>
          <w:tcPr>
            <w:tcW w:w="933" w:type="dxa"/>
            <w:tcBorders>
              <w:top w:val="nil"/>
              <w:left w:val="nil"/>
              <w:bottom w:val="single" w:sz="4" w:space="0" w:color="auto"/>
              <w:right w:val="single" w:sz="4" w:space="0" w:color="auto"/>
            </w:tcBorders>
            <w:noWrap/>
            <w:vAlign w:val="center"/>
          </w:tcPr>
          <w:p w14:paraId="3EFFEF50"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7B8CB7A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31007</w:t>
            </w:r>
          </w:p>
        </w:tc>
        <w:tc>
          <w:tcPr>
            <w:tcW w:w="3517" w:type="dxa"/>
            <w:tcBorders>
              <w:top w:val="nil"/>
              <w:left w:val="nil"/>
              <w:bottom w:val="single" w:sz="4" w:space="0" w:color="auto"/>
              <w:right w:val="single" w:sz="4" w:space="0" w:color="auto"/>
            </w:tcBorders>
            <w:noWrap/>
            <w:vAlign w:val="center"/>
          </w:tcPr>
          <w:p w14:paraId="606FBCCB"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信息网络及软件购置更新</w:t>
            </w:r>
          </w:p>
        </w:tc>
        <w:tc>
          <w:tcPr>
            <w:tcW w:w="929" w:type="dxa"/>
            <w:tcBorders>
              <w:top w:val="nil"/>
              <w:left w:val="nil"/>
              <w:bottom w:val="single" w:sz="4" w:space="0" w:color="auto"/>
              <w:right w:val="single" w:sz="4" w:space="0" w:color="auto"/>
            </w:tcBorders>
            <w:noWrap/>
            <w:vAlign w:val="center"/>
          </w:tcPr>
          <w:p w14:paraId="39AA9A4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678E3893"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0F0E94F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30112</w:t>
            </w:r>
          </w:p>
        </w:tc>
        <w:tc>
          <w:tcPr>
            <w:tcW w:w="2850" w:type="dxa"/>
            <w:tcBorders>
              <w:top w:val="nil"/>
              <w:left w:val="nil"/>
              <w:bottom w:val="single" w:sz="4" w:space="0" w:color="auto"/>
              <w:right w:val="single" w:sz="4" w:space="0" w:color="auto"/>
            </w:tcBorders>
            <w:noWrap/>
            <w:vAlign w:val="center"/>
          </w:tcPr>
          <w:p w14:paraId="3D759B0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其他社会保障缴费</w:t>
            </w:r>
          </w:p>
        </w:tc>
        <w:tc>
          <w:tcPr>
            <w:tcW w:w="966" w:type="dxa"/>
            <w:tcBorders>
              <w:top w:val="nil"/>
              <w:left w:val="nil"/>
              <w:bottom w:val="single" w:sz="4" w:space="0" w:color="auto"/>
              <w:right w:val="single" w:sz="4" w:space="0" w:color="auto"/>
            </w:tcBorders>
            <w:noWrap/>
            <w:vAlign w:val="center"/>
          </w:tcPr>
          <w:p w14:paraId="63CA1AF6"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1.31</w:t>
            </w:r>
          </w:p>
        </w:tc>
        <w:tc>
          <w:tcPr>
            <w:tcW w:w="1116" w:type="dxa"/>
            <w:tcBorders>
              <w:top w:val="nil"/>
              <w:left w:val="nil"/>
              <w:bottom w:val="single" w:sz="4" w:space="0" w:color="auto"/>
              <w:right w:val="single" w:sz="4" w:space="0" w:color="auto"/>
            </w:tcBorders>
            <w:noWrap/>
            <w:vAlign w:val="center"/>
          </w:tcPr>
          <w:p w14:paraId="5B793605"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30211</w:t>
            </w:r>
          </w:p>
        </w:tc>
        <w:tc>
          <w:tcPr>
            <w:tcW w:w="2018" w:type="dxa"/>
            <w:tcBorders>
              <w:top w:val="nil"/>
              <w:left w:val="nil"/>
              <w:bottom w:val="single" w:sz="4" w:space="0" w:color="auto"/>
              <w:right w:val="single" w:sz="4" w:space="0" w:color="auto"/>
            </w:tcBorders>
            <w:noWrap/>
            <w:vAlign w:val="center"/>
          </w:tcPr>
          <w:p w14:paraId="541A31C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差旅费</w:t>
            </w:r>
          </w:p>
        </w:tc>
        <w:tc>
          <w:tcPr>
            <w:tcW w:w="933" w:type="dxa"/>
            <w:tcBorders>
              <w:top w:val="nil"/>
              <w:left w:val="nil"/>
              <w:bottom w:val="single" w:sz="4" w:space="0" w:color="auto"/>
              <w:right w:val="single" w:sz="4" w:space="0" w:color="auto"/>
            </w:tcBorders>
            <w:noWrap/>
            <w:vAlign w:val="center"/>
          </w:tcPr>
          <w:p w14:paraId="0BF5C3CB"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0.96</w:t>
            </w:r>
          </w:p>
        </w:tc>
        <w:tc>
          <w:tcPr>
            <w:tcW w:w="1217" w:type="dxa"/>
            <w:tcBorders>
              <w:top w:val="nil"/>
              <w:left w:val="nil"/>
              <w:bottom w:val="single" w:sz="4" w:space="0" w:color="auto"/>
              <w:right w:val="single" w:sz="4" w:space="0" w:color="auto"/>
            </w:tcBorders>
            <w:noWrap/>
            <w:vAlign w:val="center"/>
          </w:tcPr>
          <w:p w14:paraId="6E65044E"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31008</w:t>
            </w:r>
          </w:p>
        </w:tc>
        <w:tc>
          <w:tcPr>
            <w:tcW w:w="3517" w:type="dxa"/>
            <w:tcBorders>
              <w:top w:val="nil"/>
              <w:left w:val="nil"/>
              <w:bottom w:val="single" w:sz="4" w:space="0" w:color="auto"/>
              <w:right w:val="single" w:sz="4" w:space="0" w:color="auto"/>
            </w:tcBorders>
            <w:noWrap/>
            <w:vAlign w:val="center"/>
          </w:tcPr>
          <w:p w14:paraId="34632211"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物资储备</w:t>
            </w:r>
          </w:p>
        </w:tc>
        <w:tc>
          <w:tcPr>
            <w:tcW w:w="929" w:type="dxa"/>
            <w:tcBorders>
              <w:top w:val="nil"/>
              <w:left w:val="nil"/>
              <w:bottom w:val="single" w:sz="4" w:space="0" w:color="auto"/>
              <w:right w:val="single" w:sz="4" w:space="0" w:color="auto"/>
            </w:tcBorders>
            <w:noWrap/>
            <w:vAlign w:val="center"/>
          </w:tcPr>
          <w:p w14:paraId="5A1EB839"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49926E74"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561D3F6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30113</w:t>
            </w:r>
          </w:p>
        </w:tc>
        <w:tc>
          <w:tcPr>
            <w:tcW w:w="2850" w:type="dxa"/>
            <w:tcBorders>
              <w:top w:val="nil"/>
              <w:left w:val="nil"/>
              <w:bottom w:val="single" w:sz="4" w:space="0" w:color="auto"/>
              <w:right w:val="single" w:sz="4" w:space="0" w:color="auto"/>
            </w:tcBorders>
            <w:noWrap/>
            <w:vAlign w:val="center"/>
          </w:tcPr>
          <w:p w14:paraId="3B15869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住房公积金</w:t>
            </w:r>
          </w:p>
        </w:tc>
        <w:tc>
          <w:tcPr>
            <w:tcW w:w="966" w:type="dxa"/>
            <w:tcBorders>
              <w:top w:val="nil"/>
              <w:left w:val="nil"/>
              <w:bottom w:val="single" w:sz="4" w:space="0" w:color="auto"/>
              <w:right w:val="single" w:sz="4" w:space="0" w:color="auto"/>
            </w:tcBorders>
            <w:noWrap/>
            <w:vAlign w:val="center"/>
          </w:tcPr>
          <w:p w14:paraId="43D92F97"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4.62</w:t>
            </w:r>
          </w:p>
        </w:tc>
        <w:tc>
          <w:tcPr>
            <w:tcW w:w="1116" w:type="dxa"/>
            <w:tcBorders>
              <w:top w:val="nil"/>
              <w:left w:val="nil"/>
              <w:bottom w:val="single" w:sz="4" w:space="0" w:color="auto"/>
              <w:right w:val="single" w:sz="4" w:space="0" w:color="auto"/>
            </w:tcBorders>
            <w:noWrap/>
            <w:vAlign w:val="center"/>
          </w:tcPr>
          <w:p w14:paraId="7E037A6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30212</w:t>
            </w:r>
          </w:p>
        </w:tc>
        <w:tc>
          <w:tcPr>
            <w:tcW w:w="2018" w:type="dxa"/>
            <w:tcBorders>
              <w:top w:val="nil"/>
              <w:left w:val="nil"/>
              <w:bottom w:val="single" w:sz="4" w:space="0" w:color="auto"/>
              <w:right w:val="single" w:sz="4" w:space="0" w:color="auto"/>
            </w:tcBorders>
            <w:noWrap/>
            <w:vAlign w:val="center"/>
          </w:tcPr>
          <w:p w14:paraId="667CF89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因公出国（境）费用</w:t>
            </w:r>
          </w:p>
        </w:tc>
        <w:tc>
          <w:tcPr>
            <w:tcW w:w="933" w:type="dxa"/>
            <w:tcBorders>
              <w:top w:val="nil"/>
              <w:left w:val="nil"/>
              <w:bottom w:val="single" w:sz="4" w:space="0" w:color="auto"/>
              <w:right w:val="single" w:sz="4" w:space="0" w:color="auto"/>
            </w:tcBorders>
            <w:noWrap/>
            <w:vAlign w:val="center"/>
          </w:tcPr>
          <w:p w14:paraId="6358E9CE"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650E6BD6"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31009</w:t>
            </w:r>
          </w:p>
        </w:tc>
        <w:tc>
          <w:tcPr>
            <w:tcW w:w="3517" w:type="dxa"/>
            <w:tcBorders>
              <w:top w:val="nil"/>
              <w:left w:val="nil"/>
              <w:bottom w:val="single" w:sz="4" w:space="0" w:color="auto"/>
              <w:right w:val="single" w:sz="4" w:space="0" w:color="auto"/>
            </w:tcBorders>
            <w:noWrap/>
            <w:vAlign w:val="center"/>
          </w:tcPr>
          <w:p w14:paraId="754BCF1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土地补偿</w:t>
            </w:r>
          </w:p>
        </w:tc>
        <w:tc>
          <w:tcPr>
            <w:tcW w:w="929" w:type="dxa"/>
            <w:tcBorders>
              <w:top w:val="nil"/>
              <w:left w:val="nil"/>
              <w:bottom w:val="single" w:sz="4" w:space="0" w:color="auto"/>
              <w:right w:val="single" w:sz="4" w:space="0" w:color="auto"/>
            </w:tcBorders>
            <w:noWrap/>
            <w:vAlign w:val="center"/>
          </w:tcPr>
          <w:p w14:paraId="7854000A"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1774FEAA"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11A4247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30114</w:t>
            </w:r>
          </w:p>
        </w:tc>
        <w:tc>
          <w:tcPr>
            <w:tcW w:w="2850" w:type="dxa"/>
            <w:tcBorders>
              <w:top w:val="nil"/>
              <w:left w:val="nil"/>
              <w:bottom w:val="single" w:sz="4" w:space="0" w:color="auto"/>
              <w:right w:val="single" w:sz="4" w:space="0" w:color="auto"/>
            </w:tcBorders>
            <w:noWrap/>
            <w:vAlign w:val="center"/>
          </w:tcPr>
          <w:p w14:paraId="6118D32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医疗费</w:t>
            </w:r>
          </w:p>
        </w:tc>
        <w:tc>
          <w:tcPr>
            <w:tcW w:w="966" w:type="dxa"/>
            <w:tcBorders>
              <w:top w:val="nil"/>
              <w:left w:val="nil"/>
              <w:bottom w:val="single" w:sz="4" w:space="0" w:color="auto"/>
              <w:right w:val="single" w:sz="4" w:space="0" w:color="auto"/>
            </w:tcBorders>
            <w:noWrap/>
            <w:vAlign w:val="center"/>
          </w:tcPr>
          <w:p w14:paraId="1068A5A2" w14:textId="77777777" w:rsidR="00C767A5" w:rsidRDefault="00C767A5">
            <w:pPr>
              <w:widowControl/>
              <w:jc w:val="center"/>
              <w:rPr>
                <w:rFonts w:ascii="Times New Roman" w:eastAsia="仿宋_GB2312" w:hAnsi="Times New Roman" w:cs="Times New Roman"/>
                <w:color w:val="000000"/>
                <w:kern w:val="0"/>
                <w:szCs w:val="20"/>
              </w:rPr>
            </w:pPr>
          </w:p>
        </w:tc>
        <w:tc>
          <w:tcPr>
            <w:tcW w:w="1116" w:type="dxa"/>
            <w:tcBorders>
              <w:top w:val="nil"/>
              <w:left w:val="nil"/>
              <w:bottom w:val="single" w:sz="4" w:space="0" w:color="auto"/>
              <w:right w:val="single" w:sz="4" w:space="0" w:color="auto"/>
            </w:tcBorders>
            <w:noWrap/>
            <w:vAlign w:val="center"/>
          </w:tcPr>
          <w:p w14:paraId="19A6E90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30213</w:t>
            </w:r>
          </w:p>
        </w:tc>
        <w:tc>
          <w:tcPr>
            <w:tcW w:w="2018" w:type="dxa"/>
            <w:tcBorders>
              <w:top w:val="nil"/>
              <w:left w:val="nil"/>
              <w:bottom w:val="single" w:sz="4" w:space="0" w:color="auto"/>
              <w:right w:val="single" w:sz="4" w:space="0" w:color="auto"/>
            </w:tcBorders>
            <w:noWrap/>
            <w:vAlign w:val="center"/>
          </w:tcPr>
          <w:p w14:paraId="3345AB3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维修（护）费</w:t>
            </w:r>
          </w:p>
        </w:tc>
        <w:tc>
          <w:tcPr>
            <w:tcW w:w="933" w:type="dxa"/>
            <w:tcBorders>
              <w:top w:val="nil"/>
              <w:left w:val="nil"/>
              <w:bottom w:val="single" w:sz="4" w:space="0" w:color="auto"/>
              <w:right w:val="single" w:sz="4" w:space="0" w:color="auto"/>
            </w:tcBorders>
            <w:noWrap/>
            <w:vAlign w:val="center"/>
          </w:tcPr>
          <w:p w14:paraId="12C5833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3E47BDF5"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31010</w:t>
            </w:r>
          </w:p>
        </w:tc>
        <w:tc>
          <w:tcPr>
            <w:tcW w:w="3517" w:type="dxa"/>
            <w:tcBorders>
              <w:top w:val="nil"/>
              <w:left w:val="nil"/>
              <w:bottom w:val="single" w:sz="4" w:space="0" w:color="auto"/>
              <w:right w:val="single" w:sz="4" w:space="0" w:color="auto"/>
            </w:tcBorders>
            <w:noWrap/>
            <w:vAlign w:val="center"/>
          </w:tcPr>
          <w:p w14:paraId="614F25D6"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安置补助</w:t>
            </w:r>
          </w:p>
        </w:tc>
        <w:tc>
          <w:tcPr>
            <w:tcW w:w="929" w:type="dxa"/>
            <w:tcBorders>
              <w:top w:val="nil"/>
              <w:left w:val="nil"/>
              <w:bottom w:val="single" w:sz="4" w:space="0" w:color="auto"/>
              <w:right w:val="single" w:sz="4" w:space="0" w:color="auto"/>
            </w:tcBorders>
            <w:noWrap/>
            <w:vAlign w:val="center"/>
          </w:tcPr>
          <w:p w14:paraId="346B67AC"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7C4CB36D"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7E5A76A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30199</w:t>
            </w:r>
          </w:p>
        </w:tc>
        <w:tc>
          <w:tcPr>
            <w:tcW w:w="2850" w:type="dxa"/>
            <w:tcBorders>
              <w:top w:val="nil"/>
              <w:left w:val="nil"/>
              <w:bottom w:val="single" w:sz="4" w:space="0" w:color="auto"/>
              <w:right w:val="single" w:sz="4" w:space="0" w:color="auto"/>
            </w:tcBorders>
            <w:noWrap/>
            <w:vAlign w:val="center"/>
          </w:tcPr>
          <w:p w14:paraId="6F87D084"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其他工资福利支出</w:t>
            </w:r>
          </w:p>
        </w:tc>
        <w:tc>
          <w:tcPr>
            <w:tcW w:w="966" w:type="dxa"/>
            <w:tcBorders>
              <w:top w:val="nil"/>
              <w:left w:val="nil"/>
              <w:bottom w:val="single" w:sz="4" w:space="0" w:color="auto"/>
              <w:right w:val="single" w:sz="4" w:space="0" w:color="auto"/>
            </w:tcBorders>
            <w:noWrap/>
            <w:vAlign w:val="center"/>
          </w:tcPr>
          <w:p w14:paraId="485759F4"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1.68</w:t>
            </w:r>
          </w:p>
        </w:tc>
        <w:tc>
          <w:tcPr>
            <w:tcW w:w="1116" w:type="dxa"/>
            <w:tcBorders>
              <w:top w:val="nil"/>
              <w:left w:val="nil"/>
              <w:bottom w:val="single" w:sz="4" w:space="0" w:color="auto"/>
              <w:right w:val="single" w:sz="4" w:space="0" w:color="auto"/>
            </w:tcBorders>
            <w:noWrap/>
            <w:vAlign w:val="center"/>
          </w:tcPr>
          <w:p w14:paraId="5A22C52C"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30214</w:t>
            </w:r>
          </w:p>
        </w:tc>
        <w:tc>
          <w:tcPr>
            <w:tcW w:w="2018" w:type="dxa"/>
            <w:tcBorders>
              <w:top w:val="nil"/>
              <w:left w:val="nil"/>
              <w:bottom w:val="single" w:sz="4" w:space="0" w:color="auto"/>
              <w:right w:val="single" w:sz="4" w:space="0" w:color="auto"/>
            </w:tcBorders>
            <w:noWrap/>
            <w:vAlign w:val="center"/>
          </w:tcPr>
          <w:p w14:paraId="02F3198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租赁费</w:t>
            </w:r>
          </w:p>
        </w:tc>
        <w:tc>
          <w:tcPr>
            <w:tcW w:w="933" w:type="dxa"/>
            <w:tcBorders>
              <w:top w:val="nil"/>
              <w:left w:val="nil"/>
              <w:bottom w:val="single" w:sz="4" w:space="0" w:color="auto"/>
              <w:right w:val="single" w:sz="4" w:space="0" w:color="auto"/>
            </w:tcBorders>
            <w:noWrap/>
            <w:vAlign w:val="center"/>
          </w:tcPr>
          <w:p w14:paraId="4327232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4F7BE06A"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31011</w:t>
            </w:r>
          </w:p>
        </w:tc>
        <w:tc>
          <w:tcPr>
            <w:tcW w:w="3517" w:type="dxa"/>
            <w:tcBorders>
              <w:top w:val="nil"/>
              <w:left w:val="nil"/>
              <w:bottom w:val="single" w:sz="4" w:space="0" w:color="auto"/>
              <w:right w:val="single" w:sz="4" w:space="0" w:color="auto"/>
            </w:tcBorders>
            <w:noWrap/>
            <w:vAlign w:val="center"/>
          </w:tcPr>
          <w:p w14:paraId="5E5D2629"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地上附着物和青苗补偿</w:t>
            </w:r>
          </w:p>
        </w:tc>
        <w:tc>
          <w:tcPr>
            <w:tcW w:w="929" w:type="dxa"/>
            <w:tcBorders>
              <w:top w:val="nil"/>
              <w:left w:val="nil"/>
              <w:bottom w:val="single" w:sz="4" w:space="0" w:color="auto"/>
              <w:right w:val="single" w:sz="4" w:space="0" w:color="auto"/>
            </w:tcBorders>
            <w:noWrap/>
            <w:vAlign w:val="center"/>
          </w:tcPr>
          <w:p w14:paraId="368DE310"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5CEF6098"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258C5BE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w:t>
            </w:r>
          </w:p>
        </w:tc>
        <w:tc>
          <w:tcPr>
            <w:tcW w:w="2850" w:type="dxa"/>
            <w:tcBorders>
              <w:top w:val="nil"/>
              <w:left w:val="nil"/>
              <w:bottom w:val="single" w:sz="4" w:space="0" w:color="auto"/>
              <w:right w:val="single" w:sz="4" w:space="0" w:color="auto"/>
            </w:tcBorders>
            <w:noWrap/>
            <w:vAlign w:val="center"/>
          </w:tcPr>
          <w:p w14:paraId="14AE77C6"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对个人和家庭的补助</w:t>
            </w:r>
          </w:p>
        </w:tc>
        <w:tc>
          <w:tcPr>
            <w:tcW w:w="966" w:type="dxa"/>
            <w:tcBorders>
              <w:top w:val="nil"/>
              <w:left w:val="nil"/>
              <w:bottom w:val="single" w:sz="4" w:space="0" w:color="auto"/>
              <w:right w:val="single" w:sz="4" w:space="0" w:color="auto"/>
            </w:tcBorders>
            <w:noWrap/>
            <w:vAlign w:val="center"/>
          </w:tcPr>
          <w:p w14:paraId="0435AC04"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3.31</w:t>
            </w:r>
          </w:p>
        </w:tc>
        <w:tc>
          <w:tcPr>
            <w:tcW w:w="1116" w:type="dxa"/>
            <w:tcBorders>
              <w:top w:val="nil"/>
              <w:left w:val="nil"/>
              <w:bottom w:val="single" w:sz="4" w:space="0" w:color="auto"/>
              <w:right w:val="single" w:sz="4" w:space="0" w:color="auto"/>
            </w:tcBorders>
            <w:noWrap/>
            <w:vAlign w:val="center"/>
          </w:tcPr>
          <w:p w14:paraId="1A14DB10"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30215</w:t>
            </w:r>
          </w:p>
        </w:tc>
        <w:tc>
          <w:tcPr>
            <w:tcW w:w="2018" w:type="dxa"/>
            <w:tcBorders>
              <w:top w:val="nil"/>
              <w:left w:val="nil"/>
              <w:bottom w:val="single" w:sz="4" w:space="0" w:color="auto"/>
              <w:right w:val="single" w:sz="4" w:space="0" w:color="auto"/>
            </w:tcBorders>
            <w:noWrap/>
            <w:vAlign w:val="center"/>
          </w:tcPr>
          <w:p w14:paraId="2D24C4D6"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会议费</w:t>
            </w:r>
          </w:p>
        </w:tc>
        <w:tc>
          <w:tcPr>
            <w:tcW w:w="933" w:type="dxa"/>
            <w:tcBorders>
              <w:top w:val="nil"/>
              <w:left w:val="nil"/>
              <w:bottom w:val="single" w:sz="4" w:space="0" w:color="auto"/>
              <w:right w:val="single" w:sz="4" w:space="0" w:color="auto"/>
            </w:tcBorders>
            <w:noWrap/>
            <w:vAlign w:val="center"/>
          </w:tcPr>
          <w:p w14:paraId="76A01F4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77DCE951"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31012</w:t>
            </w:r>
          </w:p>
        </w:tc>
        <w:tc>
          <w:tcPr>
            <w:tcW w:w="3517" w:type="dxa"/>
            <w:tcBorders>
              <w:top w:val="nil"/>
              <w:left w:val="nil"/>
              <w:bottom w:val="single" w:sz="4" w:space="0" w:color="auto"/>
              <w:right w:val="single" w:sz="4" w:space="0" w:color="auto"/>
            </w:tcBorders>
            <w:noWrap/>
            <w:vAlign w:val="center"/>
          </w:tcPr>
          <w:p w14:paraId="70EFB27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拆迁补偿</w:t>
            </w:r>
          </w:p>
        </w:tc>
        <w:tc>
          <w:tcPr>
            <w:tcW w:w="929" w:type="dxa"/>
            <w:tcBorders>
              <w:top w:val="nil"/>
              <w:left w:val="nil"/>
              <w:bottom w:val="single" w:sz="4" w:space="0" w:color="auto"/>
              <w:right w:val="single" w:sz="4" w:space="0" w:color="auto"/>
            </w:tcBorders>
            <w:noWrap/>
            <w:vAlign w:val="center"/>
          </w:tcPr>
          <w:p w14:paraId="369DC084"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6EF887FF"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66597C7C"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30301</w:t>
            </w:r>
          </w:p>
        </w:tc>
        <w:tc>
          <w:tcPr>
            <w:tcW w:w="2850" w:type="dxa"/>
            <w:tcBorders>
              <w:top w:val="nil"/>
              <w:left w:val="nil"/>
              <w:bottom w:val="single" w:sz="4" w:space="0" w:color="auto"/>
              <w:right w:val="single" w:sz="4" w:space="0" w:color="auto"/>
            </w:tcBorders>
            <w:noWrap/>
            <w:vAlign w:val="center"/>
          </w:tcPr>
          <w:p w14:paraId="1209960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离休费</w:t>
            </w:r>
          </w:p>
        </w:tc>
        <w:tc>
          <w:tcPr>
            <w:tcW w:w="966" w:type="dxa"/>
            <w:tcBorders>
              <w:top w:val="nil"/>
              <w:left w:val="nil"/>
              <w:bottom w:val="single" w:sz="4" w:space="0" w:color="auto"/>
              <w:right w:val="single" w:sz="4" w:space="0" w:color="auto"/>
            </w:tcBorders>
            <w:noWrap/>
            <w:vAlign w:val="center"/>
          </w:tcPr>
          <w:p w14:paraId="14CCB95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noWrap/>
            <w:vAlign w:val="center"/>
          </w:tcPr>
          <w:p w14:paraId="0CEE5C8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30216</w:t>
            </w:r>
          </w:p>
        </w:tc>
        <w:tc>
          <w:tcPr>
            <w:tcW w:w="2018" w:type="dxa"/>
            <w:tcBorders>
              <w:top w:val="nil"/>
              <w:left w:val="nil"/>
              <w:bottom w:val="single" w:sz="4" w:space="0" w:color="auto"/>
              <w:right w:val="single" w:sz="4" w:space="0" w:color="auto"/>
            </w:tcBorders>
            <w:noWrap/>
            <w:vAlign w:val="center"/>
          </w:tcPr>
          <w:p w14:paraId="2F606370"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培训费</w:t>
            </w:r>
          </w:p>
        </w:tc>
        <w:tc>
          <w:tcPr>
            <w:tcW w:w="933" w:type="dxa"/>
            <w:tcBorders>
              <w:top w:val="nil"/>
              <w:left w:val="nil"/>
              <w:bottom w:val="single" w:sz="4" w:space="0" w:color="auto"/>
              <w:right w:val="single" w:sz="4" w:space="0" w:color="auto"/>
            </w:tcBorders>
            <w:noWrap/>
            <w:vAlign w:val="center"/>
          </w:tcPr>
          <w:p w14:paraId="1FD3829A"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0.02</w:t>
            </w:r>
          </w:p>
        </w:tc>
        <w:tc>
          <w:tcPr>
            <w:tcW w:w="1217" w:type="dxa"/>
            <w:tcBorders>
              <w:top w:val="nil"/>
              <w:left w:val="nil"/>
              <w:bottom w:val="single" w:sz="4" w:space="0" w:color="auto"/>
              <w:right w:val="single" w:sz="4" w:space="0" w:color="auto"/>
            </w:tcBorders>
            <w:noWrap/>
            <w:vAlign w:val="center"/>
          </w:tcPr>
          <w:p w14:paraId="1046094B"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31013</w:t>
            </w:r>
          </w:p>
        </w:tc>
        <w:tc>
          <w:tcPr>
            <w:tcW w:w="3517" w:type="dxa"/>
            <w:tcBorders>
              <w:top w:val="nil"/>
              <w:left w:val="nil"/>
              <w:bottom w:val="single" w:sz="4" w:space="0" w:color="auto"/>
              <w:right w:val="single" w:sz="4" w:space="0" w:color="auto"/>
            </w:tcBorders>
            <w:noWrap/>
            <w:vAlign w:val="center"/>
          </w:tcPr>
          <w:p w14:paraId="69DF305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公务用车购置</w:t>
            </w:r>
          </w:p>
        </w:tc>
        <w:tc>
          <w:tcPr>
            <w:tcW w:w="929" w:type="dxa"/>
            <w:tcBorders>
              <w:top w:val="nil"/>
              <w:left w:val="nil"/>
              <w:bottom w:val="single" w:sz="4" w:space="0" w:color="auto"/>
              <w:right w:val="single" w:sz="4" w:space="0" w:color="auto"/>
            </w:tcBorders>
            <w:noWrap/>
            <w:vAlign w:val="center"/>
          </w:tcPr>
          <w:p w14:paraId="324DD531"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0F83EA57"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4F86419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30302</w:t>
            </w:r>
          </w:p>
        </w:tc>
        <w:tc>
          <w:tcPr>
            <w:tcW w:w="2850" w:type="dxa"/>
            <w:tcBorders>
              <w:top w:val="nil"/>
              <w:left w:val="nil"/>
              <w:bottom w:val="single" w:sz="4" w:space="0" w:color="auto"/>
              <w:right w:val="single" w:sz="4" w:space="0" w:color="auto"/>
            </w:tcBorders>
            <w:noWrap/>
            <w:vAlign w:val="center"/>
          </w:tcPr>
          <w:p w14:paraId="6C90072A"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退休费</w:t>
            </w:r>
          </w:p>
        </w:tc>
        <w:tc>
          <w:tcPr>
            <w:tcW w:w="966" w:type="dxa"/>
            <w:tcBorders>
              <w:top w:val="nil"/>
              <w:left w:val="nil"/>
              <w:bottom w:val="single" w:sz="4" w:space="0" w:color="auto"/>
              <w:right w:val="single" w:sz="4" w:space="0" w:color="auto"/>
            </w:tcBorders>
            <w:noWrap/>
            <w:vAlign w:val="center"/>
          </w:tcPr>
          <w:p w14:paraId="6C6FBC0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noWrap/>
            <w:vAlign w:val="center"/>
          </w:tcPr>
          <w:p w14:paraId="158C8C5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30217</w:t>
            </w:r>
          </w:p>
        </w:tc>
        <w:tc>
          <w:tcPr>
            <w:tcW w:w="2018" w:type="dxa"/>
            <w:tcBorders>
              <w:top w:val="nil"/>
              <w:left w:val="nil"/>
              <w:bottom w:val="single" w:sz="4" w:space="0" w:color="auto"/>
              <w:right w:val="single" w:sz="4" w:space="0" w:color="auto"/>
            </w:tcBorders>
            <w:noWrap/>
            <w:vAlign w:val="center"/>
          </w:tcPr>
          <w:p w14:paraId="4BF0C9E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公务接待费</w:t>
            </w:r>
          </w:p>
        </w:tc>
        <w:tc>
          <w:tcPr>
            <w:tcW w:w="933" w:type="dxa"/>
            <w:tcBorders>
              <w:top w:val="nil"/>
              <w:left w:val="nil"/>
              <w:bottom w:val="single" w:sz="4" w:space="0" w:color="auto"/>
              <w:right w:val="single" w:sz="4" w:space="0" w:color="auto"/>
            </w:tcBorders>
            <w:noWrap/>
            <w:vAlign w:val="center"/>
          </w:tcPr>
          <w:p w14:paraId="6F7FB7FA"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11C1F014"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31019</w:t>
            </w:r>
          </w:p>
        </w:tc>
        <w:tc>
          <w:tcPr>
            <w:tcW w:w="3517" w:type="dxa"/>
            <w:tcBorders>
              <w:top w:val="nil"/>
              <w:left w:val="nil"/>
              <w:bottom w:val="single" w:sz="4" w:space="0" w:color="auto"/>
              <w:right w:val="single" w:sz="4" w:space="0" w:color="auto"/>
            </w:tcBorders>
            <w:noWrap/>
            <w:vAlign w:val="center"/>
          </w:tcPr>
          <w:p w14:paraId="5823E54A"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其他交通工具购置</w:t>
            </w:r>
          </w:p>
        </w:tc>
        <w:tc>
          <w:tcPr>
            <w:tcW w:w="929" w:type="dxa"/>
            <w:tcBorders>
              <w:top w:val="nil"/>
              <w:left w:val="nil"/>
              <w:bottom w:val="single" w:sz="4" w:space="0" w:color="auto"/>
              <w:right w:val="single" w:sz="4" w:space="0" w:color="auto"/>
            </w:tcBorders>
            <w:noWrap/>
            <w:vAlign w:val="center"/>
          </w:tcPr>
          <w:p w14:paraId="7420204C"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767482B6"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52C1C04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30303</w:t>
            </w:r>
          </w:p>
        </w:tc>
        <w:tc>
          <w:tcPr>
            <w:tcW w:w="2850" w:type="dxa"/>
            <w:tcBorders>
              <w:top w:val="nil"/>
              <w:left w:val="nil"/>
              <w:bottom w:val="single" w:sz="4" w:space="0" w:color="auto"/>
              <w:right w:val="single" w:sz="4" w:space="0" w:color="auto"/>
            </w:tcBorders>
            <w:noWrap/>
            <w:vAlign w:val="center"/>
          </w:tcPr>
          <w:p w14:paraId="6DFA583B"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退职（役）费</w:t>
            </w:r>
          </w:p>
        </w:tc>
        <w:tc>
          <w:tcPr>
            <w:tcW w:w="966" w:type="dxa"/>
            <w:tcBorders>
              <w:top w:val="nil"/>
              <w:left w:val="nil"/>
              <w:bottom w:val="single" w:sz="4" w:space="0" w:color="auto"/>
              <w:right w:val="single" w:sz="4" w:space="0" w:color="auto"/>
            </w:tcBorders>
            <w:noWrap/>
            <w:vAlign w:val="center"/>
          </w:tcPr>
          <w:p w14:paraId="3817B39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noWrap/>
            <w:vAlign w:val="center"/>
          </w:tcPr>
          <w:p w14:paraId="00526255"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30218</w:t>
            </w:r>
          </w:p>
        </w:tc>
        <w:tc>
          <w:tcPr>
            <w:tcW w:w="2018" w:type="dxa"/>
            <w:tcBorders>
              <w:top w:val="nil"/>
              <w:left w:val="nil"/>
              <w:bottom w:val="single" w:sz="4" w:space="0" w:color="auto"/>
              <w:right w:val="single" w:sz="4" w:space="0" w:color="auto"/>
            </w:tcBorders>
            <w:noWrap/>
            <w:vAlign w:val="center"/>
          </w:tcPr>
          <w:p w14:paraId="7393179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专用材料费</w:t>
            </w:r>
          </w:p>
        </w:tc>
        <w:tc>
          <w:tcPr>
            <w:tcW w:w="933" w:type="dxa"/>
            <w:tcBorders>
              <w:top w:val="nil"/>
              <w:left w:val="nil"/>
              <w:bottom w:val="single" w:sz="4" w:space="0" w:color="auto"/>
              <w:right w:val="single" w:sz="4" w:space="0" w:color="auto"/>
            </w:tcBorders>
            <w:noWrap/>
            <w:vAlign w:val="center"/>
          </w:tcPr>
          <w:p w14:paraId="6CFDDFD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6281226E"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31021</w:t>
            </w:r>
          </w:p>
        </w:tc>
        <w:tc>
          <w:tcPr>
            <w:tcW w:w="3517" w:type="dxa"/>
            <w:tcBorders>
              <w:top w:val="nil"/>
              <w:left w:val="nil"/>
              <w:bottom w:val="single" w:sz="4" w:space="0" w:color="auto"/>
              <w:right w:val="single" w:sz="4" w:space="0" w:color="auto"/>
            </w:tcBorders>
            <w:noWrap/>
            <w:vAlign w:val="center"/>
          </w:tcPr>
          <w:p w14:paraId="0F12C26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文物和陈列品购置</w:t>
            </w:r>
          </w:p>
        </w:tc>
        <w:tc>
          <w:tcPr>
            <w:tcW w:w="929" w:type="dxa"/>
            <w:tcBorders>
              <w:top w:val="nil"/>
              <w:left w:val="nil"/>
              <w:bottom w:val="single" w:sz="4" w:space="0" w:color="auto"/>
              <w:right w:val="single" w:sz="4" w:space="0" w:color="auto"/>
            </w:tcBorders>
            <w:noWrap/>
            <w:vAlign w:val="center"/>
          </w:tcPr>
          <w:p w14:paraId="5DB7FD1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0E45B2BE"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6EC784E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30304</w:t>
            </w:r>
          </w:p>
        </w:tc>
        <w:tc>
          <w:tcPr>
            <w:tcW w:w="2850" w:type="dxa"/>
            <w:tcBorders>
              <w:top w:val="nil"/>
              <w:left w:val="nil"/>
              <w:bottom w:val="single" w:sz="4" w:space="0" w:color="auto"/>
              <w:right w:val="single" w:sz="4" w:space="0" w:color="auto"/>
            </w:tcBorders>
            <w:noWrap/>
            <w:vAlign w:val="center"/>
          </w:tcPr>
          <w:p w14:paraId="7741F39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抚恤金</w:t>
            </w:r>
          </w:p>
        </w:tc>
        <w:tc>
          <w:tcPr>
            <w:tcW w:w="966" w:type="dxa"/>
            <w:tcBorders>
              <w:top w:val="nil"/>
              <w:left w:val="nil"/>
              <w:bottom w:val="single" w:sz="4" w:space="0" w:color="auto"/>
              <w:right w:val="single" w:sz="4" w:space="0" w:color="auto"/>
            </w:tcBorders>
            <w:noWrap/>
            <w:vAlign w:val="center"/>
          </w:tcPr>
          <w:p w14:paraId="382A12AA"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0.41</w:t>
            </w:r>
          </w:p>
        </w:tc>
        <w:tc>
          <w:tcPr>
            <w:tcW w:w="1116" w:type="dxa"/>
            <w:tcBorders>
              <w:top w:val="nil"/>
              <w:left w:val="nil"/>
              <w:bottom w:val="single" w:sz="4" w:space="0" w:color="auto"/>
              <w:right w:val="single" w:sz="4" w:space="0" w:color="auto"/>
            </w:tcBorders>
            <w:noWrap/>
            <w:vAlign w:val="center"/>
          </w:tcPr>
          <w:p w14:paraId="411AC984"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30224</w:t>
            </w:r>
          </w:p>
        </w:tc>
        <w:tc>
          <w:tcPr>
            <w:tcW w:w="2018" w:type="dxa"/>
            <w:tcBorders>
              <w:top w:val="nil"/>
              <w:left w:val="nil"/>
              <w:bottom w:val="single" w:sz="4" w:space="0" w:color="auto"/>
              <w:right w:val="single" w:sz="4" w:space="0" w:color="auto"/>
            </w:tcBorders>
            <w:noWrap/>
            <w:vAlign w:val="center"/>
          </w:tcPr>
          <w:p w14:paraId="3BB1AAEA"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被装购置费</w:t>
            </w:r>
          </w:p>
        </w:tc>
        <w:tc>
          <w:tcPr>
            <w:tcW w:w="933" w:type="dxa"/>
            <w:tcBorders>
              <w:top w:val="nil"/>
              <w:left w:val="nil"/>
              <w:bottom w:val="single" w:sz="4" w:space="0" w:color="auto"/>
              <w:right w:val="single" w:sz="4" w:space="0" w:color="auto"/>
            </w:tcBorders>
            <w:noWrap/>
            <w:vAlign w:val="center"/>
          </w:tcPr>
          <w:p w14:paraId="29F6A44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760A213E"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31022</w:t>
            </w:r>
          </w:p>
        </w:tc>
        <w:tc>
          <w:tcPr>
            <w:tcW w:w="3517" w:type="dxa"/>
            <w:tcBorders>
              <w:top w:val="nil"/>
              <w:left w:val="nil"/>
              <w:bottom w:val="single" w:sz="4" w:space="0" w:color="auto"/>
              <w:right w:val="single" w:sz="4" w:space="0" w:color="auto"/>
            </w:tcBorders>
            <w:noWrap/>
            <w:vAlign w:val="center"/>
          </w:tcPr>
          <w:p w14:paraId="7DAA50B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无形资产购置</w:t>
            </w:r>
          </w:p>
        </w:tc>
        <w:tc>
          <w:tcPr>
            <w:tcW w:w="929" w:type="dxa"/>
            <w:tcBorders>
              <w:top w:val="nil"/>
              <w:left w:val="nil"/>
              <w:bottom w:val="single" w:sz="4" w:space="0" w:color="auto"/>
              <w:right w:val="single" w:sz="4" w:space="0" w:color="auto"/>
            </w:tcBorders>
            <w:noWrap/>
            <w:vAlign w:val="center"/>
          </w:tcPr>
          <w:p w14:paraId="09E76CC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4FCAE763"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22E6D454"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30305</w:t>
            </w:r>
          </w:p>
        </w:tc>
        <w:tc>
          <w:tcPr>
            <w:tcW w:w="2850" w:type="dxa"/>
            <w:tcBorders>
              <w:top w:val="nil"/>
              <w:left w:val="nil"/>
              <w:bottom w:val="single" w:sz="4" w:space="0" w:color="auto"/>
              <w:right w:val="single" w:sz="4" w:space="0" w:color="auto"/>
            </w:tcBorders>
            <w:noWrap/>
            <w:vAlign w:val="center"/>
          </w:tcPr>
          <w:p w14:paraId="0C6C61E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生活补助</w:t>
            </w:r>
          </w:p>
        </w:tc>
        <w:tc>
          <w:tcPr>
            <w:tcW w:w="966" w:type="dxa"/>
            <w:tcBorders>
              <w:top w:val="nil"/>
              <w:left w:val="nil"/>
              <w:bottom w:val="single" w:sz="4" w:space="0" w:color="auto"/>
              <w:right w:val="single" w:sz="4" w:space="0" w:color="auto"/>
            </w:tcBorders>
            <w:noWrap/>
            <w:vAlign w:val="center"/>
          </w:tcPr>
          <w:p w14:paraId="34F5788C"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2.90</w:t>
            </w:r>
          </w:p>
        </w:tc>
        <w:tc>
          <w:tcPr>
            <w:tcW w:w="1116" w:type="dxa"/>
            <w:tcBorders>
              <w:top w:val="nil"/>
              <w:left w:val="nil"/>
              <w:bottom w:val="single" w:sz="4" w:space="0" w:color="auto"/>
              <w:right w:val="single" w:sz="4" w:space="0" w:color="auto"/>
            </w:tcBorders>
            <w:noWrap/>
            <w:vAlign w:val="center"/>
          </w:tcPr>
          <w:p w14:paraId="481E563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30225</w:t>
            </w:r>
          </w:p>
        </w:tc>
        <w:tc>
          <w:tcPr>
            <w:tcW w:w="2018" w:type="dxa"/>
            <w:tcBorders>
              <w:top w:val="nil"/>
              <w:left w:val="nil"/>
              <w:bottom w:val="single" w:sz="4" w:space="0" w:color="auto"/>
              <w:right w:val="single" w:sz="4" w:space="0" w:color="auto"/>
            </w:tcBorders>
            <w:noWrap/>
            <w:vAlign w:val="center"/>
          </w:tcPr>
          <w:p w14:paraId="4EDE877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专用燃料费</w:t>
            </w:r>
          </w:p>
        </w:tc>
        <w:tc>
          <w:tcPr>
            <w:tcW w:w="933" w:type="dxa"/>
            <w:tcBorders>
              <w:top w:val="nil"/>
              <w:left w:val="nil"/>
              <w:bottom w:val="single" w:sz="4" w:space="0" w:color="auto"/>
              <w:right w:val="single" w:sz="4" w:space="0" w:color="auto"/>
            </w:tcBorders>
            <w:noWrap/>
            <w:vAlign w:val="center"/>
          </w:tcPr>
          <w:p w14:paraId="4A00F53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21CC3645"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31099</w:t>
            </w:r>
          </w:p>
        </w:tc>
        <w:tc>
          <w:tcPr>
            <w:tcW w:w="3517" w:type="dxa"/>
            <w:tcBorders>
              <w:top w:val="nil"/>
              <w:left w:val="nil"/>
              <w:bottom w:val="single" w:sz="4" w:space="0" w:color="auto"/>
              <w:right w:val="single" w:sz="4" w:space="0" w:color="auto"/>
            </w:tcBorders>
            <w:noWrap/>
            <w:vAlign w:val="center"/>
          </w:tcPr>
          <w:p w14:paraId="324AAF2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其他资本性支出</w:t>
            </w:r>
          </w:p>
        </w:tc>
        <w:tc>
          <w:tcPr>
            <w:tcW w:w="929" w:type="dxa"/>
            <w:tcBorders>
              <w:top w:val="nil"/>
              <w:left w:val="nil"/>
              <w:bottom w:val="single" w:sz="4" w:space="0" w:color="auto"/>
              <w:right w:val="single" w:sz="4" w:space="0" w:color="auto"/>
            </w:tcBorders>
            <w:noWrap/>
            <w:vAlign w:val="center"/>
          </w:tcPr>
          <w:p w14:paraId="762DA2C9"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3D38310B"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361BB03C"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30306</w:t>
            </w:r>
          </w:p>
        </w:tc>
        <w:tc>
          <w:tcPr>
            <w:tcW w:w="2850" w:type="dxa"/>
            <w:tcBorders>
              <w:top w:val="nil"/>
              <w:left w:val="nil"/>
              <w:bottom w:val="single" w:sz="4" w:space="0" w:color="auto"/>
              <w:right w:val="single" w:sz="4" w:space="0" w:color="auto"/>
            </w:tcBorders>
            <w:noWrap/>
            <w:vAlign w:val="center"/>
          </w:tcPr>
          <w:p w14:paraId="5F44BD85"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救济费</w:t>
            </w:r>
          </w:p>
        </w:tc>
        <w:tc>
          <w:tcPr>
            <w:tcW w:w="966" w:type="dxa"/>
            <w:tcBorders>
              <w:top w:val="nil"/>
              <w:left w:val="nil"/>
              <w:bottom w:val="single" w:sz="4" w:space="0" w:color="auto"/>
              <w:right w:val="single" w:sz="4" w:space="0" w:color="auto"/>
            </w:tcBorders>
            <w:noWrap/>
            <w:vAlign w:val="center"/>
          </w:tcPr>
          <w:p w14:paraId="6B277B58" w14:textId="77777777" w:rsidR="00C767A5" w:rsidRDefault="00C767A5">
            <w:pPr>
              <w:widowControl/>
              <w:jc w:val="center"/>
              <w:rPr>
                <w:rFonts w:ascii="Times New Roman" w:eastAsia="仿宋_GB2312" w:hAnsi="Times New Roman" w:cs="Times New Roman"/>
                <w:color w:val="000000"/>
                <w:kern w:val="0"/>
                <w:szCs w:val="20"/>
              </w:rPr>
            </w:pPr>
          </w:p>
        </w:tc>
        <w:tc>
          <w:tcPr>
            <w:tcW w:w="1116" w:type="dxa"/>
            <w:tcBorders>
              <w:top w:val="nil"/>
              <w:left w:val="nil"/>
              <w:bottom w:val="single" w:sz="4" w:space="0" w:color="auto"/>
              <w:right w:val="single" w:sz="4" w:space="0" w:color="auto"/>
            </w:tcBorders>
            <w:noWrap/>
            <w:vAlign w:val="center"/>
          </w:tcPr>
          <w:p w14:paraId="64B3CB9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30226</w:t>
            </w:r>
          </w:p>
        </w:tc>
        <w:tc>
          <w:tcPr>
            <w:tcW w:w="2018" w:type="dxa"/>
            <w:tcBorders>
              <w:top w:val="nil"/>
              <w:left w:val="nil"/>
              <w:bottom w:val="single" w:sz="4" w:space="0" w:color="auto"/>
              <w:right w:val="single" w:sz="4" w:space="0" w:color="auto"/>
            </w:tcBorders>
            <w:noWrap/>
            <w:vAlign w:val="center"/>
          </w:tcPr>
          <w:p w14:paraId="60972E8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劳务费</w:t>
            </w:r>
          </w:p>
        </w:tc>
        <w:tc>
          <w:tcPr>
            <w:tcW w:w="933" w:type="dxa"/>
            <w:tcBorders>
              <w:top w:val="nil"/>
              <w:left w:val="nil"/>
              <w:bottom w:val="single" w:sz="4" w:space="0" w:color="auto"/>
              <w:right w:val="single" w:sz="4" w:space="0" w:color="auto"/>
            </w:tcBorders>
            <w:noWrap/>
            <w:vAlign w:val="center"/>
          </w:tcPr>
          <w:p w14:paraId="22E20CB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550E0651"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w:t>
            </w:r>
          </w:p>
        </w:tc>
        <w:tc>
          <w:tcPr>
            <w:tcW w:w="3517" w:type="dxa"/>
            <w:tcBorders>
              <w:top w:val="nil"/>
              <w:left w:val="nil"/>
              <w:bottom w:val="single" w:sz="4" w:space="0" w:color="auto"/>
              <w:right w:val="single" w:sz="4" w:space="0" w:color="auto"/>
            </w:tcBorders>
            <w:noWrap/>
            <w:vAlign w:val="center"/>
          </w:tcPr>
          <w:p w14:paraId="161542B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其他支出</w:t>
            </w:r>
          </w:p>
        </w:tc>
        <w:tc>
          <w:tcPr>
            <w:tcW w:w="929" w:type="dxa"/>
            <w:tcBorders>
              <w:top w:val="nil"/>
              <w:left w:val="nil"/>
              <w:bottom w:val="single" w:sz="4" w:space="0" w:color="auto"/>
              <w:right w:val="single" w:sz="4" w:space="0" w:color="auto"/>
            </w:tcBorders>
            <w:noWrap/>
            <w:vAlign w:val="center"/>
          </w:tcPr>
          <w:p w14:paraId="48AD58E5"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692C4544"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2FBE4365"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30307</w:t>
            </w:r>
          </w:p>
        </w:tc>
        <w:tc>
          <w:tcPr>
            <w:tcW w:w="2850" w:type="dxa"/>
            <w:tcBorders>
              <w:top w:val="nil"/>
              <w:left w:val="nil"/>
              <w:bottom w:val="single" w:sz="4" w:space="0" w:color="auto"/>
              <w:right w:val="single" w:sz="4" w:space="0" w:color="auto"/>
            </w:tcBorders>
            <w:noWrap/>
            <w:vAlign w:val="center"/>
          </w:tcPr>
          <w:p w14:paraId="312C4FB6"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医疗费补助</w:t>
            </w:r>
          </w:p>
        </w:tc>
        <w:tc>
          <w:tcPr>
            <w:tcW w:w="966" w:type="dxa"/>
            <w:tcBorders>
              <w:top w:val="nil"/>
              <w:left w:val="nil"/>
              <w:bottom w:val="single" w:sz="4" w:space="0" w:color="auto"/>
              <w:right w:val="single" w:sz="4" w:space="0" w:color="auto"/>
            </w:tcBorders>
            <w:noWrap/>
            <w:vAlign w:val="center"/>
          </w:tcPr>
          <w:p w14:paraId="0BFAC0A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noWrap/>
            <w:vAlign w:val="center"/>
          </w:tcPr>
          <w:p w14:paraId="2DBE723C"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30227</w:t>
            </w:r>
          </w:p>
        </w:tc>
        <w:tc>
          <w:tcPr>
            <w:tcW w:w="2018" w:type="dxa"/>
            <w:tcBorders>
              <w:top w:val="nil"/>
              <w:left w:val="nil"/>
              <w:bottom w:val="single" w:sz="4" w:space="0" w:color="auto"/>
              <w:right w:val="single" w:sz="4" w:space="0" w:color="auto"/>
            </w:tcBorders>
            <w:noWrap/>
            <w:vAlign w:val="center"/>
          </w:tcPr>
          <w:p w14:paraId="7E3122E9"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委托业务费</w:t>
            </w:r>
          </w:p>
        </w:tc>
        <w:tc>
          <w:tcPr>
            <w:tcW w:w="933" w:type="dxa"/>
            <w:tcBorders>
              <w:top w:val="nil"/>
              <w:left w:val="nil"/>
              <w:bottom w:val="single" w:sz="4" w:space="0" w:color="auto"/>
              <w:right w:val="single" w:sz="4" w:space="0" w:color="auto"/>
            </w:tcBorders>
            <w:noWrap/>
            <w:vAlign w:val="center"/>
          </w:tcPr>
          <w:p w14:paraId="3E1550E9"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52CDD5AE"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39907</w:t>
            </w:r>
          </w:p>
        </w:tc>
        <w:tc>
          <w:tcPr>
            <w:tcW w:w="3517" w:type="dxa"/>
            <w:tcBorders>
              <w:top w:val="nil"/>
              <w:left w:val="nil"/>
              <w:bottom w:val="single" w:sz="4" w:space="0" w:color="auto"/>
              <w:right w:val="single" w:sz="4" w:space="0" w:color="auto"/>
            </w:tcBorders>
            <w:noWrap/>
            <w:vAlign w:val="center"/>
          </w:tcPr>
          <w:p w14:paraId="3D8B68A6"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国家赔偿费用支出</w:t>
            </w:r>
          </w:p>
        </w:tc>
        <w:tc>
          <w:tcPr>
            <w:tcW w:w="929" w:type="dxa"/>
            <w:tcBorders>
              <w:top w:val="nil"/>
              <w:left w:val="nil"/>
              <w:bottom w:val="single" w:sz="4" w:space="0" w:color="auto"/>
              <w:right w:val="single" w:sz="4" w:space="0" w:color="auto"/>
            </w:tcBorders>
            <w:noWrap/>
            <w:vAlign w:val="center"/>
          </w:tcPr>
          <w:p w14:paraId="283A8C7C"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51441EB8"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626A21D6"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30308</w:t>
            </w:r>
          </w:p>
        </w:tc>
        <w:tc>
          <w:tcPr>
            <w:tcW w:w="2850" w:type="dxa"/>
            <w:tcBorders>
              <w:top w:val="nil"/>
              <w:left w:val="nil"/>
              <w:bottom w:val="single" w:sz="4" w:space="0" w:color="auto"/>
              <w:right w:val="single" w:sz="4" w:space="0" w:color="auto"/>
            </w:tcBorders>
            <w:noWrap/>
            <w:vAlign w:val="center"/>
          </w:tcPr>
          <w:p w14:paraId="1CA0EA4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助学金</w:t>
            </w:r>
          </w:p>
        </w:tc>
        <w:tc>
          <w:tcPr>
            <w:tcW w:w="966" w:type="dxa"/>
            <w:tcBorders>
              <w:top w:val="nil"/>
              <w:left w:val="nil"/>
              <w:bottom w:val="single" w:sz="4" w:space="0" w:color="auto"/>
              <w:right w:val="single" w:sz="4" w:space="0" w:color="auto"/>
            </w:tcBorders>
            <w:noWrap/>
            <w:vAlign w:val="center"/>
          </w:tcPr>
          <w:p w14:paraId="64498AD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noWrap/>
            <w:vAlign w:val="center"/>
          </w:tcPr>
          <w:p w14:paraId="745FAE5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30228</w:t>
            </w:r>
          </w:p>
        </w:tc>
        <w:tc>
          <w:tcPr>
            <w:tcW w:w="2018" w:type="dxa"/>
            <w:tcBorders>
              <w:top w:val="nil"/>
              <w:left w:val="nil"/>
              <w:bottom w:val="single" w:sz="4" w:space="0" w:color="auto"/>
              <w:right w:val="single" w:sz="4" w:space="0" w:color="auto"/>
            </w:tcBorders>
            <w:noWrap/>
            <w:vAlign w:val="center"/>
          </w:tcPr>
          <w:p w14:paraId="15B0632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工会经费</w:t>
            </w:r>
          </w:p>
        </w:tc>
        <w:tc>
          <w:tcPr>
            <w:tcW w:w="933" w:type="dxa"/>
            <w:tcBorders>
              <w:top w:val="nil"/>
              <w:left w:val="nil"/>
              <w:bottom w:val="single" w:sz="4" w:space="0" w:color="auto"/>
              <w:right w:val="single" w:sz="4" w:space="0" w:color="auto"/>
            </w:tcBorders>
            <w:noWrap/>
            <w:vAlign w:val="center"/>
          </w:tcPr>
          <w:p w14:paraId="2AD97CE8"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1.13</w:t>
            </w:r>
          </w:p>
        </w:tc>
        <w:tc>
          <w:tcPr>
            <w:tcW w:w="1217" w:type="dxa"/>
            <w:tcBorders>
              <w:top w:val="nil"/>
              <w:left w:val="nil"/>
              <w:bottom w:val="single" w:sz="4" w:space="0" w:color="auto"/>
              <w:right w:val="single" w:sz="4" w:space="0" w:color="auto"/>
            </w:tcBorders>
            <w:noWrap/>
            <w:vAlign w:val="center"/>
          </w:tcPr>
          <w:p w14:paraId="749995A9"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39908</w:t>
            </w:r>
          </w:p>
        </w:tc>
        <w:tc>
          <w:tcPr>
            <w:tcW w:w="3517" w:type="dxa"/>
            <w:tcBorders>
              <w:top w:val="nil"/>
              <w:left w:val="nil"/>
              <w:bottom w:val="single" w:sz="4" w:space="0" w:color="auto"/>
              <w:right w:val="single" w:sz="4" w:space="0" w:color="auto"/>
            </w:tcBorders>
            <w:noWrap/>
            <w:vAlign w:val="center"/>
          </w:tcPr>
          <w:p w14:paraId="430F7C3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对民间非营利组织和群众性自治组织补贴</w:t>
            </w:r>
          </w:p>
        </w:tc>
        <w:tc>
          <w:tcPr>
            <w:tcW w:w="929" w:type="dxa"/>
            <w:tcBorders>
              <w:top w:val="nil"/>
              <w:left w:val="nil"/>
              <w:bottom w:val="single" w:sz="4" w:space="0" w:color="auto"/>
              <w:right w:val="single" w:sz="4" w:space="0" w:color="auto"/>
            </w:tcBorders>
            <w:noWrap/>
            <w:vAlign w:val="center"/>
          </w:tcPr>
          <w:p w14:paraId="441E162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7429A07E"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3D5B6929"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30309</w:t>
            </w:r>
          </w:p>
        </w:tc>
        <w:tc>
          <w:tcPr>
            <w:tcW w:w="2850" w:type="dxa"/>
            <w:tcBorders>
              <w:top w:val="nil"/>
              <w:left w:val="nil"/>
              <w:bottom w:val="single" w:sz="4" w:space="0" w:color="auto"/>
              <w:right w:val="single" w:sz="4" w:space="0" w:color="auto"/>
            </w:tcBorders>
            <w:noWrap/>
            <w:vAlign w:val="center"/>
          </w:tcPr>
          <w:p w14:paraId="76DE2E7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奖励金</w:t>
            </w:r>
          </w:p>
        </w:tc>
        <w:tc>
          <w:tcPr>
            <w:tcW w:w="966" w:type="dxa"/>
            <w:tcBorders>
              <w:top w:val="nil"/>
              <w:left w:val="nil"/>
              <w:bottom w:val="single" w:sz="4" w:space="0" w:color="auto"/>
              <w:right w:val="single" w:sz="4" w:space="0" w:color="auto"/>
            </w:tcBorders>
            <w:noWrap/>
            <w:vAlign w:val="center"/>
          </w:tcPr>
          <w:p w14:paraId="44A8C27A"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noWrap/>
            <w:vAlign w:val="center"/>
          </w:tcPr>
          <w:p w14:paraId="19398DE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30229</w:t>
            </w:r>
          </w:p>
        </w:tc>
        <w:tc>
          <w:tcPr>
            <w:tcW w:w="2018" w:type="dxa"/>
            <w:tcBorders>
              <w:top w:val="nil"/>
              <w:left w:val="nil"/>
              <w:bottom w:val="single" w:sz="4" w:space="0" w:color="auto"/>
              <w:right w:val="single" w:sz="4" w:space="0" w:color="auto"/>
            </w:tcBorders>
            <w:noWrap/>
            <w:vAlign w:val="center"/>
          </w:tcPr>
          <w:p w14:paraId="50067B2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福利费</w:t>
            </w:r>
          </w:p>
        </w:tc>
        <w:tc>
          <w:tcPr>
            <w:tcW w:w="933" w:type="dxa"/>
            <w:tcBorders>
              <w:top w:val="nil"/>
              <w:left w:val="nil"/>
              <w:bottom w:val="single" w:sz="4" w:space="0" w:color="auto"/>
              <w:right w:val="single" w:sz="4" w:space="0" w:color="auto"/>
            </w:tcBorders>
            <w:noWrap/>
            <w:vAlign w:val="center"/>
          </w:tcPr>
          <w:p w14:paraId="23AED6D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0574C9E1"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39909</w:t>
            </w:r>
          </w:p>
        </w:tc>
        <w:tc>
          <w:tcPr>
            <w:tcW w:w="3517" w:type="dxa"/>
            <w:tcBorders>
              <w:top w:val="nil"/>
              <w:left w:val="nil"/>
              <w:bottom w:val="single" w:sz="4" w:space="0" w:color="auto"/>
              <w:right w:val="single" w:sz="4" w:space="0" w:color="auto"/>
            </w:tcBorders>
            <w:noWrap/>
            <w:vAlign w:val="center"/>
          </w:tcPr>
          <w:p w14:paraId="6C71730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经常性赠与</w:t>
            </w:r>
          </w:p>
          <w:p w14:paraId="5757FAB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资本性赠与</w:t>
            </w:r>
          </w:p>
          <w:p w14:paraId="653AFAE7" w14:textId="77777777" w:rsidR="00C767A5" w:rsidRDefault="00C767A5">
            <w:pPr>
              <w:widowControl/>
              <w:jc w:val="left"/>
              <w:rPr>
                <w:rFonts w:ascii="Times New Roman" w:eastAsia="仿宋_GB2312" w:hAnsi="Times New Roman" w:cs="Times New Roman"/>
                <w:color w:val="000000"/>
                <w:kern w:val="0"/>
                <w:szCs w:val="20"/>
              </w:rPr>
            </w:pPr>
          </w:p>
          <w:tbl>
            <w:tblPr>
              <w:tblW w:w="3946" w:type="dxa"/>
              <w:tblLayout w:type="fixed"/>
              <w:tblLook w:val="04A0" w:firstRow="1" w:lastRow="0" w:firstColumn="1" w:lastColumn="0" w:noHBand="0" w:noVBand="1"/>
            </w:tblPr>
            <w:tblGrid>
              <w:gridCol w:w="3946"/>
            </w:tblGrid>
            <w:tr w:rsidR="00C767A5" w14:paraId="135704A0" w14:textId="77777777">
              <w:trPr>
                <w:trHeight w:val="252"/>
              </w:trPr>
              <w:tc>
                <w:tcPr>
                  <w:tcW w:w="3945" w:type="dxa"/>
                  <w:tcBorders>
                    <w:top w:val="single" w:sz="4" w:space="0" w:color="000000"/>
                    <w:left w:val="single" w:sz="4" w:space="0" w:color="000000"/>
                    <w:bottom w:val="single" w:sz="4" w:space="0" w:color="000000"/>
                    <w:right w:val="single" w:sz="4" w:space="0" w:color="000000"/>
                  </w:tcBorders>
                  <w:noWrap/>
                  <w:vAlign w:val="center"/>
                </w:tcPr>
                <w:p w14:paraId="22B84C62" w14:textId="77777777" w:rsidR="00C767A5" w:rsidRDefault="00000000">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 xml:space="preserve">  </w:t>
                  </w:r>
                  <w:r>
                    <w:rPr>
                      <w:rFonts w:ascii="Times New Roman" w:eastAsia="仿宋_GB2312" w:hAnsi="Times New Roman" w:cs="Times New Roman"/>
                      <w:color w:val="000000"/>
                      <w:kern w:val="0"/>
                      <w:sz w:val="20"/>
                      <w:szCs w:val="20"/>
                      <w:lang w:bidi="ar"/>
                    </w:rPr>
                    <w:t>经常性赠与</w:t>
                  </w:r>
                </w:p>
              </w:tc>
            </w:tr>
            <w:tr w:rsidR="00C767A5" w14:paraId="53BB337C" w14:textId="77777777">
              <w:trPr>
                <w:trHeight w:val="252"/>
              </w:trPr>
              <w:tc>
                <w:tcPr>
                  <w:tcW w:w="3946" w:type="dxa"/>
                  <w:tcBorders>
                    <w:top w:val="single" w:sz="4" w:space="0" w:color="000000"/>
                    <w:left w:val="single" w:sz="4" w:space="0" w:color="000000"/>
                    <w:bottom w:val="single" w:sz="4" w:space="0" w:color="000000"/>
                    <w:right w:val="single" w:sz="4" w:space="0" w:color="000000"/>
                  </w:tcBorders>
                  <w:noWrap/>
                  <w:vAlign w:val="center"/>
                </w:tcPr>
                <w:p w14:paraId="0C592A5F" w14:textId="77777777" w:rsidR="00C767A5" w:rsidRDefault="00000000">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 xml:space="preserve">  </w:t>
                  </w:r>
                  <w:r>
                    <w:rPr>
                      <w:rFonts w:ascii="Times New Roman" w:eastAsia="仿宋_GB2312" w:hAnsi="Times New Roman" w:cs="Times New Roman"/>
                      <w:color w:val="000000"/>
                      <w:kern w:val="0"/>
                      <w:sz w:val="20"/>
                      <w:szCs w:val="20"/>
                      <w:lang w:bidi="ar"/>
                    </w:rPr>
                    <w:t>资本性赠与</w:t>
                  </w:r>
                </w:p>
              </w:tc>
            </w:tr>
          </w:tbl>
          <w:p w14:paraId="4FB305FF" w14:textId="77777777" w:rsidR="00C767A5" w:rsidRDefault="00C767A5">
            <w:pPr>
              <w:widowControl/>
              <w:jc w:val="left"/>
              <w:rPr>
                <w:rFonts w:ascii="Times New Roman" w:eastAsia="仿宋_GB2312" w:hAnsi="Times New Roman" w:cs="Times New Roman"/>
                <w:color w:val="000000"/>
                <w:kern w:val="0"/>
                <w:szCs w:val="20"/>
              </w:rPr>
            </w:pPr>
          </w:p>
          <w:tbl>
            <w:tblPr>
              <w:tblW w:w="3946" w:type="dxa"/>
              <w:tblLayout w:type="fixed"/>
              <w:tblLook w:val="04A0" w:firstRow="1" w:lastRow="0" w:firstColumn="1" w:lastColumn="0" w:noHBand="0" w:noVBand="1"/>
            </w:tblPr>
            <w:tblGrid>
              <w:gridCol w:w="3946"/>
            </w:tblGrid>
            <w:tr w:rsidR="00C767A5" w14:paraId="0960219A" w14:textId="77777777">
              <w:trPr>
                <w:trHeight w:val="252"/>
              </w:trPr>
              <w:tc>
                <w:tcPr>
                  <w:tcW w:w="3945" w:type="dxa"/>
                  <w:tcBorders>
                    <w:top w:val="single" w:sz="4" w:space="0" w:color="000000"/>
                    <w:left w:val="single" w:sz="4" w:space="0" w:color="000000"/>
                    <w:bottom w:val="single" w:sz="4" w:space="0" w:color="000000"/>
                    <w:right w:val="single" w:sz="4" w:space="0" w:color="000000"/>
                  </w:tcBorders>
                  <w:noWrap/>
                  <w:vAlign w:val="center"/>
                </w:tcPr>
                <w:p w14:paraId="21F9DB55" w14:textId="77777777" w:rsidR="00C767A5" w:rsidRDefault="00000000">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 xml:space="preserve">  </w:t>
                  </w:r>
                  <w:r>
                    <w:rPr>
                      <w:rFonts w:ascii="Times New Roman" w:eastAsia="仿宋_GB2312" w:hAnsi="Times New Roman" w:cs="Times New Roman"/>
                      <w:color w:val="000000"/>
                      <w:kern w:val="0"/>
                      <w:sz w:val="20"/>
                      <w:szCs w:val="20"/>
                      <w:lang w:bidi="ar"/>
                    </w:rPr>
                    <w:t>经常性赠与</w:t>
                  </w:r>
                </w:p>
              </w:tc>
            </w:tr>
            <w:tr w:rsidR="00C767A5" w14:paraId="3952425B" w14:textId="77777777">
              <w:trPr>
                <w:trHeight w:val="252"/>
              </w:trPr>
              <w:tc>
                <w:tcPr>
                  <w:tcW w:w="3946" w:type="dxa"/>
                  <w:tcBorders>
                    <w:top w:val="single" w:sz="4" w:space="0" w:color="000000"/>
                    <w:left w:val="single" w:sz="4" w:space="0" w:color="000000"/>
                    <w:bottom w:val="single" w:sz="4" w:space="0" w:color="000000"/>
                    <w:right w:val="single" w:sz="4" w:space="0" w:color="000000"/>
                  </w:tcBorders>
                  <w:noWrap/>
                  <w:vAlign w:val="center"/>
                </w:tcPr>
                <w:p w14:paraId="47F5BCA1" w14:textId="77777777" w:rsidR="00C767A5" w:rsidRDefault="00000000">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 xml:space="preserve">  </w:t>
                  </w:r>
                  <w:r>
                    <w:rPr>
                      <w:rFonts w:ascii="Times New Roman" w:eastAsia="仿宋_GB2312" w:hAnsi="Times New Roman" w:cs="Times New Roman"/>
                      <w:color w:val="000000"/>
                      <w:kern w:val="0"/>
                      <w:sz w:val="20"/>
                      <w:szCs w:val="20"/>
                      <w:lang w:bidi="ar"/>
                    </w:rPr>
                    <w:t>资本性赠与</w:t>
                  </w:r>
                </w:p>
              </w:tc>
            </w:tr>
          </w:tbl>
          <w:p w14:paraId="23C87D0B" w14:textId="77777777" w:rsidR="00C767A5" w:rsidRDefault="00C767A5">
            <w:pPr>
              <w:widowControl/>
              <w:jc w:val="left"/>
              <w:rPr>
                <w:rFonts w:ascii="Times New Roman" w:eastAsia="仿宋_GB2312" w:hAnsi="Times New Roman" w:cs="Times New Roman"/>
                <w:color w:val="000000"/>
                <w:kern w:val="0"/>
                <w:szCs w:val="20"/>
              </w:rPr>
            </w:pPr>
          </w:p>
        </w:tc>
        <w:tc>
          <w:tcPr>
            <w:tcW w:w="929" w:type="dxa"/>
            <w:tcBorders>
              <w:top w:val="nil"/>
              <w:left w:val="nil"/>
              <w:bottom w:val="single" w:sz="4" w:space="0" w:color="auto"/>
              <w:right w:val="single" w:sz="4" w:space="0" w:color="auto"/>
            </w:tcBorders>
            <w:noWrap/>
            <w:vAlign w:val="center"/>
          </w:tcPr>
          <w:p w14:paraId="5D71DC9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588EFE71"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7BFEEEB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30310</w:t>
            </w:r>
          </w:p>
        </w:tc>
        <w:tc>
          <w:tcPr>
            <w:tcW w:w="2850" w:type="dxa"/>
            <w:tcBorders>
              <w:top w:val="nil"/>
              <w:left w:val="nil"/>
              <w:bottom w:val="single" w:sz="4" w:space="0" w:color="auto"/>
              <w:right w:val="single" w:sz="4" w:space="0" w:color="auto"/>
            </w:tcBorders>
            <w:noWrap/>
            <w:vAlign w:val="center"/>
          </w:tcPr>
          <w:p w14:paraId="7E18E6E0"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个人农业生产补贴</w:t>
            </w:r>
          </w:p>
        </w:tc>
        <w:tc>
          <w:tcPr>
            <w:tcW w:w="966" w:type="dxa"/>
            <w:tcBorders>
              <w:top w:val="nil"/>
              <w:left w:val="nil"/>
              <w:bottom w:val="single" w:sz="4" w:space="0" w:color="auto"/>
              <w:right w:val="single" w:sz="4" w:space="0" w:color="auto"/>
            </w:tcBorders>
            <w:noWrap/>
            <w:vAlign w:val="center"/>
          </w:tcPr>
          <w:p w14:paraId="1C5E1E15"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noWrap/>
            <w:vAlign w:val="center"/>
          </w:tcPr>
          <w:p w14:paraId="61B4C519"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30231</w:t>
            </w:r>
          </w:p>
        </w:tc>
        <w:tc>
          <w:tcPr>
            <w:tcW w:w="2018" w:type="dxa"/>
            <w:tcBorders>
              <w:top w:val="nil"/>
              <w:left w:val="nil"/>
              <w:bottom w:val="single" w:sz="4" w:space="0" w:color="auto"/>
              <w:right w:val="single" w:sz="4" w:space="0" w:color="auto"/>
            </w:tcBorders>
            <w:noWrap/>
            <w:vAlign w:val="center"/>
          </w:tcPr>
          <w:p w14:paraId="6EFA362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公务用车运行维护费</w:t>
            </w:r>
          </w:p>
        </w:tc>
        <w:tc>
          <w:tcPr>
            <w:tcW w:w="933" w:type="dxa"/>
            <w:tcBorders>
              <w:top w:val="nil"/>
              <w:left w:val="nil"/>
              <w:bottom w:val="single" w:sz="4" w:space="0" w:color="auto"/>
              <w:right w:val="single" w:sz="4" w:space="0" w:color="auto"/>
            </w:tcBorders>
            <w:noWrap/>
            <w:vAlign w:val="center"/>
          </w:tcPr>
          <w:p w14:paraId="0FFB9F54"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431C1F6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39910</w:t>
            </w:r>
          </w:p>
        </w:tc>
        <w:tc>
          <w:tcPr>
            <w:tcW w:w="3517" w:type="dxa"/>
            <w:tcBorders>
              <w:top w:val="nil"/>
              <w:left w:val="nil"/>
              <w:bottom w:val="single" w:sz="4" w:space="0" w:color="auto"/>
              <w:right w:val="single" w:sz="4" w:space="0" w:color="auto"/>
            </w:tcBorders>
            <w:noWrap/>
            <w:vAlign w:val="center"/>
          </w:tcPr>
          <w:p w14:paraId="28EE5E2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资本性赠与</w:t>
            </w:r>
          </w:p>
        </w:tc>
        <w:tc>
          <w:tcPr>
            <w:tcW w:w="929" w:type="dxa"/>
            <w:tcBorders>
              <w:top w:val="nil"/>
              <w:left w:val="nil"/>
              <w:bottom w:val="single" w:sz="4" w:space="0" w:color="auto"/>
              <w:right w:val="single" w:sz="4" w:space="0" w:color="auto"/>
            </w:tcBorders>
            <w:noWrap/>
            <w:vAlign w:val="center"/>
          </w:tcPr>
          <w:p w14:paraId="5B9E076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7BC65935"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00C410D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30311</w:t>
            </w:r>
          </w:p>
        </w:tc>
        <w:tc>
          <w:tcPr>
            <w:tcW w:w="2850" w:type="dxa"/>
            <w:tcBorders>
              <w:top w:val="nil"/>
              <w:left w:val="nil"/>
              <w:bottom w:val="single" w:sz="4" w:space="0" w:color="auto"/>
              <w:right w:val="single" w:sz="4" w:space="0" w:color="auto"/>
            </w:tcBorders>
            <w:noWrap/>
            <w:vAlign w:val="center"/>
          </w:tcPr>
          <w:p w14:paraId="7CC6CF2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代缴社会保险费</w:t>
            </w:r>
          </w:p>
        </w:tc>
        <w:tc>
          <w:tcPr>
            <w:tcW w:w="966" w:type="dxa"/>
            <w:tcBorders>
              <w:top w:val="nil"/>
              <w:left w:val="nil"/>
              <w:bottom w:val="single" w:sz="4" w:space="0" w:color="auto"/>
              <w:right w:val="single" w:sz="4" w:space="0" w:color="auto"/>
            </w:tcBorders>
            <w:noWrap/>
            <w:vAlign w:val="center"/>
          </w:tcPr>
          <w:p w14:paraId="7205530C"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noWrap/>
            <w:vAlign w:val="center"/>
          </w:tcPr>
          <w:p w14:paraId="514FD6F0"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30239</w:t>
            </w:r>
          </w:p>
        </w:tc>
        <w:tc>
          <w:tcPr>
            <w:tcW w:w="2018" w:type="dxa"/>
            <w:tcBorders>
              <w:top w:val="nil"/>
              <w:left w:val="nil"/>
              <w:bottom w:val="single" w:sz="4" w:space="0" w:color="auto"/>
              <w:right w:val="single" w:sz="4" w:space="0" w:color="auto"/>
            </w:tcBorders>
            <w:noWrap/>
            <w:vAlign w:val="center"/>
          </w:tcPr>
          <w:p w14:paraId="7EF59E75"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其他交通费用</w:t>
            </w:r>
          </w:p>
        </w:tc>
        <w:tc>
          <w:tcPr>
            <w:tcW w:w="933" w:type="dxa"/>
            <w:tcBorders>
              <w:top w:val="nil"/>
              <w:left w:val="nil"/>
              <w:bottom w:val="single" w:sz="4" w:space="0" w:color="auto"/>
              <w:right w:val="single" w:sz="4" w:space="0" w:color="auto"/>
            </w:tcBorders>
            <w:noWrap/>
            <w:vAlign w:val="center"/>
          </w:tcPr>
          <w:p w14:paraId="2FCCF69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651C39D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39999</w:t>
            </w:r>
          </w:p>
        </w:tc>
        <w:tc>
          <w:tcPr>
            <w:tcW w:w="3517" w:type="dxa"/>
            <w:tcBorders>
              <w:top w:val="nil"/>
              <w:left w:val="nil"/>
              <w:bottom w:val="single" w:sz="4" w:space="0" w:color="auto"/>
              <w:right w:val="single" w:sz="4" w:space="0" w:color="auto"/>
            </w:tcBorders>
            <w:noWrap/>
            <w:vAlign w:val="center"/>
          </w:tcPr>
          <w:p w14:paraId="06E40883"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其他支出</w:t>
            </w:r>
          </w:p>
        </w:tc>
        <w:tc>
          <w:tcPr>
            <w:tcW w:w="929" w:type="dxa"/>
            <w:tcBorders>
              <w:top w:val="nil"/>
              <w:left w:val="nil"/>
              <w:bottom w:val="single" w:sz="4" w:space="0" w:color="auto"/>
              <w:right w:val="single" w:sz="4" w:space="0" w:color="auto"/>
            </w:tcBorders>
            <w:noWrap/>
            <w:vAlign w:val="center"/>
          </w:tcPr>
          <w:p w14:paraId="7527326C"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7397210F"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03594FC0"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30399</w:t>
            </w:r>
          </w:p>
        </w:tc>
        <w:tc>
          <w:tcPr>
            <w:tcW w:w="2850" w:type="dxa"/>
            <w:tcBorders>
              <w:top w:val="nil"/>
              <w:left w:val="nil"/>
              <w:bottom w:val="single" w:sz="4" w:space="0" w:color="auto"/>
              <w:right w:val="single" w:sz="4" w:space="0" w:color="auto"/>
            </w:tcBorders>
            <w:noWrap/>
            <w:vAlign w:val="center"/>
          </w:tcPr>
          <w:p w14:paraId="1455383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其他对个人和家庭的补助</w:t>
            </w:r>
          </w:p>
        </w:tc>
        <w:tc>
          <w:tcPr>
            <w:tcW w:w="966" w:type="dxa"/>
            <w:tcBorders>
              <w:top w:val="nil"/>
              <w:left w:val="nil"/>
              <w:bottom w:val="single" w:sz="4" w:space="0" w:color="auto"/>
              <w:right w:val="single" w:sz="4" w:space="0" w:color="auto"/>
            </w:tcBorders>
            <w:noWrap/>
            <w:vAlign w:val="center"/>
          </w:tcPr>
          <w:p w14:paraId="245A6A0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noWrap/>
            <w:vAlign w:val="center"/>
          </w:tcPr>
          <w:p w14:paraId="3BA346EB"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30240</w:t>
            </w:r>
          </w:p>
        </w:tc>
        <w:tc>
          <w:tcPr>
            <w:tcW w:w="2018" w:type="dxa"/>
            <w:tcBorders>
              <w:top w:val="nil"/>
              <w:left w:val="nil"/>
              <w:bottom w:val="single" w:sz="4" w:space="0" w:color="auto"/>
              <w:right w:val="single" w:sz="4" w:space="0" w:color="auto"/>
            </w:tcBorders>
            <w:noWrap/>
            <w:vAlign w:val="center"/>
          </w:tcPr>
          <w:p w14:paraId="01E4892E"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税金及附加费用</w:t>
            </w:r>
          </w:p>
        </w:tc>
        <w:tc>
          <w:tcPr>
            <w:tcW w:w="933" w:type="dxa"/>
            <w:tcBorders>
              <w:top w:val="nil"/>
              <w:left w:val="nil"/>
              <w:bottom w:val="single" w:sz="4" w:space="0" w:color="auto"/>
              <w:right w:val="single" w:sz="4" w:space="0" w:color="auto"/>
            </w:tcBorders>
            <w:noWrap/>
            <w:vAlign w:val="center"/>
          </w:tcPr>
          <w:p w14:paraId="376F5B1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46064FBC" w14:textId="77777777" w:rsidR="00C767A5" w:rsidRDefault="00000000">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3517" w:type="dxa"/>
            <w:tcBorders>
              <w:top w:val="nil"/>
              <w:left w:val="nil"/>
              <w:bottom w:val="single" w:sz="4" w:space="0" w:color="auto"/>
              <w:right w:val="single" w:sz="4" w:space="0" w:color="auto"/>
            </w:tcBorders>
            <w:noWrap/>
            <w:vAlign w:val="center"/>
          </w:tcPr>
          <w:p w14:paraId="7B2DA99F" w14:textId="77777777" w:rsidR="00C767A5" w:rsidRDefault="00000000">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929" w:type="dxa"/>
            <w:tcBorders>
              <w:top w:val="nil"/>
              <w:left w:val="nil"/>
              <w:bottom w:val="single" w:sz="4" w:space="0" w:color="auto"/>
              <w:right w:val="single" w:sz="4" w:space="0" w:color="auto"/>
            </w:tcBorders>
            <w:noWrap/>
            <w:vAlign w:val="center"/>
          </w:tcPr>
          <w:p w14:paraId="21D14029"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072776FC" w14:textId="77777777">
        <w:trPr>
          <w:trHeight w:hRule="exact" w:val="255"/>
          <w:jc w:val="center"/>
        </w:trPr>
        <w:tc>
          <w:tcPr>
            <w:tcW w:w="1081" w:type="dxa"/>
            <w:tcBorders>
              <w:top w:val="nil"/>
              <w:left w:val="single" w:sz="4" w:space="0" w:color="auto"/>
              <w:bottom w:val="single" w:sz="4" w:space="0" w:color="auto"/>
              <w:right w:val="single" w:sz="4" w:space="0" w:color="auto"/>
            </w:tcBorders>
            <w:noWrap/>
            <w:vAlign w:val="center"/>
          </w:tcPr>
          <w:p w14:paraId="07DC372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2850" w:type="dxa"/>
            <w:tcBorders>
              <w:top w:val="nil"/>
              <w:left w:val="nil"/>
              <w:bottom w:val="single" w:sz="4" w:space="0" w:color="auto"/>
              <w:right w:val="single" w:sz="4" w:space="0" w:color="auto"/>
            </w:tcBorders>
            <w:noWrap/>
            <w:vAlign w:val="center"/>
          </w:tcPr>
          <w:p w14:paraId="263DCDEF"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966" w:type="dxa"/>
            <w:tcBorders>
              <w:top w:val="nil"/>
              <w:left w:val="nil"/>
              <w:bottom w:val="single" w:sz="4" w:space="0" w:color="auto"/>
              <w:right w:val="single" w:sz="4" w:space="0" w:color="auto"/>
            </w:tcBorders>
            <w:noWrap/>
            <w:vAlign w:val="center"/>
          </w:tcPr>
          <w:p w14:paraId="2C1204B8"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noWrap/>
            <w:vAlign w:val="center"/>
          </w:tcPr>
          <w:p w14:paraId="4A4BD7D7"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30299</w:t>
            </w:r>
          </w:p>
        </w:tc>
        <w:tc>
          <w:tcPr>
            <w:tcW w:w="2018" w:type="dxa"/>
            <w:tcBorders>
              <w:top w:val="nil"/>
              <w:left w:val="nil"/>
              <w:bottom w:val="single" w:sz="4" w:space="0" w:color="auto"/>
              <w:right w:val="single" w:sz="4" w:space="0" w:color="auto"/>
            </w:tcBorders>
            <w:noWrap/>
            <w:vAlign w:val="center"/>
          </w:tcPr>
          <w:p w14:paraId="5AA43A81"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其他商品和服务支出</w:t>
            </w:r>
          </w:p>
        </w:tc>
        <w:tc>
          <w:tcPr>
            <w:tcW w:w="933" w:type="dxa"/>
            <w:tcBorders>
              <w:top w:val="nil"/>
              <w:left w:val="nil"/>
              <w:bottom w:val="single" w:sz="4" w:space="0" w:color="auto"/>
              <w:right w:val="single" w:sz="4" w:space="0" w:color="auto"/>
            </w:tcBorders>
            <w:noWrap/>
            <w:vAlign w:val="center"/>
          </w:tcPr>
          <w:p w14:paraId="69655A2D"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noWrap/>
            <w:vAlign w:val="center"/>
          </w:tcPr>
          <w:p w14:paraId="70415F17" w14:textId="77777777" w:rsidR="00C767A5" w:rsidRDefault="00000000">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3517" w:type="dxa"/>
            <w:tcBorders>
              <w:top w:val="nil"/>
              <w:left w:val="nil"/>
              <w:bottom w:val="single" w:sz="4" w:space="0" w:color="auto"/>
              <w:right w:val="single" w:sz="4" w:space="0" w:color="auto"/>
            </w:tcBorders>
            <w:noWrap/>
            <w:vAlign w:val="center"/>
          </w:tcPr>
          <w:p w14:paraId="16E9E108" w14:textId="77777777" w:rsidR="00C767A5" w:rsidRDefault="00000000">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929" w:type="dxa"/>
            <w:tcBorders>
              <w:top w:val="nil"/>
              <w:left w:val="nil"/>
              <w:bottom w:val="single" w:sz="4" w:space="0" w:color="auto"/>
              <w:right w:val="single" w:sz="4" w:space="0" w:color="auto"/>
            </w:tcBorders>
            <w:noWrap/>
            <w:vAlign w:val="center"/>
          </w:tcPr>
          <w:p w14:paraId="256AA422" w14:textId="77777777" w:rsidR="00C767A5"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C767A5" w14:paraId="40B61E5C" w14:textId="77777777">
        <w:trPr>
          <w:trHeight w:hRule="exact" w:val="255"/>
          <w:jc w:val="center"/>
        </w:trPr>
        <w:tc>
          <w:tcPr>
            <w:tcW w:w="3931" w:type="dxa"/>
            <w:gridSpan w:val="2"/>
            <w:tcBorders>
              <w:top w:val="single" w:sz="4" w:space="0" w:color="auto"/>
              <w:left w:val="single" w:sz="4" w:space="0" w:color="auto"/>
              <w:bottom w:val="single" w:sz="4" w:space="0" w:color="auto"/>
              <w:right w:val="single" w:sz="4" w:space="0" w:color="auto"/>
            </w:tcBorders>
            <w:noWrap/>
            <w:vAlign w:val="center"/>
          </w:tcPr>
          <w:p w14:paraId="100C51BB"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人员经费合计</w:t>
            </w:r>
          </w:p>
        </w:tc>
        <w:tc>
          <w:tcPr>
            <w:tcW w:w="966" w:type="dxa"/>
            <w:tcBorders>
              <w:top w:val="nil"/>
              <w:left w:val="nil"/>
              <w:bottom w:val="single" w:sz="4" w:space="0" w:color="auto"/>
              <w:right w:val="single" w:sz="4" w:space="0" w:color="auto"/>
            </w:tcBorders>
            <w:noWrap/>
            <w:vAlign w:val="center"/>
          </w:tcPr>
          <w:p w14:paraId="43A81E8B"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156.86</w:t>
            </w:r>
          </w:p>
        </w:tc>
        <w:tc>
          <w:tcPr>
            <w:tcW w:w="8801" w:type="dxa"/>
            <w:gridSpan w:val="5"/>
            <w:tcBorders>
              <w:top w:val="single" w:sz="4" w:space="0" w:color="auto"/>
              <w:left w:val="nil"/>
              <w:bottom w:val="single" w:sz="4" w:space="0" w:color="auto"/>
              <w:right w:val="single" w:sz="4" w:space="0" w:color="auto"/>
            </w:tcBorders>
            <w:noWrap/>
            <w:vAlign w:val="center"/>
          </w:tcPr>
          <w:p w14:paraId="23A88966" w14:textId="77777777" w:rsidR="00C767A5"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公用经费合计</w:t>
            </w:r>
          </w:p>
        </w:tc>
        <w:tc>
          <w:tcPr>
            <w:tcW w:w="929" w:type="dxa"/>
            <w:tcBorders>
              <w:top w:val="nil"/>
              <w:left w:val="nil"/>
              <w:bottom w:val="single" w:sz="4" w:space="0" w:color="auto"/>
              <w:right w:val="single" w:sz="4" w:space="0" w:color="auto"/>
            </w:tcBorders>
            <w:noWrap/>
            <w:vAlign w:val="center"/>
          </w:tcPr>
          <w:p w14:paraId="13ABCBCC" w14:textId="77777777" w:rsidR="00C767A5" w:rsidRDefault="00000000">
            <w:pPr>
              <w:widowControl/>
              <w:jc w:val="center"/>
              <w:rPr>
                <w:rFonts w:ascii="Times New Roman" w:eastAsia="仿宋_GB2312" w:hAnsi="Times New Roman" w:cs="Times New Roman"/>
                <w:color w:val="000000"/>
                <w:kern w:val="0"/>
                <w:szCs w:val="18"/>
              </w:rPr>
            </w:pPr>
            <w:r>
              <w:rPr>
                <w:rFonts w:ascii="Times New Roman" w:eastAsia="仿宋_GB2312" w:hAnsi="Times New Roman" w:cs="Times New Roman" w:hint="eastAsia"/>
                <w:color w:val="000000"/>
                <w:kern w:val="0"/>
                <w:szCs w:val="18"/>
              </w:rPr>
              <w:t>17.66</w:t>
            </w:r>
          </w:p>
        </w:tc>
      </w:tr>
    </w:tbl>
    <w:p w14:paraId="25B793AE" w14:textId="77777777" w:rsidR="00C767A5" w:rsidRDefault="00000000">
      <w:pPr>
        <w:widowControl/>
        <w:jc w:val="left"/>
        <w:rPr>
          <w:rFonts w:ascii="Times New Roman" w:eastAsia="仿宋_GB2312" w:hAnsi="Times New Roman" w:cs="Times New Roman"/>
          <w:color w:val="000000"/>
          <w:kern w:val="0"/>
          <w:szCs w:val="24"/>
        </w:rPr>
      </w:pPr>
      <w:r>
        <w:rPr>
          <w:rFonts w:ascii="Times New Roman" w:eastAsia="仿宋_GB2312" w:hAnsi="Times New Roman" w:cs="Times New Roman"/>
          <w:color w:val="000000"/>
          <w:kern w:val="0"/>
          <w:szCs w:val="24"/>
        </w:rPr>
        <w:t>注：本表反映部门本年度一般公共预算财政拨款基本支出明细情况。</w:t>
      </w:r>
    </w:p>
    <w:p w14:paraId="0EA92F0A" w14:textId="77777777" w:rsidR="00C767A5" w:rsidRDefault="00C767A5">
      <w:pPr>
        <w:widowControl/>
        <w:spacing w:line="400" w:lineRule="exact"/>
        <w:jc w:val="center"/>
        <w:textAlignment w:val="center"/>
        <w:rPr>
          <w:rFonts w:ascii="Times New Roman" w:eastAsia="仿宋_GB2312" w:hAnsi="Times New Roman" w:cs="Times New Roman"/>
          <w:color w:val="000000"/>
          <w:kern w:val="0"/>
          <w:sz w:val="32"/>
          <w:szCs w:val="32"/>
          <w:lang w:bidi="ar"/>
        </w:rPr>
      </w:pPr>
    </w:p>
    <w:p w14:paraId="0B7E4849" w14:textId="77777777" w:rsidR="00C767A5" w:rsidRDefault="00000000">
      <w:pPr>
        <w:widowControl/>
        <w:spacing w:afterLines="50" w:after="156"/>
        <w:jc w:val="center"/>
        <w:textAlignment w:val="center"/>
        <w:rPr>
          <w:rFonts w:ascii="Times New Roman" w:eastAsia="黑体" w:hAnsi="Times New Roman" w:cs="Times New Roman"/>
          <w:color w:val="000000"/>
          <w:kern w:val="0"/>
          <w:sz w:val="36"/>
          <w:szCs w:val="36"/>
          <w:lang w:bidi="ar"/>
        </w:rPr>
      </w:pPr>
      <w:r>
        <w:rPr>
          <w:rFonts w:ascii="Times New Roman" w:eastAsia="黑体" w:hAnsi="Times New Roman" w:cs="Times New Roman"/>
          <w:color w:val="000000"/>
          <w:kern w:val="0"/>
          <w:sz w:val="36"/>
          <w:szCs w:val="36"/>
          <w:lang w:bidi="ar"/>
        </w:rPr>
        <w:t>政府性基金预算财政拨款收入支出决算表</w:t>
      </w:r>
    </w:p>
    <w:p w14:paraId="06A7CE19" w14:textId="77777777" w:rsidR="00C767A5" w:rsidRDefault="0000000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lang w:bidi="ar"/>
        </w:rPr>
        <w:t>公开</w:t>
      </w:r>
      <w:r>
        <w:rPr>
          <w:rFonts w:ascii="Times New Roman" w:eastAsia="仿宋_GB2312" w:hAnsi="Times New Roman" w:cs="Times New Roman"/>
          <w:color w:val="000000"/>
          <w:kern w:val="0"/>
          <w:sz w:val="20"/>
          <w:szCs w:val="20"/>
          <w:lang w:bidi="ar"/>
        </w:rPr>
        <w:t>07</w:t>
      </w:r>
      <w:r>
        <w:rPr>
          <w:rFonts w:ascii="Times New Roman" w:eastAsia="仿宋_GB2312" w:hAnsi="Times New Roman" w:cs="Times New Roman"/>
          <w:color w:val="000000"/>
          <w:kern w:val="0"/>
          <w:sz w:val="20"/>
          <w:szCs w:val="20"/>
          <w:lang w:bidi="ar"/>
        </w:rPr>
        <w:t>表</w:t>
      </w:r>
    </w:p>
    <w:p w14:paraId="6E9A43AF" w14:textId="77777777" w:rsidR="00C767A5" w:rsidRDefault="0000000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部门：</w:t>
      </w:r>
      <w:r>
        <w:rPr>
          <w:rFonts w:ascii="Times New Roman" w:eastAsia="仿宋_GB2312" w:hAnsi="Times New Roman" w:cs="Times New Roman" w:hint="eastAsia"/>
          <w:color w:val="000000"/>
          <w:kern w:val="0"/>
          <w:sz w:val="20"/>
          <w:szCs w:val="20"/>
          <w:lang w:bidi="ar"/>
        </w:rPr>
        <w:t>蓝山县犁头瑶族乡中心小学</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lang w:bidi="ar"/>
        </w:rPr>
        <w:t>单位：万元</w:t>
      </w:r>
    </w:p>
    <w:tbl>
      <w:tblPr>
        <w:tblW w:w="14326" w:type="dxa"/>
        <w:jc w:val="center"/>
        <w:tblLayout w:type="fixed"/>
        <w:tblLook w:val="04A0" w:firstRow="1" w:lastRow="0" w:firstColumn="1" w:lastColumn="0" w:noHBand="0" w:noVBand="1"/>
      </w:tblPr>
      <w:tblGrid>
        <w:gridCol w:w="1497"/>
        <w:gridCol w:w="1277"/>
        <w:gridCol w:w="1918"/>
        <w:gridCol w:w="1943"/>
        <w:gridCol w:w="1919"/>
        <w:gridCol w:w="1935"/>
        <w:gridCol w:w="1918"/>
        <w:gridCol w:w="1919"/>
      </w:tblGrid>
      <w:tr w:rsidR="00C767A5" w14:paraId="43F1D3D7" w14:textId="77777777">
        <w:trPr>
          <w:trHeight w:val="459"/>
          <w:jc w:val="center"/>
        </w:trPr>
        <w:tc>
          <w:tcPr>
            <w:tcW w:w="2774" w:type="dxa"/>
            <w:gridSpan w:val="2"/>
            <w:tcBorders>
              <w:top w:val="single" w:sz="4" w:space="0" w:color="000000"/>
              <w:left w:val="single" w:sz="4" w:space="0" w:color="000000"/>
              <w:bottom w:val="single" w:sz="4" w:space="0" w:color="000000"/>
              <w:right w:val="single" w:sz="4" w:space="0" w:color="000000"/>
            </w:tcBorders>
            <w:vAlign w:val="center"/>
          </w:tcPr>
          <w:p w14:paraId="2F239007"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项</w:t>
            </w:r>
            <w:r>
              <w:rPr>
                <w:rFonts w:ascii="Times New Roman" w:eastAsia="仿宋_GB2312" w:hAnsi="Times New Roman" w:cs="Times New Roman"/>
                <w:b/>
                <w:bCs/>
                <w:color w:val="000000"/>
                <w:kern w:val="0"/>
                <w:sz w:val="24"/>
                <w:szCs w:val="24"/>
                <w:lang w:bidi="ar"/>
              </w:rPr>
              <w:t xml:space="preserve"> </w:t>
            </w:r>
            <w:r>
              <w:rPr>
                <w:rStyle w:val="font01"/>
                <w:rFonts w:ascii="Times New Roman" w:eastAsia="仿宋_GB2312" w:hAnsi="Times New Roman" w:cs="Times New Roman" w:hint="default"/>
                <w:b/>
                <w:bCs/>
                <w:lang w:bidi="ar"/>
              </w:rPr>
              <w:t xml:space="preserve">   </w:t>
            </w:r>
            <w:r>
              <w:rPr>
                <w:rStyle w:val="font21"/>
                <w:rFonts w:ascii="Times New Roman" w:eastAsia="仿宋_GB2312" w:hAnsi="Times New Roman" w:cs="Times New Roman" w:hint="default"/>
                <w:b/>
                <w:bCs/>
                <w:lang w:bidi="ar"/>
              </w:rPr>
              <w:t>目</w:t>
            </w:r>
          </w:p>
        </w:tc>
        <w:tc>
          <w:tcPr>
            <w:tcW w:w="1918" w:type="dxa"/>
            <w:vMerge w:val="restart"/>
            <w:tcBorders>
              <w:top w:val="single" w:sz="4" w:space="0" w:color="000000"/>
              <w:left w:val="single" w:sz="4" w:space="0" w:color="000000"/>
              <w:bottom w:val="single" w:sz="4" w:space="0" w:color="000000"/>
              <w:right w:val="single" w:sz="4" w:space="0" w:color="000000"/>
            </w:tcBorders>
            <w:vAlign w:val="center"/>
          </w:tcPr>
          <w:p w14:paraId="02593556"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年初结转和结余</w:t>
            </w:r>
          </w:p>
        </w:tc>
        <w:tc>
          <w:tcPr>
            <w:tcW w:w="1943" w:type="dxa"/>
            <w:vMerge w:val="restart"/>
            <w:tcBorders>
              <w:top w:val="single" w:sz="4" w:space="0" w:color="000000"/>
              <w:left w:val="single" w:sz="4" w:space="0" w:color="000000"/>
              <w:bottom w:val="single" w:sz="4" w:space="0" w:color="000000"/>
              <w:right w:val="single" w:sz="4" w:space="0" w:color="000000"/>
            </w:tcBorders>
            <w:vAlign w:val="center"/>
          </w:tcPr>
          <w:p w14:paraId="335FE116"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本年收入</w:t>
            </w:r>
          </w:p>
        </w:tc>
        <w:tc>
          <w:tcPr>
            <w:tcW w:w="5772" w:type="dxa"/>
            <w:gridSpan w:val="3"/>
            <w:tcBorders>
              <w:top w:val="single" w:sz="4" w:space="0" w:color="000000"/>
              <w:left w:val="single" w:sz="4" w:space="0" w:color="000000"/>
              <w:bottom w:val="single" w:sz="4" w:space="0" w:color="000000"/>
              <w:right w:val="single" w:sz="4" w:space="0" w:color="000000"/>
            </w:tcBorders>
            <w:vAlign w:val="center"/>
          </w:tcPr>
          <w:p w14:paraId="004ACF5B"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本年支出</w:t>
            </w:r>
          </w:p>
        </w:tc>
        <w:tc>
          <w:tcPr>
            <w:tcW w:w="1919" w:type="dxa"/>
            <w:vMerge w:val="restart"/>
            <w:tcBorders>
              <w:top w:val="single" w:sz="4" w:space="0" w:color="000000"/>
              <w:left w:val="single" w:sz="4" w:space="0" w:color="000000"/>
              <w:bottom w:val="single" w:sz="4" w:space="0" w:color="000000"/>
              <w:right w:val="single" w:sz="4" w:space="0" w:color="000000"/>
            </w:tcBorders>
            <w:vAlign w:val="center"/>
          </w:tcPr>
          <w:p w14:paraId="51018FAE"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年末结转和结余</w:t>
            </w:r>
          </w:p>
        </w:tc>
      </w:tr>
      <w:tr w:rsidR="00C767A5" w14:paraId="38851BD1" w14:textId="77777777">
        <w:trPr>
          <w:trHeight w:hRule="exact" w:val="312"/>
          <w:jc w:val="center"/>
        </w:trPr>
        <w:tc>
          <w:tcPr>
            <w:tcW w:w="1497" w:type="dxa"/>
            <w:vMerge w:val="restart"/>
            <w:tcBorders>
              <w:top w:val="single" w:sz="4" w:space="0" w:color="000000"/>
              <w:left w:val="single" w:sz="4" w:space="0" w:color="000000"/>
              <w:bottom w:val="single" w:sz="4" w:space="0" w:color="000000"/>
              <w:right w:val="single" w:sz="4" w:space="0" w:color="000000"/>
            </w:tcBorders>
            <w:vAlign w:val="center"/>
          </w:tcPr>
          <w:p w14:paraId="2F58A7DD"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科目代码</w:t>
            </w: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772C8B12"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科目名称</w:t>
            </w:r>
          </w:p>
        </w:tc>
        <w:tc>
          <w:tcPr>
            <w:tcW w:w="1918" w:type="dxa"/>
            <w:vMerge/>
            <w:tcBorders>
              <w:top w:val="single" w:sz="4" w:space="0" w:color="000000"/>
              <w:left w:val="single" w:sz="4" w:space="0" w:color="000000"/>
              <w:bottom w:val="single" w:sz="4" w:space="0" w:color="000000"/>
              <w:right w:val="single" w:sz="4" w:space="0" w:color="000000"/>
            </w:tcBorders>
            <w:vAlign w:val="center"/>
          </w:tcPr>
          <w:p w14:paraId="02E01DD1" w14:textId="77777777" w:rsidR="00C767A5" w:rsidRDefault="00C767A5">
            <w:pPr>
              <w:widowControl/>
              <w:jc w:val="center"/>
              <w:rPr>
                <w:rFonts w:ascii="Times New Roman" w:eastAsia="仿宋_GB2312" w:hAnsi="Times New Roman" w:cs="Times New Roman"/>
                <w:b/>
                <w:bCs/>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vAlign w:val="center"/>
          </w:tcPr>
          <w:p w14:paraId="6AE47A2B" w14:textId="77777777" w:rsidR="00C767A5" w:rsidRDefault="00C767A5">
            <w:pPr>
              <w:widowControl/>
              <w:jc w:val="center"/>
              <w:rPr>
                <w:rFonts w:ascii="Times New Roman" w:eastAsia="仿宋_GB2312" w:hAnsi="Times New Roman" w:cs="Times New Roman"/>
                <w:b/>
                <w:bCs/>
                <w:color w:val="000000"/>
                <w:sz w:val="24"/>
                <w:szCs w:val="24"/>
              </w:rPr>
            </w:pPr>
          </w:p>
        </w:tc>
        <w:tc>
          <w:tcPr>
            <w:tcW w:w="1919" w:type="dxa"/>
            <w:vMerge w:val="restart"/>
            <w:tcBorders>
              <w:top w:val="single" w:sz="4" w:space="0" w:color="000000"/>
              <w:left w:val="single" w:sz="4" w:space="0" w:color="000000"/>
              <w:bottom w:val="single" w:sz="4" w:space="0" w:color="000000"/>
              <w:right w:val="single" w:sz="4" w:space="0" w:color="000000"/>
            </w:tcBorders>
            <w:vAlign w:val="center"/>
          </w:tcPr>
          <w:p w14:paraId="5A2FBA02"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小计</w:t>
            </w:r>
          </w:p>
        </w:tc>
        <w:tc>
          <w:tcPr>
            <w:tcW w:w="1935" w:type="dxa"/>
            <w:vMerge w:val="restart"/>
            <w:tcBorders>
              <w:top w:val="single" w:sz="4" w:space="0" w:color="000000"/>
              <w:left w:val="single" w:sz="4" w:space="0" w:color="000000"/>
              <w:bottom w:val="single" w:sz="4" w:space="0" w:color="000000"/>
              <w:right w:val="single" w:sz="4" w:space="0" w:color="000000"/>
            </w:tcBorders>
            <w:vAlign w:val="center"/>
          </w:tcPr>
          <w:p w14:paraId="73FFCF57"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基本支出</w:t>
            </w:r>
            <w:r>
              <w:rPr>
                <w:rFonts w:ascii="Times New Roman" w:eastAsia="仿宋_GB2312" w:hAnsi="Times New Roman" w:cs="Times New Roman"/>
                <w:b/>
                <w:bCs/>
                <w:color w:val="000000"/>
                <w:kern w:val="0"/>
                <w:sz w:val="24"/>
                <w:szCs w:val="24"/>
                <w:lang w:bidi="ar"/>
              </w:rPr>
              <w:t xml:space="preserve">  </w:t>
            </w:r>
          </w:p>
        </w:tc>
        <w:tc>
          <w:tcPr>
            <w:tcW w:w="1918" w:type="dxa"/>
            <w:vMerge w:val="restart"/>
            <w:tcBorders>
              <w:top w:val="single" w:sz="4" w:space="0" w:color="000000"/>
              <w:left w:val="single" w:sz="4" w:space="0" w:color="000000"/>
              <w:bottom w:val="single" w:sz="4" w:space="0" w:color="000000"/>
              <w:right w:val="single" w:sz="4" w:space="0" w:color="000000"/>
            </w:tcBorders>
            <w:vAlign w:val="center"/>
          </w:tcPr>
          <w:p w14:paraId="37C23D09"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项目支出</w:t>
            </w:r>
          </w:p>
        </w:tc>
        <w:tc>
          <w:tcPr>
            <w:tcW w:w="1919" w:type="dxa"/>
            <w:vMerge/>
            <w:tcBorders>
              <w:top w:val="single" w:sz="4" w:space="0" w:color="000000"/>
              <w:left w:val="single" w:sz="4" w:space="0" w:color="000000"/>
              <w:bottom w:val="single" w:sz="4" w:space="0" w:color="000000"/>
              <w:right w:val="single" w:sz="4" w:space="0" w:color="000000"/>
            </w:tcBorders>
            <w:vAlign w:val="center"/>
          </w:tcPr>
          <w:p w14:paraId="31AC42A2" w14:textId="77777777" w:rsidR="00C767A5" w:rsidRDefault="00C767A5">
            <w:pPr>
              <w:widowControl/>
              <w:jc w:val="center"/>
              <w:rPr>
                <w:rFonts w:ascii="Times New Roman" w:eastAsia="仿宋_GB2312" w:hAnsi="Times New Roman" w:cs="Times New Roman"/>
                <w:color w:val="000000"/>
                <w:sz w:val="24"/>
                <w:szCs w:val="24"/>
              </w:rPr>
            </w:pPr>
          </w:p>
        </w:tc>
      </w:tr>
      <w:tr w:rsidR="00C767A5" w14:paraId="0CC52EEB" w14:textId="77777777">
        <w:trPr>
          <w:trHeight w:val="409"/>
          <w:jc w:val="center"/>
        </w:trPr>
        <w:tc>
          <w:tcPr>
            <w:tcW w:w="1497" w:type="dxa"/>
            <w:vMerge/>
            <w:tcBorders>
              <w:top w:val="single" w:sz="4" w:space="0" w:color="000000"/>
              <w:left w:val="single" w:sz="4" w:space="0" w:color="000000"/>
              <w:bottom w:val="single" w:sz="4" w:space="0" w:color="000000"/>
              <w:right w:val="single" w:sz="4" w:space="0" w:color="000000"/>
            </w:tcBorders>
            <w:vAlign w:val="center"/>
          </w:tcPr>
          <w:p w14:paraId="6588E808" w14:textId="77777777" w:rsidR="00C767A5" w:rsidRDefault="00C767A5">
            <w:pPr>
              <w:jc w:val="center"/>
              <w:rPr>
                <w:rFonts w:ascii="Times New Roman" w:eastAsia="仿宋_GB2312" w:hAnsi="Times New Roman" w:cs="Times New Roman"/>
                <w:color w:val="000000"/>
                <w:sz w:val="24"/>
                <w:szCs w:val="24"/>
              </w:rPr>
            </w:pPr>
          </w:p>
        </w:tc>
        <w:tc>
          <w:tcPr>
            <w:tcW w:w="1277" w:type="dxa"/>
            <w:vMerge/>
            <w:tcBorders>
              <w:top w:val="single" w:sz="4" w:space="0" w:color="000000"/>
              <w:left w:val="single" w:sz="4" w:space="0" w:color="000000"/>
              <w:bottom w:val="single" w:sz="4" w:space="0" w:color="000000"/>
              <w:right w:val="single" w:sz="4" w:space="0" w:color="000000"/>
            </w:tcBorders>
            <w:vAlign w:val="center"/>
          </w:tcPr>
          <w:p w14:paraId="503A6335" w14:textId="77777777" w:rsidR="00C767A5" w:rsidRDefault="00C767A5">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vAlign w:val="center"/>
          </w:tcPr>
          <w:p w14:paraId="6AFCBC19" w14:textId="77777777" w:rsidR="00C767A5" w:rsidRDefault="00C767A5">
            <w:pPr>
              <w:jc w:val="center"/>
              <w:rPr>
                <w:rFonts w:ascii="Times New Roman" w:eastAsia="仿宋_GB2312" w:hAnsi="Times New Roman" w:cs="Times New Roman"/>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vAlign w:val="center"/>
          </w:tcPr>
          <w:p w14:paraId="7CC8EEBC" w14:textId="77777777" w:rsidR="00C767A5" w:rsidRDefault="00C767A5">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vAlign w:val="center"/>
          </w:tcPr>
          <w:p w14:paraId="437B929D" w14:textId="77777777" w:rsidR="00C767A5" w:rsidRDefault="00C767A5">
            <w:pPr>
              <w:jc w:val="center"/>
              <w:rPr>
                <w:rFonts w:ascii="Times New Roman" w:eastAsia="仿宋_GB2312" w:hAnsi="Times New Roman" w:cs="Times New Roman"/>
                <w:color w:val="000000"/>
                <w:sz w:val="24"/>
                <w:szCs w:val="24"/>
              </w:rPr>
            </w:pPr>
          </w:p>
        </w:tc>
        <w:tc>
          <w:tcPr>
            <w:tcW w:w="1935" w:type="dxa"/>
            <w:vMerge/>
            <w:tcBorders>
              <w:top w:val="single" w:sz="4" w:space="0" w:color="000000"/>
              <w:left w:val="single" w:sz="4" w:space="0" w:color="000000"/>
              <w:bottom w:val="single" w:sz="4" w:space="0" w:color="000000"/>
              <w:right w:val="single" w:sz="4" w:space="0" w:color="000000"/>
            </w:tcBorders>
            <w:vAlign w:val="center"/>
          </w:tcPr>
          <w:p w14:paraId="76B475A9" w14:textId="77777777" w:rsidR="00C767A5" w:rsidRDefault="00C767A5">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vAlign w:val="center"/>
          </w:tcPr>
          <w:p w14:paraId="0412D26E" w14:textId="77777777" w:rsidR="00C767A5" w:rsidRDefault="00C767A5">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vAlign w:val="center"/>
          </w:tcPr>
          <w:p w14:paraId="611F6727" w14:textId="77777777" w:rsidR="00C767A5" w:rsidRDefault="00C767A5">
            <w:pPr>
              <w:jc w:val="center"/>
              <w:rPr>
                <w:rFonts w:ascii="Times New Roman" w:eastAsia="仿宋_GB2312" w:hAnsi="Times New Roman" w:cs="Times New Roman"/>
                <w:color w:val="000000"/>
                <w:sz w:val="24"/>
                <w:szCs w:val="24"/>
              </w:rPr>
            </w:pPr>
          </w:p>
        </w:tc>
      </w:tr>
      <w:tr w:rsidR="00C767A5" w14:paraId="60609446" w14:textId="77777777">
        <w:trPr>
          <w:trHeight w:val="312"/>
          <w:jc w:val="center"/>
        </w:trPr>
        <w:tc>
          <w:tcPr>
            <w:tcW w:w="1497" w:type="dxa"/>
            <w:vMerge/>
            <w:tcBorders>
              <w:top w:val="single" w:sz="4" w:space="0" w:color="000000"/>
              <w:left w:val="single" w:sz="4" w:space="0" w:color="000000"/>
              <w:bottom w:val="single" w:sz="4" w:space="0" w:color="000000"/>
              <w:right w:val="single" w:sz="4" w:space="0" w:color="000000"/>
            </w:tcBorders>
            <w:vAlign w:val="center"/>
          </w:tcPr>
          <w:p w14:paraId="03A5A87E" w14:textId="77777777" w:rsidR="00C767A5" w:rsidRDefault="00C767A5">
            <w:pPr>
              <w:jc w:val="center"/>
              <w:rPr>
                <w:rFonts w:ascii="Times New Roman" w:eastAsia="仿宋_GB2312" w:hAnsi="Times New Roman" w:cs="Times New Roman"/>
                <w:color w:val="000000"/>
                <w:sz w:val="24"/>
                <w:szCs w:val="24"/>
              </w:rPr>
            </w:pPr>
          </w:p>
        </w:tc>
        <w:tc>
          <w:tcPr>
            <w:tcW w:w="1277" w:type="dxa"/>
            <w:vMerge/>
            <w:tcBorders>
              <w:top w:val="single" w:sz="4" w:space="0" w:color="000000"/>
              <w:left w:val="single" w:sz="4" w:space="0" w:color="000000"/>
              <w:bottom w:val="single" w:sz="4" w:space="0" w:color="000000"/>
              <w:right w:val="single" w:sz="4" w:space="0" w:color="000000"/>
            </w:tcBorders>
            <w:vAlign w:val="center"/>
          </w:tcPr>
          <w:p w14:paraId="053DA951" w14:textId="77777777" w:rsidR="00C767A5" w:rsidRDefault="00C767A5">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vAlign w:val="center"/>
          </w:tcPr>
          <w:p w14:paraId="29953D1A" w14:textId="77777777" w:rsidR="00C767A5" w:rsidRDefault="00C767A5">
            <w:pPr>
              <w:jc w:val="center"/>
              <w:rPr>
                <w:rFonts w:ascii="Times New Roman" w:eastAsia="仿宋_GB2312" w:hAnsi="Times New Roman" w:cs="Times New Roman"/>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vAlign w:val="center"/>
          </w:tcPr>
          <w:p w14:paraId="5D55DC85" w14:textId="77777777" w:rsidR="00C767A5" w:rsidRDefault="00C767A5">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vAlign w:val="center"/>
          </w:tcPr>
          <w:p w14:paraId="41F9BE7F" w14:textId="77777777" w:rsidR="00C767A5" w:rsidRDefault="00C767A5">
            <w:pPr>
              <w:jc w:val="center"/>
              <w:rPr>
                <w:rFonts w:ascii="Times New Roman" w:eastAsia="仿宋_GB2312" w:hAnsi="Times New Roman" w:cs="Times New Roman"/>
                <w:color w:val="000000"/>
                <w:sz w:val="24"/>
                <w:szCs w:val="24"/>
              </w:rPr>
            </w:pPr>
          </w:p>
        </w:tc>
        <w:tc>
          <w:tcPr>
            <w:tcW w:w="1935" w:type="dxa"/>
            <w:vMerge/>
            <w:tcBorders>
              <w:top w:val="single" w:sz="4" w:space="0" w:color="000000"/>
              <w:left w:val="single" w:sz="4" w:space="0" w:color="000000"/>
              <w:bottom w:val="single" w:sz="4" w:space="0" w:color="000000"/>
              <w:right w:val="single" w:sz="4" w:space="0" w:color="000000"/>
            </w:tcBorders>
            <w:vAlign w:val="center"/>
          </w:tcPr>
          <w:p w14:paraId="250DE25C" w14:textId="77777777" w:rsidR="00C767A5" w:rsidRDefault="00C767A5">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vAlign w:val="center"/>
          </w:tcPr>
          <w:p w14:paraId="20B19D32" w14:textId="77777777" w:rsidR="00C767A5" w:rsidRDefault="00C767A5">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vAlign w:val="center"/>
          </w:tcPr>
          <w:p w14:paraId="58E83C5D" w14:textId="77777777" w:rsidR="00C767A5" w:rsidRDefault="00C767A5">
            <w:pPr>
              <w:jc w:val="center"/>
              <w:rPr>
                <w:rFonts w:ascii="Times New Roman" w:eastAsia="仿宋_GB2312" w:hAnsi="Times New Roman" w:cs="Times New Roman"/>
                <w:color w:val="000000"/>
                <w:sz w:val="24"/>
                <w:szCs w:val="24"/>
              </w:rPr>
            </w:pPr>
          </w:p>
        </w:tc>
      </w:tr>
      <w:tr w:rsidR="00C767A5" w14:paraId="7F85F897" w14:textId="77777777">
        <w:trPr>
          <w:trHeight w:val="509"/>
          <w:jc w:val="center"/>
        </w:trPr>
        <w:tc>
          <w:tcPr>
            <w:tcW w:w="2774" w:type="dxa"/>
            <w:gridSpan w:val="2"/>
            <w:tcBorders>
              <w:top w:val="single" w:sz="4" w:space="0" w:color="000000"/>
              <w:left w:val="single" w:sz="4" w:space="0" w:color="000000"/>
              <w:bottom w:val="single" w:sz="4" w:space="0" w:color="000000"/>
              <w:right w:val="single" w:sz="4" w:space="0" w:color="000000"/>
            </w:tcBorders>
            <w:vAlign w:val="center"/>
          </w:tcPr>
          <w:p w14:paraId="74252F1F"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栏次</w:t>
            </w:r>
          </w:p>
        </w:tc>
        <w:tc>
          <w:tcPr>
            <w:tcW w:w="1918" w:type="dxa"/>
            <w:tcBorders>
              <w:top w:val="single" w:sz="4" w:space="0" w:color="000000"/>
              <w:left w:val="single" w:sz="4" w:space="0" w:color="000000"/>
              <w:bottom w:val="single" w:sz="4" w:space="0" w:color="000000"/>
              <w:right w:val="single" w:sz="4" w:space="0" w:color="000000"/>
            </w:tcBorders>
            <w:vAlign w:val="center"/>
          </w:tcPr>
          <w:p w14:paraId="518DB577"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w:t>
            </w:r>
          </w:p>
        </w:tc>
        <w:tc>
          <w:tcPr>
            <w:tcW w:w="1943" w:type="dxa"/>
            <w:tcBorders>
              <w:top w:val="single" w:sz="4" w:space="0" w:color="000000"/>
              <w:left w:val="single" w:sz="4" w:space="0" w:color="000000"/>
              <w:bottom w:val="single" w:sz="4" w:space="0" w:color="000000"/>
              <w:right w:val="single" w:sz="4" w:space="0" w:color="000000"/>
            </w:tcBorders>
            <w:vAlign w:val="center"/>
          </w:tcPr>
          <w:p w14:paraId="44778426"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w:t>
            </w:r>
          </w:p>
        </w:tc>
        <w:tc>
          <w:tcPr>
            <w:tcW w:w="1919" w:type="dxa"/>
            <w:tcBorders>
              <w:top w:val="single" w:sz="4" w:space="0" w:color="000000"/>
              <w:left w:val="single" w:sz="4" w:space="0" w:color="000000"/>
              <w:bottom w:val="single" w:sz="4" w:space="0" w:color="000000"/>
              <w:right w:val="single" w:sz="4" w:space="0" w:color="000000"/>
            </w:tcBorders>
            <w:vAlign w:val="center"/>
          </w:tcPr>
          <w:p w14:paraId="3815918D"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w:t>
            </w:r>
          </w:p>
        </w:tc>
        <w:tc>
          <w:tcPr>
            <w:tcW w:w="1935" w:type="dxa"/>
            <w:tcBorders>
              <w:top w:val="single" w:sz="4" w:space="0" w:color="000000"/>
              <w:left w:val="single" w:sz="4" w:space="0" w:color="000000"/>
              <w:bottom w:val="single" w:sz="4" w:space="0" w:color="000000"/>
              <w:right w:val="single" w:sz="4" w:space="0" w:color="000000"/>
            </w:tcBorders>
            <w:vAlign w:val="center"/>
          </w:tcPr>
          <w:p w14:paraId="2E7DAFB5"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w:t>
            </w:r>
          </w:p>
        </w:tc>
        <w:tc>
          <w:tcPr>
            <w:tcW w:w="1918" w:type="dxa"/>
            <w:tcBorders>
              <w:top w:val="single" w:sz="4" w:space="0" w:color="000000"/>
              <w:left w:val="single" w:sz="4" w:space="0" w:color="000000"/>
              <w:bottom w:val="single" w:sz="4" w:space="0" w:color="000000"/>
              <w:right w:val="single" w:sz="4" w:space="0" w:color="000000"/>
            </w:tcBorders>
            <w:vAlign w:val="center"/>
          </w:tcPr>
          <w:p w14:paraId="26CA724C"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5</w:t>
            </w:r>
          </w:p>
        </w:tc>
        <w:tc>
          <w:tcPr>
            <w:tcW w:w="1919" w:type="dxa"/>
            <w:tcBorders>
              <w:top w:val="single" w:sz="4" w:space="0" w:color="000000"/>
              <w:left w:val="single" w:sz="4" w:space="0" w:color="000000"/>
              <w:bottom w:val="single" w:sz="4" w:space="0" w:color="000000"/>
              <w:right w:val="single" w:sz="4" w:space="0" w:color="000000"/>
            </w:tcBorders>
            <w:vAlign w:val="center"/>
          </w:tcPr>
          <w:p w14:paraId="3F8F8249"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6</w:t>
            </w:r>
          </w:p>
        </w:tc>
      </w:tr>
      <w:tr w:rsidR="00C767A5" w14:paraId="6718F42D" w14:textId="77777777">
        <w:trPr>
          <w:trHeight w:val="509"/>
          <w:jc w:val="center"/>
        </w:trPr>
        <w:tc>
          <w:tcPr>
            <w:tcW w:w="2774" w:type="dxa"/>
            <w:gridSpan w:val="2"/>
            <w:tcBorders>
              <w:top w:val="single" w:sz="4" w:space="0" w:color="000000"/>
              <w:left w:val="single" w:sz="4" w:space="0" w:color="000000"/>
              <w:bottom w:val="single" w:sz="4" w:space="0" w:color="000000"/>
              <w:right w:val="single" w:sz="4" w:space="0" w:color="000000"/>
            </w:tcBorders>
            <w:vAlign w:val="center"/>
          </w:tcPr>
          <w:p w14:paraId="519EC366"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合计</w:t>
            </w:r>
          </w:p>
        </w:tc>
        <w:tc>
          <w:tcPr>
            <w:tcW w:w="1918" w:type="dxa"/>
            <w:tcBorders>
              <w:top w:val="single" w:sz="4" w:space="0" w:color="000000"/>
              <w:left w:val="single" w:sz="4" w:space="0" w:color="000000"/>
              <w:bottom w:val="single" w:sz="4" w:space="0" w:color="000000"/>
              <w:right w:val="single" w:sz="4" w:space="0" w:color="000000"/>
            </w:tcBorders>
            <w:vAlign w:val="center"/>
          </w:tcPr>
          <w:p w14:paraId="52BAF459" w14:textId="77777777" w:rsidR="00C767A5" w:rsidRDefault="00C767A5">
            <w:pPr>
              <w:jc w:val="cente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vAlign w:val="center"/>
          </w:tcPr>
          <w:p w14:paraId="693CE16E" w14:textId="77777777" w:rsidR="00C767A5" w:rsidRDefault="00C767A5">
            <w:pPr>
              <w:jc w:val="cente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5FA136C4" w14:textId="77777777" w:rsidR="00C767A5" w:rsidRDefault="00C767A5">
            <w:pPr>
              <w:jc w:val="cente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vAlign w:val="center"/>
          </w:tcPr>
          <w:p w14:paraId="46BED611" w14:textId="77777777" w:rsidR="00C767A5" w:rsidRDefault="00C767A5">
            <w:pPr>
              <w:jc w:val="cente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vAlign w:val="center"/>
          </w:tcPr>
          <w:p w14:paraId="2227345A" w14:textId="77777777" w:rsidR="00C767A5" w:rsidRDefault="00C767A5">
            <w:pPr>
              <w:jc w:val="cente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551022EE" w14:textId="77777777" w:rsidR="00C767A5" w:rsidRDefault="00C767A5">
            <w:pPr>
              <w:jc w:val="center"/>
              <w:rPr>
                <w:rFonts w:ascii="Times New Roman" w:eastAsia="仿宋_GB2312" w:hAnsi="Times New Roman" w:cs="Times New Roman"/>
                <w:color w:val="000000"/>
                <w:sz w:val="24"/>
                <w:szCs w:val="24"/>
              </w:rPr>
            </w:pPr>
          </w:p>
        </w:tc>
      </w:tr>
      <w:tr w:rsidR="00C767A5" w14:paraId="1C04D319"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vAlign w:val="center"/>
          </w:tcPr>
          <w:p w14:paraId="435C5BE2" w14:textId="77777777" w:rsidR="00C767A5" w:rsidRDefault="00C767A5">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493DB867" w14:textId="77777777" w:rsidR="00C767A5" w:rsidRDefault="00C767A5">
            <w:pPr>
              <w:rPr>
                <w:rFonts w:ascii="Times New Roman" w:eastAsia="仿宋_GB2312" w:hAnsi="Times New Roman" w:cs="Times New Roman"/>
                <w:color w:val="000000"/>
                <w:sz w:val="20"/>
                <w:szCs w:val="20"/>
              </w:rPr>
            </w:pPr>
          </w:p>
        </w:tc>
        <w:tc>
          <w:tcPr>
            <w:tcW w:w="1918" w:type="dxa"/>
            <w:tcBorders>
              <w:top w:val="single" w:sz="4" w:space="0" w:color="000000"/>
              <w:left w:val="single" w:sz="4" w:space="0" w:color="000000"/>
              <w:bottom w:val="single" w:sz="4" w:space="0" w:color="000000"/>
              <w:right w:val="single" w:sz="4" w:space="0" w:color="000000"/>
            </w:tcBorders>
            <w:vAlign w:val="center"/>
          </w:tcPr>
          <w:p w14:paraId="5FD8364F" w14:textId="77777777" w:rsidR="00C767A5" w:rsidRDefault="00C767A5">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vAlign w:val="center"/>
          </w:tcPr>
          <w:p w14:paraId="04A86E50" w14:textId="77777777" w:rsidR="00C767A5" w:rsidRDefault="00C767A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4C9C9EF8" w14:textId="77777777" w:rsidR="00C767A5" w:rsidRDefault="00C767A5">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vAlign w:val="center"/>
          </w:tcPr>
          <w:p w14:paraId="2F8B7ADE" w14:textId="77777777" w:rsidR="00C767A5" w:rsidRDefault="00C767A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vAlign w:val="center"/>
          </w:tcPr>
          <w:p w14:paraId="14F56A45" w14:textId="77777777" w:rsidR="00C767A5" w:rsidRDefault="00C767A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25FAA7D1" w14:textId="77777777" w:rsidR="00C767A5" w:rsidRDefault="00C767A5">
            <w:pPr>
              <w:rPr>
                <w:rFonts w:ascii="Times New Roman" w:eastAsia="仿宋_GB2312" w:hAnsi="Times New Roman" w:cs="Times New Roman"/>
                <w:color w:val="000000"/>
                <w:sz w:val="24"/>
                <w:szCs w:val="24"/>
              </w:rPr>
            </w:pPr>
          </w:p>
        </w:tc>
      </w:tr>
      <w:tr w:rsidR="00C767A5" w14:paraId="1D0B9D1F"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vAlign w:val="center"/>
          </w:tcPr>
          <w:p w14:paraId="00231537" w14:textId="77777777" w:rsidR="00C767A5" w:rsidRDefault="00C767A5">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5CF19C1F" w14:textId="77777777" w:rsidR="00C767A5" w:rsidRDefault="00C767A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vAlign w:val="center"/>
          </w:tcPr>
          <w:p w14:paraId="3BFF337F" w14:textId="77777777" w:rsidR="00C767A5" w:rsidRDefault="00C767A5">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vAlign w:val="center"/>
          </w:tcPr>
          <w:p w14:paraId="48675605" w14:textId="77777777" w:rsidR="00C767A5" w:rsidRDefault="00C767A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3F5BD136" w14:textId="77777777" w:rsidR="00C767A5" w:rsidRDefault="00C767A5">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vAlign w:val="center"/>
          </w:tcPr>
          <w:p w14:paraId="4075E4D3" w14:textId="77777777" w:rsidR="00C767A5" w:rsidRDefault="00C767A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vAlign w:val="center"/>
          </w:tcPr>
          <w:p w14:paraId="05D85530" w14:textId="77777777" w:rsidR="00C767A5" w:rsidRDefault="00C767A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5748C071" w14:textId="77777777" w:rsidR="00C767A5" w:rsidRDefault="00C767A5">
            <w:pPr>
              <w:rPr>
                <w:rFonts w:ascii="Times New Roman" w:eastAsia="仿宋_GB2312" w:hAnsi="Times New Roman" w:cs="Times New Roman"/>
                <w:color w:val="000000"/>
                <w:sz w:val="24"/>
                <w:szCs w:val="24"/>
              </w:rPr>
            </w:pPr>
          </w:p>
        </w:tc>
      </w:tr>
      <w:tr w:rsidR="00C767A5" w14:paraId="58AAF42E"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vAlign w:val="center"/>
          </w:tcPr>
          <w:p w14:paraId="61978195" w14:textId="77777777" w:rsidR="00C767A5" w:rsidRDefault="00C767A5">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0C530A5F" w14:textId="77777777" w:rsidR="00C767A5" w:rsidRDefault="00C767A5">
            <w:pPr>
              <w:rPr>
                <w:rFonts w:ascii="Times New Roman" w:eastAsia="仿宋_GB2312" w:hAnsi="Times New Roman" w:cs="Times New Roman"/>
                <w:color w:val="000000"/>
                <w:sz w:val="20"/>
                <w:szCs w:val="20"/>
              </w:rPr>
            </w:pPr>
          </w:p>
        </w:tc>
        <w:tc>
          <w:tcPr>
            <w:tcW w:w="1918" w:type="dxa"/>
            <w:tcBorders>
              <w:top w:val="single" w:sz="4" w:space="0" w:color="000000"/>
              <w:left w:val="single" w:sz="4" w:space="0" w:color="000000"/>
              <w:bottom w:val="single" w:sz="4" w:space="0" w:color="000000"/>
              <w:right w:val="single" w:sz="4" w:space="0" w:color="000000"/>
            </w:tcBorders>
            <w:vAlign w:val="center"/>
          </w:tcPr>
          <w:p w14:paraId="68C19ECC" w14:textId="77777777" w:rsidR="00C767A5" w:rsidRDefault="00C767A5">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vAlign w:val="center"/>
          </w:tcPr>
          <w:p w14:paraId="66F5F277" w14:textId="77777777" w:rsidR="00C767A5" w:rsidRDefault="00C767A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0463B0D3" w14:textId="77777777" w:rsidR="00C767A5" w:rsidRDefault="00C767A5">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vAlign w:val="center"/>
          </w:tcPr>
          <w:p w14:paraId="7F835036" w14:textId="77777777" w:rsidR="00C767A5" w:rsidRDefault="00C767A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vAlign w:val="center"/>
          </w:tcPr>
          <w:p w14:paraId="6BA92558" w14:textId="77777777" w:rsidR="00C767A5" w:rsidRDefault="00C767A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530A9961" w14:textId="77777777" w:rsidR="00C767A5" w:rsidRDefault="00C767A5">
            <w:pPr>
              <w:rPr>
                <w:rFonts w:ascii="Times New Roman" w:eastAsia="仿宋_GB2312" w:hAnsi="Times New Roman" w:cs="Times New Roman"/>
                <w:color w:val="000000"/>
                <w:sz w:val="24"/>
                <w:szCs w:val="24"/>
              </w:rPr>
            </w:pPr>
          </w:p>
        </w:tc>
      </w:tr>
      <w:tr w:rsidR="00C767A5" w14:paraId="4E62379C"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vAlign w:val="center"/>
          </w:tcPr>
          <w:p w14:paraId="31666FAA" w14:textId="77777777" w:rsidR="00C767A5" w:rsidRDefault="00C767A5">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41D69643" w14:textId="77777777" w:rsidR="00C767A5" w:rsidRDefault="00C767A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vAlign w:val="center"/>
          </w:tcPr>
          <w:p w14:paraId="604F6972" w14:textId="77777777" w:rsidR="00C767A5" w:rsidRDefault="00C767A5">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vAlign w:val="center"/>
          </w:tcPr>
          <w:p w14:paraId="618D23D6" w14:textId="77777777" w:rsidR="00C767A5" w:rsidRDefault="00C767A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7EA4B862" w14:textId="77777777" w:rsidR="00C767A5" w:rsidRDefault="00C767A5">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vAlign w:val="center"/>
          </w:tcPr>
          <w:p w14:paraId="10427A2C" w14:textId="77777777" w:rsidR="00C767A5" w:rsidRDefault="00C767A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vAlign w:val="center"/>
          </w:tcPr>
          <w:p w14:paraId="6155931E" w14:textId="77777777" w:rsidR="00C767A5" w:rsidRDefault="00C767A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2AF9DB63" w14:textId="77777777" w:rsidR="00C767A5" w:rsidRDefault="00C767A5">
            <w:pPr>
              <w:rPr>
                <w:rFonts w:ascii="Times New Roman" w:eastAsia="仿宋_GB2312" w:hAnsi="Times New Roman" w:cs="Times New Roman"/>
                <w:color w:val="000000"/>
                <w:sz w:val="24"/>
                <w:szCs w:val="24"/>
              </w:rPr>
            </w:pPr>
          </w:p>
        </w:tc>
      </w:tr>
      <w:tr w:rsidR="00C767A5" w14:paraId="70950B83"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vAlign w:val="center"/>
          </w:tcPr>
          <w:p w14:paraId="28FC42ED" w14:textId="77777777" w:rsidR="00C767A5" w:rsidRDefault="00C767A5">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70A03D1C" w14:textId="77777777" w:rsidR="00C767A5" w:rsidRDefault="00C767A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vAlign w:val="center"/>
          </w:tcPr>
          <w:p w14:paraId="4E555228" w14:textId="77777777" w:rsidR="00C767A5" w:rsidRDefault="00C767A5">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vAlign w:val="center"/>
          </w:tcPr>
          <w:p w14:paraId="3A3DB374" w14:textId="77777777" w:rsidR="00C767A5" w:rsidRDefault="00C767A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6C1A4AB2" w14:textId="77777777" w:rsidR="00C767A5" w:rsidRDefault="00C767A5">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vAlign w:val="center"/>
          </w:tcPr>
          <w:p w14:paraId="47B07B89" w14:textId="77777777" w:rsidR="00C767A5" w:rsidRDefault="00C767A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vAlign w:val="center"/>
          </w:tcPr>
          <w:p w14:paraId="58800DC3" w14:textId="77777777" w:rsidR="00C767A5" w:rsidRDefault="00C767A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439CC742" w14:textId="77777777" w:rsidR="00C767A5" w:rsidRDefault="00C767A5">
            <w:pPr>
              <w:rPr>
                <w:rFonts w:ascii="Times New Roman" w:eastAsia="仿宋_GB2312" w:hAnsi="Times New Roman" w:cs="Times New Roman"/>
                <w:color w:val="000000"/>
                <w:sz w:val="24"/>
                <w:szCs w:val="24"/>
              </w:rPr>
            </w:pPr>
          </w:p>
        </w:tc>
      </w:tr>
      <w:tr w:rsidR="00C767A5" w14:paraId="635032DE"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vAlign w:val="center"/>
          </w:tcPr>
          <w:p w14:paraId="20E786F2" w14:textId="77777777" w:rsidR="00C767A5" w:rsidRDefault="00C767A5">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D30AA2F" w14:textId="77777777" w:rsidR="00C767A5" w:rsidRDefault="00C767A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vAlign w:val="center"/>
          </w:tcPr>
          <w:p w14:paraId="7EFDB6B8" w14:textId="77777777" w:rsidR="00C767A5" w:rsidRDefault="00C767A5">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vAlign w:val="center"/>
          </w:tcPr>
          <w:p w14:paraId="6657B58A" w14:textId="77777777" w:rsidR="00C767A5" w:rsidRDefault="00C767A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4DDC6359" w14:textId="77777777" w:rsidR="00C767A5" w:rsidRDefault="00C767A5">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vAlign w:val="center"/>
          </w:tcPr>
          <w:p w14:paraId="1ADC1C9C" w14:textId="77777777" w:rsidR="00C767A5" w:rsidRDefault="00C767A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vAlign w:val="center"/>
          </w:tcPr>
          <w:p w14:paraId="094246E5" w14:textId="77777777" w:rsidR="00C767A5" w:rsidRDefault="00C767A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vAlign w:val="center"/>
          </w:tcPr>
          <w:p w14:paraId="4EA677D6" w14:textId="77777777" w:rsidR="00C767A5" w:rsidRDefault="00C767A5">
            <w:pPr>
              <w:rPr>
                <w:rFonts w:ascii="Times New Roman" w:eastAsia="仿宋_GB2312" w:hAnsi="Times New Roman" w:cs="Times New Roman"/>
                <w:color w:val="000000"/>
                <w:sz w:val="24"/>
                <w:szCs w:val="24"/>
              </w:rPr>
            </w:pPr>
          </w:p>
        </w:tc>
      </w:tr>
    </w:tbl>
    <w:p w14:paraId="16BC5E98" w14:textId="77777777" w:rsidR="00C767A5" w:rsidRDefault="00000000">
      <w:pPr>
        <w:widowControl/>
        <w:spacing w:before="120"/>
        <w:jc w:val="left"/>
        <w:textAlignment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color w:val="000000"/>
          <w:kern w:val="0"/>
          <w:sz w:val="24"/>
          <w:szCs w:val="24"/>
          <w:lang w:bidi="ar"/>
        </w:rPr>
        <w:t>注：本表反映部门本年度政府性基金预算财政拨款收入、支出及结转和结余情况。</w:t>
      </w:r>
    </w:p>
    <w:p w14:paraId="5385AEEE" w14:textId="77777777" w:rsidR="00C767A5" w:rsidRDefault="00C767A5">
      <w:pPr>
        <w:widowControl/>
        <w:jc w:val="left"/>
        <w:textAlignment w:val="center"/>
        <w:rPr>
          <w:rFonts w:ascii="Times New Roman" w:eastAsia="仿宋_GB2312" w:hAnsi="Times New Roman" w:cs="Times New Roman"/>
          <w:color w:val="000000"/>
          <w:kern w:val="0"/>
          <w:sz w:val="24"/>
          <w:szCs w:val="24"/>
          <w:lang w:bidi="ar"/>
        </w:rPr>
      </w:pPr>
    </w:p>
    <w:p w14:paraId="4A94C5C3" w14:textId="77777777" w:rsidR="00C767A5" w:rsidRDefault="00000000">
      <w:pPr>
        <w:widowControl/>
        <w:jc w:val="left"/>
        <w:textAlignment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b/>
          <w:bCs/>
          <w:kern w:val="0"/>
          <w:sz w:val="24"/>
          <w:szCs w:val="24"/>
          <w:lang w:bidi="ar"/>
        </w:rPr>
        <w:t>说明：我单位没有政府性基金收入，也没有使用政府性基金安排的支出，故本表无数据。</w:t>
      </w:r>
    </w:p>
    <w:p w14:paraId="4873B9DC" w14:textId="77777777" w:rsidR="00C767A5" w:rsidRDefault="00C767A5">
      <w:pPr>
        <w:widowControl/>
        <w:jc w:val="center"/>
        <w:rPr>
          <w:rFonts w:ascii="Times New Roman" w:eastAsia="方正小标宋_GBK" w:hAnsi="Times New Roman" w:cs="Times New Roman"/>
          <w:color w:val="000000"/>
          <w:kern w:val="0"/>
          <w:sz w:val="36"/>
          <w:szCs w:val="36"/>
        </w:rPr>
      </w:pPr>
    </w:p>
    <w:p w14:paraId="1AADF59B" w14:textId="77777777" w:rsidR="00C767A5" w:rsidRDefault="00C767A5">
      <w:pPr>
        <w:widowControl/>
        <w:spacing w:line="400" w:lineRule="exact"/>
        <w:textAlignment w:val="center"/>
        <w:rPr>
          <w:rFonts w:ascii="Times New Roman" w:eastAsia="黑体" w:hAnsi="Times New Roman" w:cs="Times New Roman"/>
          <w:color w:val="000000"/>
          <w:kern w:val="0"/>
          <w:sz w:val="36"/>
          <w:szCs w:val="36"/>
          <w:lang w:bidi="ar"/>
        </w:rPr>
      </w:pPr>
    </w:p>
    <w:p w14:paraId="1EB3F621" w14:textId="77777777" w:rsidR="00C767A5" w:rsidRDefault="00000000">
      <w:pPr>
        <w:widowControl/>
        <w:spacing w:afterLines="50" w:after="156"/>
        <w:jc w:val="center"/>
        <w:textAlignment w:val="center"/>
        <w:rPr>
          <w:rFonts w:ascii="Times New Roman" w:eastAsia="黑体" w:hAnsi="Times New Roman" w:cs="Times New Roman"/>
          <w:color w:val="000000"/>
          <w:kern w:val="0"/>
          <w:sz w:val="36"/>
          <w:szCs w:val="36"/>
          <w:lang w:bidi="ar"/>
        </w:rPr>
      </w:pPr>
      <w:r>
        <w:rPr>
          <w:rFonts w:ascii="Times New Roman" w:eastAsia="黑体" w:hAnsi="Times New Roman" w:cs="Times New Roman"/>
          <w:color w:val="000000"/>
          <w:kern w:val="0"/>
          <w:sz w:val="36"/>
          <w:szCs w:val="36"/>
          <w:lang w:bidi="ar"/>
        </w:rPr>
        <w:t>国有资本经营预算财政拨款支出决算表</w:t>
      </w:r>
    </w:p>
    <w:p w14:paraId="78F61A04" w14:textId="77777777" w:rsidR="00C767A5" w:rsidRDefault="00000000">
      <w:pPr>
        <w:widowControl/>
        <w:tabs>
          <w:tab w:val="left" w:pos="1326"/>
          <w:tab w:val="left" w:pos="2027"/>
          <w:tab w:val="left" w:pos="4319"/>
          <w:tab w:val="left" w:pos="7634"/>
          <w:tab w:val="left" w:pos="10949"/>
        </w:tabs>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 xml:space="preserve">                                                                                                            </w:t>
      </w:r>
      <w:r>
        <w:rPr>
          <w:rFonts w:ascii="Times New Roman" w:eastAsia="仿宋_GB2312" w:hAnsi="Times New Roman" w:cs="Times New Roman"/>
          <w:color w:val="000000"/>
          <w:kern w:val="0"/>
          <w:sz w:val="20"/>
          <w:szCs w:val="20"/>
          <w:lang w:bidi="ar"/>
        </w:rPr>
        <w:t>公开</w:t>
      </w:r>
      <w:r>
        <w:rPr>
          <w:rFonts w:ascii="Times New Roman" w:eastAsia="仿宋_GB2312" w:hAnsi="Times New Roman" w:cs="Times New Roman"/>
          <w:color w:val="000000"/>
          <w:kern w:val="0"/>
          <w:sz w:val="20"/>
          <w:szCs w:val="20"/>
          <w:lang w:bidi="ar"/>
        </w:rPr>
        <w:t>08</w:t>
      </w:r>
      <w:r>
        <w:rPr>
          <w:rFonts w:ascii="Times New Roman" w:eastAsia="仿宋_GB2312" w:hAnsi="Times New Roman" w:cs="Times New Roman"/>
          <w:color w:val="000000"/>
          <w:kern w:val="0"/>
          <w:sz w:val="20"/>
          <w:szCs w:val="20"/>
          <w:lang w:bidi="ar"/>
        </w:rPr>
        <w:t>表</w:t>
      </w:r>
    </w:p>
    <w:p w14:paraId="1450F6FA" w14:textId="77777777" w:rsidR="00C767A5" w:rsidRDefault="00000000">
      <w:pPr>
        <w:widowControl/>
        <w:tabs>
          <w:tab w:val="left" w:pos="1326"/>
          <w:tab w:val="left" w:pos="2027"/>
          <w:tab w:val="left" w:pos="4319"/>
          <w:tab w:val="left" w:pos="7634"/>
          <w:tab w:val="left" w:pos="10949"/>
        </w:tabs>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lang w:bidi="ar"/>
        </w:rPr>
        <w:t>部门：</w:t>
      </w:r>
      <w:r>
        <w:rPr>
          <w:rFonts w:ascii="Times New Roman" w:eastAsia="仿宋_GB2312" w:hAnsi="Times New Roman" w:cs="Times New Roman" w:hint="eastAsia"/>
          <w:color w:val="000000"/>
          <w:kern w:val="0"/>
          <w:sz w:val="20"/>
          <w:szCs w:val="20"/>
          <w:lang w:bidi="ar"/>
        </w:rPr>
        <w:t>蓝山县犁头瑶族乡中心小学</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lang w:bidi="ar"/>
        </w:rPr>
        <w:t>单位：万元</w:t>
      </w:r>
    </w:p>
    <w:tbl>
      <w:tblPr>
        <w:tblW w:w="4999" w:type="pct"/>
        <w:tblLook w:val="04A0" w:firstRow="1" w:lastRow="0" w:firstColumn="1" w:lastColumn="0" w:noHBand="0" w:noVBand="1"/>
      </w:tblPr>
      <w:tblGrid>
        <w:gridCol w:w="3045"/>
        <w:gridCol w:w="3048"/>
        <w:gridCol w:w="1803"/>
        <w:gridCol w:w="3048"/>
        <w:gridCol w:w="3047"/>
      </w:tblGrid>
      <w:tr w:rsidR="00C767A5" w14:paraId="6855A7CF" w14:textId="77777777">
        <w:trPr>
          <w:trHeight w:val="548"/>
        </w:trPr>
        <w:tc>
          <w:tcPr>
            <w:tcW w:w="2177" w:type="pct"/>
            <w:gridSpan w:val="2"/>
            <w:tcBorders>
              <w:top w:val="single" w:sz="4" w:space="0" w:color="000000"/>
              <w:left w:val="single" w:sz="4" w:space="0" w:color="000000"/>
              <w:bottom w:val="single" w:sz="4" w:space="0" w:color="000000"/>
              <w:right w:val="single" w:sz="4" w:space="0" w:color="000000"/>
            </w:tcBorders>
            <w:vAlign w:val="center"/>
          </w:tcPr>
          <w:p w14:paraId="011FA17A"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项</w:t>
            </w:r>
            <w:r>
              <w:rPr>
                <w:rFonts w:ascii="Times New Roman" w:eastAsia="仿宋_GB2312" w:hAnsi="Times New Roman" w:cs="Times New Roman"/>
                <w:b/>
                <w:bCs/>
                <w:color w:val="000000"/>
                <w:kern w:val="0"/>
                <w:sz w:val="24"/>
                <w:szCs w:val="24"/>
                <w:lang w:bidi="ar"/>
              </w:rPr>
              <w:t xml:space="preserve"> </w:t>
            </w:r>
            <w:r>
              <w:rPr>
                <w:rFonts w:ascii="Times New Roman" w:eastAsia="仿宋_GB2312" w:hAnsi="Times New Roman" w:cs="Times New Roman"/>
                <w:b/>
                <w:bCs/>
                <w:color w:val="000000"/>
                <w:kern w:val="0"/>
                <w:sz w:val="22"/>
                <w:lang w:bidi="ar"/>
              </w:rPr>
              <w:t xml:space="preserve">   </w:t>
            </w:r>
            <w:r>
              <w:rPr>
                <w:rStyle w:val="font11"/>
                <w:rFonts w:ascii="Times New Roman" w:eastAsia="仿宋_GB2312" w:hAnsi="Times New Roman" w:cs="Times New Roman" w:hint="default"/>
                <w:b/>
                <w:bCs/>
                <w:lang w:bidi="ar"/>
              </w:rPr>
              <w:t>目</w:t>
            </w:r>
          </w:p>
        </w:tc>
        <w:tc>
          <w:tcPr>
            <w:tcW w:w="2822" w:type="pct"/>
            <w:gridSpan w:val="3"/>
            <w:tcBorders>
              <w:top w:val="single" w:sz="4" w:space="0" w:color="000000"/>
              <w:left w:val="single" w:sz="4" w:space="0" w:color="000000"/>
              <w:bottom w:val="single" w:sz="4" w:space="0" w:color="000000"/>
              <w:right w:val="single" w:sz="4" w:space="0" w:color="000000"/>
            </w:tcBorders>
            <w:vAlign w:val="center"/>
          </w:tcPr>
          <w:p w14:paraId="358271D4"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本年支出</w:t>
            </w:r>
          </w:p>
        </w:tc>
      </w:tr>
      <w:tr w:rsidR="00C767A5" w14:paraId="135CF4B9" w14:textId="77777777">
        <w:trPr>
          <w:trHeight w:hRule="exact" w:val="312"/>
        </w:trPr>
        <w:tc>
          <w:tcPr>
            <w:tcW w:w="1088" w:type="pct"/>
            <w:vMerge w:val="restart"/>
            <w:tcBorders>
              <w:top w:val="single" w:sz="4" w:space="0" w:color="000000"/>
              <w:left w:val="single" w:sz="4" w:space="0" w:color="000000"/>
              <w:bottom w:val="single" w:sz="4" w:space="0" w:color="000000"/>
              <w:right w:val="single" w:sz="4" w:space="0" w:color="000000"/>
            </w:tcBorders>
            <w:vAlign w:val="center"/>
          </w:tcPr>
          <w:p w14:paraId="391394AE"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科目代码</w:t>
            </w:r>
          </w:p>
        </w:tc>
        <w:tc>
          <w:tcPr>
            <w:tcW w:w="1089" w:type="pct"/>
            <w:vMerge w:val="restart"/>
            <w:tcBorders>
              <w:top w:val="single" w:sz="4" w:space="0" w:color="000000"/>
              <w:left w:val="single" w:sz="4" w:space="0" w:color="000000"/>
              <w:bottom w:val="single" w:sz="4" w:space="0" w:color="000000"/>
              <w:right w:val="single" w:sz="4" w:space="0" w:color="000000"/>
            </w:tcBorders>
            <w:vAlign w:val="center"/>
          </w:tcPr>
          <w:p w14:paraId="3F3BA0F1"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科目名称</w:t>
            </w:r>
          </w:p>
        </w:tc>
        <w:tc>
          <w:tcPr>
            <w:tcW w:w="644" w:type="pct"/>
            <w:vMerge w:val="restart"/>
            <w:tcBorders>
              <w:top w:val="single" w:sz="4" w:space="0" w:color="000000"/>
              <w:left w:val="single" w:sz="4" w:space="0" w:color="000000"/>
              <w:bottom w:val="single" w:sz="4" w:space="0" w:color="000000"/>
              <w:right w:val="single" w:sz="4" w:space="0" w:color="000000"/>
            </w:tcBorders>
            <w:vAlign w:val="center"/>
          </w:tcPr>
          <w:p w14:paraId="6D9A0D32"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合计</w:t>
            </w:r>
          </w:p>
        </w:tc>
        <w:tc>
          <w:tcPr>
            <w:tcW w:w="1089" w:type="pct"/>
            <w:vMerge w:val="restart"/>
            <w:tcBorders>
              <w:top w:val="single" w:sz="4" w:space="0" w:color="000000"/>
              <w:left w:val="single" w:sz="4" w:space="0" w:color="000000"/>
              <w:bottom w:val="single" w:sz="4" w:space="0" w:color="000000"/>
              <w:right w:val="single" w:sz="4" w:space="0" w:color="000000"/>
            </w:tcBorders>
            <w:vAlign w:val="center"/>
          </w:tcPr>
          <w:p w14:paraId="49F93A97"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基本支出</w:t>
            </w:r>
            <w:r>
              <w:rPr>
                <w:rFonts w:ascii="Times New Roman" w:eastAsia="仿宋_GB2312" w:hAnsi="Times New Roman" w:cs="Times New Roman"/>
                <w:b/>
                <w:bCs/>
                <w:color w:val="000000"/>
                <w:kern w:val="0"/>
                <w:sz w:val="24"/>
                <w:szCs w:val="24"/>
                <w:lang w:bidi="ar"/>
              </w:rPr>
              <w:t xml:space="preserve">  </w:t>
            </w:r>
          </w:p>
        </w:tc>
        <w:tc>
          <w:tcPr>
            <w:tcW w:w="1089" w:type="pct"/>
            <w:vMerge w:val="restart"/>
            <w:tcBorders>
              <w:top w:val="single" w:sz="4" w:space="0" w:color="000000"/>
              <w:left w:val="single" w:sz="4" w:space="0" w:color="000000"/>
              <w:bottom w:val="single" w:sz="4" w:space="0" w:color="000000"/>
              <w:right w:val="single" w:sz="4" w:space="0" w:color="000000"/>
            </w:tcBorders>
            <w:vAlign w:val="center"/>
          </w:tcPr>
          <w:p w14:paraId="79497D68" w14:textId="77777777" w:rsidR="00C767A5"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lang w:bidi="ar"/>
              </w:rPr>
              <w:t>项目支出</w:t>
            </w:r>
          </w:p>
        </w:tc>
      </w:tr>
      <w:tr w:rsidR="00C767A5" w14:paraId="2150BFA8" w14:textId="77777777">
        <w:trPr>
          <w:trHeight w:hRule="exact" w:val="312"/>
        </w:trPr>
        <w:tc>
          <w:tcPr>
            <w:tcW w:w="1088" w:type="pct"/>
            <w:vMerge/>
            <w:tcBorders>
              <w:top w:val="single" w:sz="4" w:space="0" w:color="000000"/>
              <w:left w:val="single" w:sz="4" w:space="0" w:color="000000"/>
              <w:bottom w:val="single" w:sz="4" w:space="0" w:color="000000"/>
              <w:right w:val="single" w:sz="4" w:space="0" w:color="000000"/>
            </w:tcBorders>
            <w:vAlign w:val="center"/>
          </w:tcPr>
          <w:p w14:paraId="70250D15" w14:textId="77777777" w:rsidR="00C767A5" w:rsidRDefault="00C767A5">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vAlign w:val="center"/>
          </w:tcPr>
          <w:p w14:paraId="5873E174" w14:textId="77777777" w:rsidR="00C767A5" w:rsidRDefault="00C767A5">
            <w:pPr>
              <w:jc w:val="center"/>
              <w:rPr>
                <w:rFonts w:ascii="Times New Roman" w:eastAsia="仿宋_GB2312" w:hAnsi="Times New Roman" w:cs="Times New Roman"/>
                <w:color w:val="000000"/>
                <w:sz w:val="24"/>
                <w:szCs w:val="24"/>
              </w:rPr>
            </w:pPr>
          </w:p>
        </w:tc>
        <w:tc>
          <w:tcPr>
            <w:tcW w:w="644" w:type="pct"/>
            <w:vMerge/>
            <w:tcBorders>
              <w:top w:val="single" w:sz="4" w:space="0" w:color="000000"/>
              <w:left w:val="single" w:sz="4" w:space="0" w:color="000000"/>
              <w:bottom w:val="single" w:sz="4" w:space="0" w:color="000000"/>
              <w:right w:val="single" w:sz="4" w:space="0" w:color="000000"/>
            </w:tcBorders>
            <w:vAlign w:val="center"/>
          </w:tcPr>
          <w:p w14:paraId="709CFEAC" w14:textId="77777777" w:rsidR="00C767A5" w:rsidRDefault="00C767A5">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vAlign w:val="center"/>
          </w:tcPr>
          <w:p w14:paraId="51E2FD07" w14:textId="77777777" w:rsidR="00C767A5" w:rsidRDefault="00C767A5">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vAlign w:val="center"/>
          </w:tcPr>
          <w:p w14:paraId="0C11C8CB" w14:textId="77777777" w:rsidR="00C767A5" w:rsidRDefault="00C767A5">
            <w:pPr>
              <w:jc w:val="center"/>
              <w:rPr>
                <w:rFonts w:ascii="Times New Roman" w:eastAsia="仿宋_GB2312" w:hAnsi="Times New Roman" w:cs="Times New Roman"/>
                <w:color w:val="000000"/>
                <w:sz w:val="24"/>
                <w:szCs w:val="24"/>
              </w:rPr>
            </w:pPr>
          </w:p>
        </w:tc>
      </w:tr>
      <w:tr w:rsidR="00C767A5" w14:paraId="6C01FD36" w14:textId="77777777">
        <w:trPr>
          <w:trHeight w:val="312"/>
        </w:trPr>
        <w:tc>
          <w:tcPr>
            <w:tcW w:w="1088" w:type="pct"/>
            <w:vMerge/>
            <w:tcBorders>
              <w:top w:val="single" w:sz="4" w:space="0" w:color="000000"/>
              <w:left w:val="single" w:sz="4" w:space="0" w:color="000000"/>
              <w:bottom w:val="single" w:sz="4" w:space="0" w:color="000000"/>
              <w:right w:val="single" w:sz="4" w:space="0" w:color="000000"/>
            </w:tcBorders>
            <w:vAlign w:val="center"/>
          </w:tcPr>
          <w:p w14:paraId="31D55471" w14:textId="77777777" w:rsidR="00C767A5" w:rsidRDefault="00C767A5">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vAlign w:val="center"/>
          </w:tcPr>
          <w:p w14:paraId="601546AB" w14:textId="77777777" w:rsidR="00C767A5" w:rsidRDefault="00C767A5">
            <w:pPr>
              <w:jc w:val="center"/>
              <w:rPr>
                <w:rFonts w:ascii="Times New Roman" w:eastAsia="仿宋_GB2312" w:hAnsi="Times New Roman" w:cs="Times New Roman"/>
                <w:color w:val="000000"/>
                <w:sz w:val="24"/>
                <w:szCs w:val="24"/>
              </w:rPr>
            </w:pPr>
          </w:p>
        </w:tc>
        <w:tc>
          <w:tcPr>
            <w:tcW w:w="644" w:type="pct"/>
            <w:vMerge/>
            <w:tcBorders>
              <w:top w:val="single" w:sz="4" w:space="0" w:color="000000"/>
              <w:left w:val="single" w:sz="4" w:space="0" w:color="000000"/>
              <w:bottom w:val="single" w:sz="4" w:space="0" w:color="000000"/>
              <w:right w:val="single" w:sz="4" w:space="0" w:color="000000"/>
            </w:tcBorders>
            <w:vAlign w:val="center"/>
          </w:tcPr>
          <w:p w14:paraId="2B45033C" w14:textId="77777777" w:rsidR="00C767A5" w:rsidRDefault="00C767A5">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vAlign w:val="center"/>
          </w:tcPr>
          <w:p w14:paraId="1199EAF8" w14:textId="77777777" w:rsidR="00C767A5" w:rsidRDefault="00C767A5">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vAlign w:val="center"/>
          </w:tcPr>
          <w:p w14:paraId="58D7DB39" w14:textId="77777777" w:rsidR="00C767A5" w:rsidRDefault="00C767A5">
            <w:pPr>
              <w:jc w:val="center"/>
              <w:rPr>
                <w:rFonts w:ascii="Times New Roman" w:eastAsia="仿宋_GB2312" w:hAnsi="Times New Roman" w:cs="Times New Roman"/>
                <w:color w:val="000000"/>
                <w:sz w:val="24"/>
                <w:szCs w:val="24"/>
              </w:rPr>
            </w:pPr>
          </w:p>
        </w:tc>
      </w:tr>
      <w:tr w:rsidR="00C767A5" w14:paraId="5E0144D2" w14:textId="77777777">
        <w:trPr>
          <w:trHeight w:val="548"/>
        </w:trPr>
        <w:tc>
          <w:tcPr>
            <w:tcW w:w="2177" w:type="pct"/>
            <w:gridSpan w:val="2"/>
            <w:tcBorders>
              <w:top w:val="single" w:sz="4" w:space="0" w:color="000000"/>
              <w:left w:val="single" w:sz="4" w:space="0" w:color="000000"/>
              <w:bottom w:val="single" w:sz="4" w:space="0" w:color="000000"/>
              <w:right w:val="single" w:sz="4" w:space="0" w:color="000000"/>
            </w:tcBorders>
            <w:vAlign w:val="center"/>
          </w:tcPr>
          <w:p w14:paraId="235BE2DA"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栏次</w:t>
            </w:r>
          </w:p>
        </w:tc>
        <w:tc>
          <w:tcPr>
            <w:tcW w:w="644" w:type="pct"/>
            <w:tcBorders>
              <w:top w:val="single" w:sz="4" w:space="0" w:color="000000"/>
              <w:left w:val="single" w:sz="4" w:space="0" w:color="000000"/>
              <w:bottom w:val="single" w:sz="4" w:space="0" w:color="000000"/>
              <w:right w:val="single" w:sz="4" w:space="0" w:color="000000"/>
            </w:tcBorders>
            <w:vAlign w:val="center"/>
          </w:tcPr>
          <w:p w14:paraId="171A7DC5"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w:t>
            </w:r>
          </w:p>
        </w:tc>
        <w:tc>
          <w:tcPr>
            <w:tcW w:w="1089" w:type="pct"/>
            <w:tcBorders>
              <w:top w:val="single" w:sz="4" w:space="0" w:color="000000"/>
              <w:left w:val="single" w:sz="4" w:space="0" w:color="000000"/>
              <w:bottom w:val="single" w:sz="4" w:space="0" w:color="000000"/>
              <w:right w:val="single" w:sz="4" w:space="0" w:color="000000"/>
            </w:tcBorders>
            <w:vAlign w:val="center"/>
          </w:tcPr>
          <w:p w14:paraId="6E57A75C"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w:t>
            </w:r>
          </w:p>
        </w:tc>
        <w:tc>
          <w:tcPr>
            <w:tcW w:w="1089" w:type="pct"/>
            <w:tcBorders>
              <w:top w:val="single" w:sz="4" w:space="0" w:color="000000"/>
              <w:left w:val="single" w:sz="4" w:space="0" w:color="000000"/>
              <w:bottom w:val="single" w:sz="4" w:space="0" w:color="000000"/>
              <w:right w:val="single" w:sz="4" w:space="0" w:color="000000"/>
            </w:tcBorders>
            <w:vAlign w:val="center"/>
          </w:tcPr>
          <w:p w14:paraId="33BC687D"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w:t>
            </w:r>
          </w:p>
        </w:tc>
      </w:tr>
      <w:tr w:rsidR="00C767A5" w14:paraId="42A77FA5" w14:textId="77777777">
        <w:trPr>
          <w:trHeight w:val="548"/>
        </w:trPr>
        <w:tc>
          <w:tcPr>
            <w:tcW w:w="2177" w:type="pct"/>
            <w:gridSpan w:val="2"/>
            <w:tcBorders>
              <w:top w:val="single" w:sz="4" w:space="0" w:color="000000"/>
              <w:left w:val="single" w:sz="4" w:space="0" w:color="000000"/>
              <w:bottom w:val="single" w:sz="4" w:space="0" w:color="000000"/>
              <w:right w:val="single" w:sz="4" w:space="0" w:color="000000"/>
            </w:tcBorders>
            <w:vAlign w:val="center"/>
          </w:tcPr>
          <w:p w14:paraId="71BA1C14" w14:textId="77777777" w:rsidR="00C767A5"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合计</w:t>
            </w:r>
          </w:p>
        </w:tc>
        <w:tc>
          <w:tcPr>
            <w:tcW w:w="644" w:type="pct"/>
            <w:tcBorders>
              <w:top w:val="single" w:sz="4" w:space="0" w:color="000000"/>
              <w:left w:val="single" w:sz="4" w:space="0" w:color="000000"/>
              <w:bottom w:val="single" w:sz="4" w:space="0" w:color="000000"/>
              <w:right w:val="single" w:sz="4" w:space="0" w:color="000000"/>
            </w:tcBorders>
            <w:vAlign w:val="center"/>
          </w:tcPr>
          <w:p w14:paraId="0BD42BC5" w14:textId="77777777" w:rsidR="00C767A5" w:rsidRDefault="00C767A5">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659FEBD2" w14:textId="77777777" w:rsidR="00C767A5" w:rsidRDefault="00C767A5">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4326CD87" w14:textId="77777777" w:rsidR="00C767A5" w:rsidRDefault="00C767A5">
            <w:pPr>
              <w:jc w:val="center"/>
              <w:rPr>
                <w:rFonts w:ascii="Times New Roman" w:eastAsia="仿宋_GB2312" w:hAnsi="Times New Roman" w:cs="Times New Roman"/>
                <w:color w:val="000000"/>
                <w:sz w:val="24"/>
                <w:szCs w:val="24"/>
              </w:rPr>
            </w:pPr>
          </w:p>
        </w:tc>
      </w:tr>
      <w:tr w:rsidR="00C767A5" w14:paraId="467AE5F8" w14:textId="77777777">
        <w:trPr>
          <w:trHeight w:val="548"/>
        </w:trPr>
        <w:tc>
          <w:tcPr>
            <w:tcW w:w="1088" w:type="pct"/>
            <w:tcBorders>
              <w:top w:val="single" w:sz="4" w:space="0" w:color="000000"/>
              <w:left w:val="single" w:sz="4" w:space="0" w:color="000000"/>
              <w:bottom w:val="single" w:sz="4" w:space="0" w:color="000000"/>
              <w:right w:val="single" w:sz="4" w:space="0" w:color="000000"/>
            </w:tcBorders>
            <w:vAlign w:val="center"/>
          </w:tcPr>
          <w:p w14:paraId="2ED8C159" w14:textId="77777777" w:rsidR="00C767A5" w:rsidRDefault="00C767A5">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4C7E3618" w14:textId="77777777" w:rsidR="00C767A5" w:rsidRDefault="00C767A5">
            <w:pPr>
              <w:rPr>
                <w:rFonts w:ascii="Times New Roman" w:eastAsia="仿宋_GB2312" w:hAnsi="Times New Roman" w:cs="Times New Roman"/>
                <w:color w:val="000000"/>
                <w:sz w:val="20"/>
                <w:szCs w:val="20"/>
              </w:rPr>
            </w:pPr>
          </w:p>
        </w:tc>
        <w:tc>
          <w:tcPr>
            <w:tcW w:w="644" w:type="pct"/>
            <w:tcBorders>
              <w:top w:val="single" w:sz="4" w:space="0" w:color="000000"/>
              <w:left w:val="single" w:sz="4" w:space="0" w:color="000000"/>
              <w:bottom w:val="single" w:sz="4" w:space="0" w:color="000000"/>
              <w:right w:val="single" w:sz="4" w:space="0" w:color="000000"/>
            </w:tcBorders>
            <w:vAlign w:val="center"/>
          </w:tcPr>
          <w:p w14:paraId="20EE0A7E" w14:textId="77777777" w:rsidR="00C767A5" w:rsidRDefault="00C767A5">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67153A18" w14:textId="77777777" w:rsidR="00C767A5" w:rsidRDefault="00C767A5">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34629F02" w14:textId="77777777" w:rsidR="00C767A5" w:rsidRDefault="00C767A5">
            <w:pPr>
              <w:rPr>
                <w:rFonts w:ascii="Times New Roman" w:eastAsia="仿宋_GB2312" w:hAnsi="Times New Roman" w:cs="Times New Roman"/>
                <w:color w:val="000000"/>
                <w:sz w:val="24"/>
                <w:szCs w:val="24"/>
              </w:rPr>
            </w:pPr>
          </w:p>
        </w:tc>
      </w:tr>
      <w:tr w:rsidR="00C767A5" w14:paraId="3F56F045" w14:textId="77777777">
        <w:trPr>
          <w:trHeight w:val="548"/>
        </w:trPr>
        <w:tc>
          <w:tcPr>
            <w:tcW w:w="1088" w:type="pct"/>
            <w:tcBorders>
              <w:top w:val="single" w:sz="4" w:space="0" w:color="000000"/>
              <w:left w:val="single" w:sz="4" w:space="0" w:color="000000"/>
              <w:bottom w:val="single" w:sz="4" w:space="0" w:color="000000"/>
              <w:right w:val="single" w:sz="4" w:space="0" w:color="000000"/>
            </w:tcBorders>
            <w:vAlign w:val="center"/>
          </w:tcPr>
          <w:p w14:paraId="73D5378D" w14:textId="77777777" w:rsidR="00C767A5" w:rsidRDefault="00C767A5">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55C121F8" w14:textId="77777777" w:rsidR="00C767A5" w:rsidRDefault="00C767A5">
            <w:pPr>
              <w:rPr>
                <w:rFonts w:ascii="Times New Roman" w:eastAsia="仿宋_GB2312"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vAlign w:val="center"/>
          </w:tcPr>
          <w:p w14:paraId="6D4109C6" w14:textId="77777777" w:rsidR="00C767A5" w:rsidRDefault="00C767A5">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7320D33C" w14:textId="77777777" w:rsidR="00C767A5" w:rsidRDefault="00C767A5">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4D548AA0" w14:textId="77777777" w:rsidR="00C767A5" w:rsidRDefault="00C767A5">
            <w:pPr>
              <w:rPr>
                <w:rFonts w:ascii="Times New Roman" w:eastAsia="仿宋_GB2312" w:hAnsi="Times New Roman" w:cs="Times New Roman"/>
                <w:color w:val="000000"/>
                <w:sz w:val="24"/>
                <w:szCs w:val="24"/>
              </w:rPr>
            </w:pPr>
          </w:p>
        </w:tc>
      </w:tr>
      <w:tr w:rsidR="00C767A5" w14:paraId="1653B1A1" w14:textId="77777777">
        <w:trPr>
          <w:trHeight w:val="548"/>
        </w:trPr>
        <w:tc>
          <w:tcPr>
            <w:tcW w:w="1088" w:type="pct"/>
            <w:tcBorders>
              <w:top w:val="single" w:sz="4" w:space="0" w:color="000000"/>
              <w:left w:val="single" w:sz="4" w:space="0" w:color="000000"/>
              <w:bottom w:val="single" w:sz="4" w:space="0" w:color="000000"/>
              <w:right w:val="single" w:sz="4" w:space="0" w:color="000000"/>
            </w:tcBorders>
            <w:vAlign w:val="center"/>
          </w:tcPr>
          <w:p w14:paraId="054C603C" w14:textId="77777777" w:rsidR="00C767A5" w:rsidRDefault="00C767A5">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5E14971E" w14:textId="77777777" w:rsidR="00C767A5" w:rsidRDefault="00C767A5">
            <w:pPr>
              <w:rPr>
                <w:rFonts w:ascii="Times New Roman" w:eastAsia="宋体" w:hAnsi="Times New Roman" w:cs="Times New Roman"/>
                <w:color w:val="000000"/>
                <w:sz w:val="20"/>
                <w:szCs w:val="20"/>
              </w:rPr>
            </w:pPr>
          </w:p>
        </w:tc>
        <w:tc>
          <w:tcPr>
            <w:tcW w:w="644" w:type="pct"/>
            <w:tcBorders>
              <w:top w:val="single" w:sz="4" w:space="0" w:color="000000"/>
              <w:left w:val="single" w:sz="4" w:space="0" w:color="000000"/>
              <w:bottom w:val="single" w:sz="4" w:space="0" w:color="000000"/>
              <w:right w:val="single" w:sz="4" w:space="0" w:color="000000"/>
            </w:tcBorders>
            <w:vAlign w:val="center"/>
          </w:tcPr>
          <w:p w14:paraId="56F63203" w14:textId="77777777" w:rsidR="00C767A5" w:rsidRDefault="00C767A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3DE98E4F" w14:textId="77777777" w:rsidR="00C767A5" w:rsidRDefault="00C767A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440531C8" w14:textId="77777777" w:rsidR="00C767A5" w:rsidRDefault="00C767A5">
            <w:pPr>
              <w:rPr>
                <w:rFonts w:ascii="Times New Roman" w:eastAsia="宋体" w:hAnsi="Times New Roman" w:cs="Times New Roman"/>
                <w:color w:val="000000"/>
                <w:sz w:val="24"/>
                <w:szCs w:val="24"/>
              </w:rPr>
            </w:pPr>
          </w:p>
        </w:tc>
      </w:tr>
      <w:tr w:rsidR="00C767A5" w14:paraId="362D7107" w14:textId="77777777">
        <w:trPr>
          <w:trHeight w:val="548"/>
        </w:trPr>
        <w:tc>
          <w:tcPr>
            <w:tcW w:w="1088" w:type="pct"/>
            <w:tcBorders>
              <w:top w:val="single" w:sz="4" w:space="0" w:color="000000"/>
              <w:left w:val="single" w:sz="4" w:space="0" w:color="000000"/>
              <w:bottom w:val="single" w:sz="4" w:space="0" w:color="000000"/>
              <w:right w:val="single" w:sz="4" w:space="0" w:color="000000"/>
            </w:tcBorders>
            <w:vAlign w:val="center"/>
          </w:tcPr>
          <w:p w14:paraId="23D23D84" w14:textId="77777777" w:rsidR="00C767A5" w:rsidRDefault="00C767A5">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538EA421" w14:textId="77777777" w:rsidR="00C767A5" w:rsidRDefault="00C767A5">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vAlign w:val="center"/>
          </w:tcPr>
          <w:p w14:paraId="223B6227" w14:textId="77777777" w:rsidR="00C767A5" w:rsidRDefault="00C767A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5B3135AD" w14:textId="77777777" w:rsidR="00C767A5" w:rsidRDefault="00C767A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09E520F1" w14:textId="77777777" w:rsidR="00C767A5" w:rsidRDefault="00C767A5">
            <w:pPr>
              <w:rPr>
                <w:rFonts w:ascii="Times New Roman" w:eastAsia="宋体" w:hAnsi="Times New Roman" w:cs="Times New Roman"/>
                <w:color w:val="000000"/>
                <w:sz w:val="24"/>
                <w:szCs w:val="24"/>
              </w:rPr>
            </w:pPr>
          </w:p>
        </w:tc>
      </w:tr>
      <w:tr w:rsidR="00C767A5" w14:paraId="2EBBC215" w14:textId="77777777">
        <w:trPr>
          <w:trHeight w:val="548"/>
        </w:trPr>
        <w:tc>
          <w:tcPr>
            <w:tcW w:w="1088" w:type="pct"/>
            <w:tcBorders>
              <w:top w:val="single" w:sz="4" w:space="0" w:color="000000"/>
              <w:left w:val="single" w:sz="4" w:space="0" w:color="000000"/>
              <w:bottom w:val="single" w:sz="4" w:space="0" w:color="000000"/>
              <w:right w:val="single" w:sz="4" w:space="0" w:color="000000"/>
            </w:tcBorders>
            <w:vAlign w:val="center"/>
          </w:tcPr>
          <w:p w14:paraId="0855EB38" w14:textId="77777777" w:rsidR="00C767A5" w:rsidRDefault="00C767A5">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632D765E" w14:textId="77777777" w:rsidR="00C767A5" w:rsidRDefault="00C767A5">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vAlign w:val="center"/>
          </w:tcPr>
          <w:p w14:paraId="6222E8BC" w14:textId="77777777" w:rsidR="00C767A5" w:rsidRDefault="00C767A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70476669" w14:textId="77777777" w:rsidR="00C767A5" w:rsidRDefault="00C767A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7E30BC7B" w14:textId="77777777" w:rsidR="00C767A5" w:rsidRDefault="00C767A5">
            <w:pPr>
              <w:rPr>
                <w:rFonts w:ascii="Times New Roman" w:eastAsia="宋体" w:hAnsi="Times New Roman" w:cs="Times New Roman"/>
                <w:color w:val="000000"/>
                <w:sz w:val="24"/>
                <w:szCs w:val="24"/>
              </w:rPr>
            </w:pPr>
          </w:p>
        </w:tc>
      </w:tr>
      <w:tr w:rsidR="00C767A5" w14:paraId="36B6AA8E" w14:textId="77777777">
        <w:trPr>
          <w:trHeight w:val="548"/>
        </w:trPr>
        <w:tc>
          <w:tcPr>
            <w:tcW w:w="1088" w:type="pct"/>
            <w:tcBorders>
              <w:top w:val="single" w:sz="4" w:space="0" w:color="000000"/>
              <w:left w:val="single" w:sz="4" w:space="0" w:color="000000"/>
              <w:bottom w:val="single" w:sz="4" w:space="0" w:color="000000"/>
              <w:right w:val="single" w:sz="4" w:space="0" w:color="000000"/>
            </w:tcBorders>
            <w:vAlign w:val="center"/>
          </w:tcPr>
          <w:p w14:paraId="74115BCB" w14:textId="77777777" w:rsidR="00C767A5" w:rsidRDefault="00C767A5">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58FB757A" w14:textId="77777777" w:rsidR="00C767A5" w:rsidRDefault="00C767A5">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vAlign w:val="center"/>
          </w:tcPr>
          <w:p w14:paraId="41D6B78A" w14:textId="77777777" w:rsidR="00C767A5" w:rsidRDefault="00C767A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654C0A63" w14:textId="77777777" w:rsidR="00C767A5" w:rsidRDefault="00C767A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31376F54" w14:textId="77777777" w:rsidR="00C767A5" w:rsidRDefault="00C767A5">
            <w:pPr>
              <w:rPr>
                <w:rFonts w:ascii="Times New Roman" w:eastAsia="宋体" w:hAnsi="Times New Roman" w:cs="Times New Roman"/>
                <w:color w:val="000000"/>
                <w:sz w:val="24"/>
                <w:szCs w:val="24"/>
              </w:rPr>
            </w:pPr>
          </w:p>
        </w:tc>
      </w:tr>
    </w:tbl>
    <w:p w14:paraId="18B9D68A" w14:textId="77777777" w:rsidR="00C767A5" w:rsidRDefault="00000000">
      <w:pPr>
        <w:widowControl/>
        <w:spacing w:before="120"/>
        <w:jc w:val="left"/>
        <w:textAlignment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color w:val="000000"/>
          <w:kern w:val="0"/>
          <w:sz w:val="24"/>
          <w:szCs w:val="24"/>
          <w:lang w:bidi="ar"/>
        </w:rPr>
        <w:t>注：本表反映部门本年度国有资本经营预算财政拨款支出情况。</w:t>
      </w:r>
    </w:p>
    <w:p w14:paraId="2C683484" w14:textId="77777777" w:rsidR="00C767A5" w:rsidRDefault="00C767A5">
      <w:pPr>
        <w:widowControl/>
        <w:jc w:val="left"/>
        <w:textAlignment w:val="center"/>
        <w:rPr>
          <w:rFonts w:ascii="Times New Roman" w:eastAsia="宋体" w:hAnsi="Times New Roman" w:cs="Times New Roman"/>
          <w:color w:val="000000"/>
          <w:kern w:val="0"/>
          <w:sz w:val="24"/>
          <w:szCs w:val="24"/>
          <w:lang w:bidi="ar"/>
        </w:rPr>
      </w:pPr>
    </w:p>
    <w:p w14:paraId="34B37143" w14:textId="77777777" w:rsidR="00C767A5" w:rsidRDefault="00000000">
      <w:pPr>
        <w:widowControl/>
        <w:jc w:val="left"/>
        <w:textAlignment w:val="center"/>
        <w:rPr>
          <w:rFonts w:ascii="Times New Roman" w:eastAsia="楷体_GB2312" w:hAnsi="Times New Roman" w:cs="Times New Roman"/>
          <w:color w:val="000000"/>
          <w:kern w:val="0"/>
          <w:sz w:val="24"/>
          <w:szCs w:val="24"/>
          <w:lang w:bidi="ar"/>
        </w:rPr>
      </w:pPr>
      <w:r>
        <w:rPr>
          <w:rFonts w:ascii="Times New Roman" w:eastAsia="楷体_GB2312" w:hAnsi="Times New Roman" w:cs="Times New Roman"/>
          <w:b/>
          <w:bCs/>
          <w:kern w:val="0"/>
          <w:sz w:val="24"/>
          <w:szCs w:val="24"/>
          <w:lang w:bidi="ar"/>
        </w:rPr>
        <w:t>说明：我单位没有使用国有资本经营预算安排的支出，故本表无数据。</w:t>
      </w:r>
    </w:p>
    <w:p w14:paraId="630CF1DA" w14:textId="77777777" w:rsidR="00C767A5" w:rsidRDefault="00C767A5">
      <w:pPr>
        <w:widowControl/>
        <w:jc w:val="center"/>
        <w:rPr>
          <w:rFonts w:ascii="Times New Roman" w:eastAsia="方正小标宋_GBK" w:hAnsi="Times New Roman" w:cs="Times New Roman"/>
          <w:color w:val="000000"/>
          <w:kern w:val="0"/>
          <w:sz w:val="36"/>
          <w:szCs w:val="36"/>
        </w:rPr>
      </w:pPr>
    </w:p>
    <w:p w14:paraId="02A72239" w14:textId="77777777" w:rsidR="00C767A5" w:rsidRDefault="00C767A5">
      <w:pPr>
        <w:pStyle w:val="aa"/>
        <w:spacing w:line="400" w:lineRule="exact"/>
        <w:rPr>
          <w:rFonts w:ascii="Times New Roman" w:eastAsia="华文中宋" w:hAnsi="Times New Roman" w:cs="Times New Roman"/>
          <w:color w:val="000000"/>
          <w:kern w:val="0"/>
          <w:sz w:val="32"/>
          <w:szCs w:val="32"/>
          <w:lang w:bidi="ar"/>
        </w:rPr>
      </w:pPr>
    </w:p>
    <w:p w14:paraId="60D89901" w14:textId="77777777" w:rsidR="00C767A5" w:rsidRDefault="00000000">
      <w:pPr>
        <w:widowControl/>
        <w:spacing w:afterLines="50" w:after="156"/>
        <w:jc w:val="center"/>
        <w:textAlignment w:val="center"/>
        <w:rPr>
          <w:rFonts w:ascii="Times New Roman" w:eastAsia="黑体" w:hAnsi="Times New Roman" w:cs="Times New Roman"/>
          <w:color w:val="000000"/>
          <w:kern w:val="0"/>
          <w:sz w:val="36"/>
          <w:szCs w:val="36"/>
          <w:lang w:bidi="ar"/>
        </w:rPr>
      </w:pPr>
      <w:r>
        <w:rPr>
          <w:rFonts w:ascii="Times New Roman" w:eastAsia="黑体" w:hAnsi="Times New Roman" w:cs="Times New Roman"/>
          <w:color w:val="000000"/>
          <w:kern w:val="0"/>
          <w:sz w:val="36"/>
          <w:szCs w:val="36"/>
          <w:lang w:bidi="ar"/>
        </w:rPr>
        <w:t>财政拨款</w:t>
      </w:r>
      <w:r>
        <w:rPr>
          <w:rFonts w:ascii="Times New Roman" w:eastAsia="黑体" w:hAnsi="Times New Roman" w:cs="Times New Roman"/>
          <w:color w:val="000000"/>
          <w:kern w:val="0"/>
          <w:sz w:val="36"/>
          <w:szCs w:val="36"/>
          <w:lang w:bidi="ar"/>
        </w:rPr>
        <w:t>“</w:t>
      </w:r>
      <w:r>
        <w:rPr>
          <w:rFonts w:ascii="Times New Roman" w:eastAsia="黑体" w:hAnsi="Times New Roman" w:cs="Times New Roman"/>
          <w:color w:val="000000"/>
          <w:kern w:val="0"/>
          <w:sz w:val="36"/>
          <w:szCs w:val="36"/>
          <w:lang w:bidi="ar"/>
        </w:rPr>
        <w:t>三公</w:t>
      </w:r>
      <w:r>
        <w:rPr>
          <w:rFonts w:ascii="Times New Roman" w:eastAsia="黑体" w:hAnsi="Times New Roman" w:cs="Times New Roman"/>
          <w:color w:val="000000"/>
          <w:kern w:val="0"/>
          <w:sz w:val="36"/>
          <w:szCs w:val="36"/>
          <w:lang w:bidi="ar"/>
        </w:rPr>
        <w:t>”</w:t>
      </w:r>
      <w:r>
        <w:rPr>
          <w:rFonts w:ascii="Times New Roman" w:eastAsia="黑体" w:hAnsi="Times New Roman" w:cs="Times New Roman"/>
          <w:color w:val="000000"/>
          <w:kern w:val="0"/>
          <w:sz w:val="36"/>
          <w:szCs w:val="36"/>
          <w:lang w:bidi="ar"/>
        </w:rPr>
        <w:t>经费支出决算表</w:t>
      </w:r>
    </w:p>
    <w:p w14:paraId="7072B353" w14:textId="77777777" w:rsidR="00C767A5" w:rsidRDefault="0000000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eastAsia="楷体_GB2312" w:hAnsi="Times New Roman" w:cs="Times New Roman"/>
          <w:color w:val="000000"/>
          <w:sz w:val="20"/>
          <w:szCs w:val="20"/>
        </w:rPr>
      </w:pP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kern w:val="0"/>
          <w:sz w:val="20"/>
          <w:szCs w:val="20"/>
          <w:lang w:bidi="ar"/>
        </w:rPr>
        <w:t>公开</w:t>
      </w:r>
      <w:r>
        <w:rPr>
          <w:rFonts w:ascii="Times New Roman" w:eastAsia="楷体_GB2312" w:hAnsi="Times New Roman" w:cs="Times New Roman"/>
          <w:color w:val="000000"/>
          <w:kern w:val="0"/>
          <w:sz w:val="20"/>
          <w:szCs w:val="20"/>
          <w:lang w:bidi="ar"/>
        </w:rPr>
        <w:t>09</w:t>
      </w:r>
      <w:r>
        <w:rPr>
          <w:rFonts w:ascii="Times New Roman" w:eastAsia="楷体_GB2312" w:hAnsi="Times New Roman" w:cs="Times New Roman"/>
          <w:color w:val="000000"/>
          <w:kern w:val="0"/>
          <w:sz w:val="20"/>
          <w:szCs w:val="20"/>
          <w:lang w:bidi="ar"/>
        </w:rPr>
        <w:t>表</w:t>
      </w:r>
    </w:p>
    <w:p w14:paraId="7B566093" w14:textId="77777777" w:rsidR="00C767A5" w:rsidRDefault="0000000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eastAsia="楷体_GB2312" w:hAnsi="Times New Roman" w:cs="Times New Roman"/>
          <w:color w:val="000000"/>
          <w:sz w:val="20"/>
          <w:szCs w:val="20"/>
        </w:rPr>
      </w:pPr>
      <w:r>
        <w:rPr>
          <w:rFonts w:ascii="Times New Roman" w:eastAsia="楷体_GB2312" w:hAnsi="Times New Roman" w:cs="Times New Roman"/>
          <w:color w:val="000000"/>
          <w:kern w:val="0"/>
          <w:sz w:val="20"/>
          <w:szCs w:val="20"/>
          <w:lang w:bidi="ar"/>
        </w:rPr>
        <w:t>部门：</w:t>
      </w:r>
      <w:r>
        <w:rPr>
          <w:rFonts w:ascii="Times New Roman" w:eastAsia="楷体_GB2312" w:hAnsi="Times New Roman" w:cs="Times New Roman" w:hint="eastAsia"/>
          <w:color w:val="000000"/>
          <w:kern w:val="0"/>
          <w:sz w:val="20"/>
          <w:szCs w:val="20"/>
          <w:lang w:bidi="ar"/>
        </w:rPr>
        <w:t>蓝山县犁头瑶族乡中心小学</w:t>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kern w:val="0"/>
          <w:sz w:val="20"/>
          <w:szCs w:val="20"/>
          <w:lang w:bidi="ar"/>
        </w:rPr>
        <w:t>单位：万元</w:t>
      </w:r>
    </w:p>
    <w:tbl>
      <w:tblPr>
        <w:tblW w:w="5114" w:type="pct"/>
        <w:jc w:val="center"/>
        <w:tblLook w:val="04A0" w:firstRow="1" w:lastRow="0" w:firstColumn="1" w:lastColumn="0" w:noHBand="0" w:noVBand="1"/>
      </w:tblPr>
      <w:tblGrid>
        <w:gridCol w:w="920"/>
        <w:gridCol w:w="1209"/>
        <w:gridCol w:w="1068"/>
        <w:gridCol w:w="1168"/>
        <w:gridCol w:w="1403"/>
        <w:gridCol w:w="1351"/>
        <w:gridCol w:w="1033"/>
        <w:gridCol w:w="1148"/>
        <w:gridCol w:w="1148"/>
        <w:gridCol w:w="1148"/>
        <w:gridCol w:w="1337"/>
        <w:gridCol w:w="1380"/>
      </w:tblGrid>
      <w:tr w:rsidR="00C767A5" w14:paraId="73C7B47F" w14:textId="77777777">
        <w:trPr>
          <w:trHeight w:val="606"/>
          <w:jc w:val="center"/>
        </w:trPr>
        <w:tc>
          <w:tcPr>
            <w:tcW w:w="2486" w:type="pct"/>
            <w:gridSpan w:val="6"/>
            <w:tcBorders>
              <w:top w:val="single" w:sz="4" w:space="0" w:color="000000"/>
              <w:left w:val="single" w:sz="4" w:space="0" w:color="000000"/>
              <w:bottom w:val="single" w:sz="4" w:space="0" w:color="000000"/>
              <w:right w:val="single" w:sz="4" w:space="0" w:color="000000"/>
            </w:tcBorders>
            <w:vAlign w:val="center"/>
          </w:tcPr>
          <w:p w14:paraId="3BC3D71F"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预算数</w:t>
            </w:r>
          </w:p>
        </w:tc>
        <w:tc>
          <w:tcPr>
            <w:tcW w:w="2513" w:type="pct"/>
            <w:gridSpan w:val="6"/>
            <w:tcBorders>
              <w:top w:val="single" w:sz="4" w:space="0" w:color="000000"/>
              <w:left w:val="single" w:sz="4" w:space="0" w:color="000000"/>
              <w:bottom w:val="single" w:sz="4" w:space="0" w:color="000000"/>
              <w:right w:val="single" w:sz="4" w:space="0" w:color="000000"/>
            </w:tcBorders>
            <w:vAlign w:val="center"/>
          </w:tcPr>
          <w:p w14:paraId="63209381"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决算数</w:t>
            </w:r>
          </w:p>
        </w:tc>
      </w:tr>
      <w:tr w:rsidR="00C767A5" w14:paraId="64C0A207" w14:textId="77777777">
        <w:trPr>
          <w:trHeight w:val="495"/>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tcPr>
          <w:p w14:paraId="4F6456E9"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合计</w:t>
            </w:r>
          </w:p>
        </w:tc>
        <w:tc>
          <w:tcPr>
            <w:tcW w:w="422" w:type="pct"/>
            <w:vMerge w:val="restart"/>
            <w:tcBorders>
              <w:top w:val="single" w:sz="4" w:space="0" w:color="000000"/>
              <w:left w:val="single" w:sz="4" w:space="0" w:color="000000"/>
              <w:bottom w:val="single" w:sz="4" w:space="0" w:color="000000"/>
              <w:right w:val="single" w:sz="4" w:space="0" w:color="000000"/>
            </w:tcBorders>
            <w:vAlign w:val="center"/>
          </w:tcPr>
          <w:p w14:paraId="5766FC57"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因公出国（境）费</w:t>
            </w:r>
          </w:p>
        </w:tc>
        <w:tc>
          <w:tcPr>
            <w:tcW w:w="1271" w:type="pct"/>
            <w:gridSpan w:val="3"/>
            <w:tcBorders>
              <w:top w:val="single" w:sz="4" w:space="0" w:color="000000"/>
              <w:left w:val="single" w:sz="4" w:space="0" w:color="000000"/>
              <w:bottom w:val="single" w:sz="4" w:space="0" w:color="000000"/>
              <w:right w:val="single" w:sz="4" w:space="0" w:color="000000"/>
            </w:tcBorders>
            <w:vAlign w:val="center"/>
          </w:tcPr>
          <w:p w14:paraId="24EB6B53"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公务用车购置及运行维护费</w:t>
            </w:r>
          </w:p>
        </w:tc>
        <w:tc>
          <w:tcPr>
            <w:tcW w:w="471" w:type="pct"/>
            <w:vMerge w:val="restart"/>
            <w:tcBorders>
              <w:top w:val="single" w:sz="4" w:space="0" w:color="000000"/>
              <w:left w:val="single" w:sz="4" w:space="0" w:color="000000"/>
              <w:bottom w:val="single" w:sz="4" w:space="0" w:color="000000"/>
              <w:right w:val="single" w:sz="4" w:space="0" w:color="000000"/>
            </w:tcBorders>
            <w:vAlign w:val="center"/>
          </w:tcPr>
          <w:p w14:paraId="76812132"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公务接待费</w:t>
            </w:r>
          </w:p>
        </w:tc>
        <w:tc>
          <w:tcPr>
            <w:tcW w:w="361" w:type="pct"/>
            <w:vMerge w:val="restart"/>
            <w:tcBorders>
              <w:top w:val="single" w:sz="4" w:space="0" w:color="000000"/>
              <w:left w:val="single" w:sz="4" w:space="0" w:color="000000"/>
              <w:bottom w:val="single" w:sz="4" w:space="0" w:color="000000"/>
              <w:right w:val="single" w:sz="4" w:space="0" w:color="000000"/>
            </w:tcBorders>
            <w:vAlign w:val="center"/>
          </w:tcPr>
          <w:p w14:paraId="52E37765"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合计</w:t>
            </w:r>
          </w:p>
        </w:tc>
        <w:tc>
          <w:tcPr>
            <w:tcW w:w="401" w:type="pct"/>
            <w:vMerge w:val="restart"/>
            <w:tcBorders>
              <w:top w:val="single" w:sz="4" w:space="0" w:color="000000"/>
              <w:left w:val="single" w:sz="4" w:space="0" w:color="000000"/>
              <w:bottom w:val="single" w:sz="4" w:space="0" w:color="000000"/>
              <w:right w:val="single" w:sz="4" w:space="0" w:color="000000"/>
            </w:tcBorders>
            <w:vAlign w:val="center"/>
          </w:tcPr>
          <w:p w14:paraId="7B683DD2"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因公出国（境）费</w:t>
            </w:r>
          </w:p>
        </w:tc>
        <w:tc>
          <w:tcPr>
            <w:tcW w:w="1269" w:type="pct"/>
            <w:gridSpan w:val="3"/>
            <w:tcBorders>
              <w:top w:val="single" w:sz="4" w:space="0" w:color="000000"/>
              <w:left w:val="single" w:sz="4" w:space="0" w:color="000000"/>
              <w:bottom w:val="single" w:sz="4" w:space="0" w:color="000000"/>
              <w:right w:val="single" w:sz="4" w:space="0" w:color="000000"/>
            </w:tcBorders>
            <w:vAlign w:val="center"/>
          </w:tcPr>
          <w:p w14:paraId="6918A336"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公务用车购置及运行维护费</w:t>
            </w:r>
          </w:p>
        </w:tc>
        <w:tc>
          <w:tcPr>
            <w:tcW w:w="480" w:type="pct"/>
            <w:vMerge w:val="restart"/>
            <w:tcBorders>
              <w:top w:val="single" w:sz="4" w:space="0" w:color="000000"/>
              <w:left w:val="single" w:sz="4" w:space="0" w:color="000000"/>
              <w:bottom w:val="single" w:sz="4" w:space="0" w:color="000000"/>
              <w:right w:val="single" w:sz="4" w:space="0" w:color="000000"/>
            </w:tcBorders>
            <w:vAlign w:val="center"/>
          </w:tcPr>
          <w:p w14:paraId="713A4D9E"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公务接待费</w:t>
            </w:r>
          </w:p>
        </w:tc>
      </w:tr>
      <w:tr w:rsidR="00C767A5" w14:paraId="078128E9" w14:textId="77777777">
        <w:trPr>
          <w:trHeight w:val="864"/>
          <w:jc w:val="center"/>
        </w:trPr>
        <w:tc>
          <w:tcPr>
            <w:tcW w:w="321" w:type="pct"/>
            <w:vMerge/>
            <w:tcBorders>
              <w:top w:val="single" w:sz="4" w:space="0" w:color="000000"/>
              <w:left w:val="single" w:sz="4" w:space="0" w:color="000000"/>
              <w:bottom w:val="single" w:sz="4" w:space="0" w:color="000000"/>
              <w:right w:val="single" w:sz="4" w:space="0" w:color="000000"/>
            </w:tcBorders>
            <w:vAlign w:val="center"/>
          </w:tcPr>
          <w:p w14:paraId="4D14DBA8" w14:textId="77777777" w:rsidR="00C767A5" w:rsidRDefault="00C767A5">
            <w:pPr>
              <w:jc w:val="center"/>
              <w:rPr>
                <w:rFonts w:ascii="Times New Roman" w:eastAsia="仿宋_GB2312" w:hAnsi="Times New Roman" w:cs="Times New Roman"/>
                <w:color w:val="000000"/>
                <w:sz w:val="22"/>
              </w:rPr>
            </w:pPr>
          </w:p>
        </w:tc>
        <w:tc>
          <w:tcPr>
            <w:tcW w:w="422" w:type="pct"/>
            <w:vMerge/>
            <w:tcBorders>
              <w:top w:val="single" w:sz="4" w:space="0" w:color="000000"/>
              <w:left w:val="single" w:sz="4" w:space="0" w:color="000000"/>
              <w:bottom w:val="single" w:sz="4" w:space="0" w:color="000000"/>
              <w:right w:val="single" w:sz="4" w:space="0" w:color="000000"/>
            </w:tcBorders>
            <w:vAlign w:val="center"/>
          </w:tcPr>
          <w:p w14:paraId="343B9233" w14:textId="77777777" w:rsidR="00C767A5" w:rsidRDefault="00C767A5">
            <w:pPr>
              <w:jc w:val="center"/>
              <w:rPr>
                <w:rFonts w:ascii="Times New Roman" w:eastAsia="仿宋_GB2312" w:hAnsi="Times New Roman" w:cs="Times New Roman"/>
                <w:color w:val="000000"/>
                <w:sz w:val="22"/>
              </w:rPr>
            </w:pPr>
          </w:p>
        </w:tc>
        <w:tc>
          <w:tcPr>
            <w:tcW w:w="373" w:type="pct"/>
            <w:tcBorders>
              <w:top w:val="single" w:sz="4" w:space="0" w:color="000000"/>
              <w:left w:val="single" w:sz="4" w:space="0" w:color="000000"/>
              <w:bottom w:val="single" w:sz="4" w:space="0" w:color="000000"/>
              <w:right w:val="single" w:sz="4" w:space="0" w:color="000000"/>
            </w:tcBorders>
            <w:vAlign w:val="center"/>
          </w:tcPr>
          <w:p w14:paraId="6C648405"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小计</w:t>
            </w:r>
          </w:p>
        </w:tc>
        <w:tc>
          <w:tcPr>
            <w:tcW w:w="408" w:type="pct"/>
            <w:tcBorders>
              <w:top w:val="single" w:sz="4" w:space="0" w:color="000000"/>
              <w:left w:val="single" w:sz="4" w:space="0" w:color="000000"/>
              <w:bottom w:val="single" w:sz="4" w:space="0" w:color="000000"/>
              <w:right w:val="single" w:sz="4" w:space="0" w:color="000000"/>
            </w:tcBorders>
            <w:vAlign w:val="center"/>
          </w:tcPr>
          <w:p w14:paraId="67299752"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公务用车</w:t>
            </w:r>
            <w:r>
              <w:rPr>
                <w:rFonts w:ascii="Times New Roman" w:eastAsia="仿宋_GB2312" w:hAnsi="Times New Roman" w:cs="Times New Roman"/>
                <w:b/>
                <w:bCs/>
                <w:color w:val="000000"/>
                <w:kern w:val="0"/>
                <w:sz w:val="22"/>
                <w:lang w:bidi="ar"/>
              </w:rPr>
              <w:br/>
            </w:r>
            <w:r>
              <w:rPr>
                <w:rFonts w:ascii="Times New Roman" w:eastAsia="仿宋_GB2312" w:hAnsi="Times New Roman" w:cs="Times New Roman"/>
                <w:b/>
                <w:bCs/>
                <w:color w:val="000000"/>
                <w:kern w:val="0"/>
                <w:sz w:val="22"/>
                <w:lang w:bidi="ar"/>
              </w:rPr>
              <w:t>购置费</w:t>
            </w:r>
          </w:p>
        </w:tc>
        <w:tc>
          <w:tcPr>
            <w:tcW w:w="488" w:type="pct"/>
            <w:tcBorders>
              <w:top w:val="single" w:sz="4" w:space="0" w:color="000000"/>
              <w:left w:val="single" w:sz="4" w:space="0" w:color="000000"/>
              <w:bottom w:val="single" w:sz="4" w:space="0" w:color="000000"/>
              <w:right w:val="single" w:sz="4" w:space="0" w:color="000000"/>
            </w:tcBorders>
            <w:vAlign w:val="center"/>
          </w:tcPr>
          <w:p w14:paraId="419F0705"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公务用车</w:t>
            </w:r>
            <w:r>
              <w:rPr>
                <w:rFonts w:ascii="Times New Roman" w:eastAsia="仿宋_GB2312" w:hAnsi="Times New Roman" w:cs="Times New Roman"/>
                <w:b/>
                <w:bCs/>
                <w:color w:val="000000"/>
                <w:kern w:val="0"/>
                <w:sz w:val="22"/>
                <w:lang w:bidi="ar"/>
              </w:rPr>
              <w:br/>
            </w:r>
            <w:r>
              <w:rPr>
                <w:rFonts w:ascii="Times New Roman" w:eastAsia="仿宋_GB2312" w:hAnsi="Times New Roman" w:cs="Times New Roman"/>
                <w:b/>
                <w:bCs/>
                <w:color w:val="000000"/>
                <w:kern w:val="0"/>
                <w:sz w:val="22"/>
                <w:lang w:bidi="ar"/>
              </w:rPr>
              <w:t>运行维护费</w:t>
            </w:r>
          </w:p>
        </w:tc>
        <w:tc>
          <w:tcPr>
            <w:tcW w:w="471" w:type="pct"/>
            <w:vMerge/>
            <w:tcBorders>
              <w:top w:val="single" w:sz="4" w:space="0" w:color="000000"/>
              <w:left w:val="single" w:sz="4" w:space="0" w:color="000000"/>
              <w:bottom w:val="single" w:sz="4" w:space="0" w:color="000000"/>
              <w:right w:val="single" w:sz="4" w:space="0" w:color="000000"/>
            </w:tcBorders>
            <w:vAlign w:val="center"/>
          </w:tcPr>
          <w:p w14:paraId="0CDD29AE" w14:textId="77777777" w:rsidR="00C767A5" w:rsidRDefault="00C767A5">
            <w:pPr>
              <w:jc w:val="center"/>
              <w:rPr>
                <w:rFonts w:ascii="Times New Roman" w:eastAsia="仿宋_GB2312" w:hAnsi="Times New Roman" w:cs="Times New Roman"/>
                <w:color w:val="000000"/>
                <w:sz w:val="22"/>
              </w:rPr>
            </w:pPr>
          </w:p>
        </w:tc>
        <w:tc>
          <w:tcPr>
            <w:tcW w:w="361" w:type="pct"/>
            <w:vMerge/>
            <w:tcBorders>
              <w:top w:val="single" w:sz="4" w:space="0" w:color="000000"/>
              <w:left w:val="single" w:sz="4" w:space="0" w:color="000000"/>
              <w:bottom w:val="single" w:sz="4" w:space="0" w:color="000000"/>
              <w:right w:val="single" w:sz="4" w:space="0" w:color="000000"/>
            </w:tcBorders>
            <w:vAlign w:val="center"/>
          </w:tcPr>
          <w:p w14:paraId="1B94AA0A" w14:textId="77777777" w:rsidR="00C767A5" w:rsidRDefault="00C767A5">
            <w:pPr>
              <w:jc w:val="center"/>
              <w:rPr>
                <w:rFonts w:ascii="Times New Roman" w:eastAsia="仿宋_GB2312" w:hAnsi="Times New Roman" w:cs="Times New Roman"/>
                <w:color w:val="000000"/>
                <w:sz w:val="22"/>
              </w:rPr>
            </w:pPr>
          </w:p>
        </w:tc>
        <w:tc>
          <w:tcPr>
            <w:tcW w:w="401" w:type="pct"/>
            <w:vMerge/>
            <w:tcBorders>
              <w:top w:val="single" w:sz="4" w:space="0" w:color="000000"/>
              <w:left w:val="single" w:sz="4" w:space="0" w:color="000000"/>
              <w:bottom w:val="single" w:sz="4" w:space="0" w:color="000000"/>
              <w:right w:val="single" w:sz="4" w:space="0" w:color="000000"/>
            </w:tcBorders>
            <w:vAlign w:val="center"/>
          </w:tcPr>
          <w:p w14:paraId="314C1375" w14:textId="77777777" w:rsidR="00C767A5" w:rsidRDefault="00C767A5">
            <w:pPr>
              <w:jc w:val="center"/>
              <w:rPr>
                <w:rFonts w:ascii="Times New Roman" w:eastAsia="仿宋_GB2312" w:hAnsi="Times New Roman" w:cs="Times New Roman"/>
                <w:color w:val="000000"/>
                <w:sz w:val="22"/>
              </w:rPr>
            </w:pPr>
          </w:p>
        </w:tc>
        <w:tc>
          <w:tcPr>
            <w:tcW w:w="401" w:type="pct"/>
            <w:tcBorders>
              <w:top w:val="single" w:sz="4" w:space="0" w:color="000000"/>
              <w:left w:val="single" w:sz="4" w:space="0" w:color="000000"/>
              <w:bottom w:val="single" w:sz="4" w:space="0" w:color="000000"/>
              <w:right w:val="single" w:sz="4" w:space="0" w:color="000000"/>
            </w:tcBorders>
            <w:vAlign w:val="center"/>
          </w:tcPr>
          <w:p w14:paraId="4E933077"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小计</w:t>
            </w:r>
          </w:p>
        </w:tc>
        <w:tc>
          <w:tcPr>
            <w:tcW w:w="401" w:type="pct"/>
            <w:tcBorders>
              <w:top w:val="single" w:sz="4" w:space="0" w:color="000000"/>
              <w:left w:val="single" w:sz="4" w:space="0" w:color="000000"/>
              <w:bottom w:val="single" w:sz="4" w:space="0" w:color="000000"/>
              <w:right w:val="single" w:sz="4" w:space="0" w:color="000000"/>
            </w:tcBorders>
            <w:vAlign w:val="center"/>
          </w:tcPr>
          <w:p w14:paraId="7FB73193"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公务用车</w:t>
            </w:r>
            <w:r>
              <w:rPr>
                <w:rFonts w:ascii="Times New Roman" w:eastAsia="仿宋_GB2312" w:hAnsi="Times New Roman" w:cs="Times New Roman"/>
                <w:b/>
                <w:bCs/>
                <w:color w:val="000000"/>
                <w:kern w:val="0"/>
                <w:sz w:val="22"/>
                <w:lang w:bidi="ar"/>
              </w:rPr>
              <w:br/>
            </w:r>
            <w:r>
              <w:rPr>
                <w:rFonts w:ascii="Times New Roman" w:eastAsia="仿宋_GB2312" w:hAnsi="Times New Roman" w:cs="Times New Roman"/>
                <w:b/>
                <w:bCs/>
                <w:color w:val="000000"/>
                <w:kern w:val="0"/>
                <w:sz w:val="22"/>
                <w:lang w:bidi="ar"/>
              </w:rPr>
              <w:t>购置费</w:t>
            </w:r>
          </w:p>
        </w:tc>
        <w:tc>
          <w:tcPr>
            <w:tcW w:w="466" w:type="pct"/>
            <w:tcBorders>
              <w:top w:val="single" w:sz="4" w:space="0" w:color="000000"/>
              <w:left w:val="single" w:sz="4" w:space="0" w:color="000000"/>
              <w:bottom w:val="single" w:sz="4" w:space="0" w:color="000000"/>
              <w:right w:val="single" w:sz="4" w:space="0" w:color="000000"/>
            </w:tcBorders>
            <w:vAlign w:val="center"/>
          </w:tcPr>
          <w:p w14:paraId="31F5C745" w14:textId="77777777" w:rsidR="00C767A5"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lang w:bidi="ar"/>
              </w:rPr>
              <w:t>公务用车</w:t>
            </w:r>
            <w:r>
              <w:rPr>
                <w:rFonts w:ascii="Times New Roman" w:eastAsia="仿宋_GB2312" w:hAnsi="Times New Roman" w:cs="Times New Roman"/>
                <w:b/>
                <w:bCs/>
                <w:color w:val="000000"/>
                <w:kern w:val="0"/>
                <w:sz w:val="22"/>
                <w:lang w:bidi="ar"/>
              </w:rPr>
              <w:br/>
            </w:r>
            <w:r>
              <w:rPr>
                <w:rFonts w:ascii="Times New Roman" w:eastAsia="仿宋_GB2312" w:hAnsi="Times New Roman" w:cs="Times New Roman"/>
                <w:b/>
                <w:bCs/>
                <w:color w:val="000000"/>
                <w:kern w:val="0"/>
                <w:sz w:val="22"/>
                <w:lang w:bidi="ar"/>
              </w:rPr>
              <w:t>运行维护费</w:t>
            </w:r>
          </w:p>
        </w:tc>
        <w:tc>
          <w:tcPr>
            <w:tcW w:w="480" w:type="pct"/>
            <w:vMerge/>
            <w:tcBorders>
              <w:top w:val="single" w:sz="4" w:space="0" w:color="000000"/>
              <w:left w:val="single" w:sz="4" w:space="0" w:color="000000"/>
              <w:bottom w:val="single" w:sz="4" w:space="0" w:color="000000"/>
              <w:right w:val="single" w:sz="4" w:space="0" w:color="000000"/>
            </w:tcBorders>
            <w:vAlign w:val="center"/>
          </w:tcPr>
          <w:p w14:paraId="3CEA6713" w14:textId="77777777" w:rsidR="00C767A5" w:rsidRDefault="00C767A5">
            <w:pPr>
              <w:jc w:val="center"/>
              <w:rPr>
                <w:rFonts w:ascii="Times New Roman" w:eastAsia="仿宋_GB2312" w:hAnsi="Times New Roman" w:cs="Times New Roman"/>
                <w:color w:val="000000"/>
                <w:sz w:val="22"/>
              </w:rPr>
            </w:pPr>
          </w:p>
        </w:tc>
      </w:tr>
      <w:tr w:rsidR="00C767A5" w14:paraId="39A90AEF" w14:textId="77777777">
        <w:trPr>
          <w:trHeight w:val="614"/>
          <w:jc w:val="center"/>
        </w:trPr>
        <w:tc>
          <w:tcPr>
            <w:tcW w:w="321" w:type="pct"/>
            <w:tcBorders>
              <w:top w:val="single" w:sz="4" w:space="0" w:color="000000"/>
              <w:left w:val="single" w:sz="4" w:space="0" w:color="000000"/>
              <w:bottom w:val="single" w:sz="4" w:space="0" w:color="000000"/>
              <w:right w:val="single" w:sz="4" w:space="0" w:color="000000"/>
            </w:tcBorders>
            <w:vAlign w:val="center"/>
          </w:tcPr>
          <w:p w14:paraId="010B206E"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w:t>
            </w:r>
          </w:p>
        </w:tc>
        <w:tc>
          <w:tcPr>
            <w:tcW w:w="422" w:type="pct"/>
            <w:tcBorders>
              <w:top w:val="single" w:sz="4" w:space="0" w:color="000000"/>
              <w:left w:val="single" w:sz="4" w:space="0" w:color="000000"/>
              <w:bottom w:val="single" w:sz="4" w:space="0" w:color="000000"/>
              <w:right w:val="single" w:sz="4" w:space="0" w:color="000000"/>
            </w:tcBorders>
            <w:vAlign w:val="center"/>
          </w:tcPr>
          <w:p w14:paraId="22E7CEC4"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2</w:t>
            </w:r>
          </w:p>
        </w:tc>
        <w:tc>
          <w:tcPr>
            <w:tcW w:w="373" w:type="pct"/>
            <w:tcBorders>
              <w:top w:val="single" w:sz="4" w:space="0" w:color="000000"/>
              <w:left w:val="single" w:sz="4" w:space="0" w:color="000000"/>
              <w:bottom w:val="single" w:sz="4" w:space="0" w:color="000000"/>
              <w:right w:val="single" w:sz="4" w:space="0" w:color="000000"/>
            </w:tcBorders>
            <w:vAlign w:val="center"/>
          </w:tcPr>
          <w:p w14:paraId="31F3EE87"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3</w:t>
            </w:r>
          </w:p>
        </w:tc>
        <w:tc>
          <w:tcPr>
            <w:tcW w:w="408" w:type="pct"/>
            <w:tcBorders>
              <w:top w:val="single" w:sz="4" w:space="0" w:color="000000"/>
              <w:left w:val="single" w:sz="4" w:space="0" w:color="000000"/>
              <w:bottom w:val="single" w:sz="4" w:space="0" w:color="000000"/>
              <w:right w:val="single" w:sz="4" w:space="0" w:color="000000"/>
            </w:tcBorders>
            <w:vAlign w:val="center"/>
          </w:tcPr>
          <w:p w14:paraId="76126E4B"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4</w:t>
            </w:r>
          </w:p>
        </w:tc>
        <w:tc>
          <w:tcPr>
            <w:tcW w:w="488" w:type="pct"/>
            <w:tcBorders>
              <w:top w:val="single" w:sz="4" w:space="0" w:color="000000"/>
              <w:left w:val="single" w:sz="4" w:space="0" w:color="000000"/>
              <w:bottom w:val="single" w:sz="4" w:space="0" w:color="000000"/>
              <w:right w:val="single" w:sz="4" w:space="0" w:color="000000"/>
            </w:tcBorders>
            <w:vAlign w:val="center"/>
          </w:tcPr>
          <w:p w14:paraId="3C1E331D"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5</w:t>
            </w:r>
          </w:p>
        </w:tc>
        <w:tc>
          <w:tcPr>
            <w:tcW w:w="471" w:type="pct"/>
            <w:tcBorders>
              <w:top w:val="single" w:sz="4" w:space="0" w:color="000000"/>
              <w:left w:val="single" w:sz="4" w:space="0" w:color="000000"/>
              <w:bottom w:val="single" w:sz="4" w:space="0" w:color="000000"/>
              <w:right w:val="single" w:sz="4" w:space="0" w:color="000000"/>
            </w:tcBorders>
            <w:vAlign w:val="center"/>
          </w:tcPr>
          <w:p w14:paraId="6D9BA524"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6</w:t>
            </w:r>
          </w:p>
        </w:tc>
        <w:tc>
          <w:tcPr>
            <w:tcW w:w="361" w:type="pct"/>
            <w:tcBorders>
              <w:top w:val="single" w:sz="4" w:space="0" w:color="000000"/>
              <w:left w:val="single" w:sz="4" w:space="0" w:color="000000"/>
              <w:bottom w:val="single" w:sz="4" w:space="0" w:color="000000"/>
              <w:right w:val="single" w:sz="4" w:space="0" w:color="000000"/>
            </w:tcBorders>
            <w:vAlign w:val="center"/>
          </w:tcPr>
          <w:p w14:paraId="071B4C78"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7</w:t>
            </w:r>
          </w:p>
        </w:tc>
        <w:tc>
          <w:tcPr>
            <w:tcW w:w="401" w:type="pct"/>
            <w:tcBorders>
              <w:top w:val="single" w:sz="4" w:space="0" w:color="000000"/>
              <w:left w:val="single" w:sz="4" w:space="0" w:color="000000"/>
              <w:bottom w:val="single" w:sz="4" w:space="0" w:color="000000"/>
              <w:right w:val="single" w:sz="4" w:space="0" w:color="000000"/>
            </w:tcBorders>
            <w:vAlign w:val="center"/>
          </w:tcPr>
          <w:p w14:paraId="3D514AC5"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8</w:t>
            </w:r>
          </w:p>
        </w:tc>
        <w:tc>
          <w:tcPr>
            <w:tcW w:w="401" w:type="pct"/>
            <w:tcBorders>
              <w:top w:val="single" w:sz="4" w:space="0" w:color="000000"/>
              <w:left w:val="single" w:sz="4" w:space="0" w:color="000000"/>
              <w:bottom w:val="single" w:sz="4" w:space="0" w:color="000000"/>
              <w:right w:val="single" w:sz="4" w:space="0" w:color="000000"/>
            </w:tcBorders>
            <w:vAlign w:val="center"/>
          </w:tcPr>
          <w:p w14:paraId="72AE43BA"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9</w:t>
            </w:r>
          </w:p>
        </w:tc>
        <w:tc>
          <w:tcPr>
            <w:tcW w:w="401" w:type="pct"/>
            <w:tcBorders>
              <w:top w:val="single" w:sz="4" w:space="0" w:color="000000"/>
              <w:left w:val="single" w:sz="4" w:space="0" w:color="000000"/>
              <w:bottom w:val="single" w:sz="4" w:space="0" w:color="000000"/>
              <w:right w:val="single" w:sz="4" w:space="0" w:color="000000"/>
            </w:tcBorders>
            <w:vAlign w:val="center"/>
          </w:tcPr>
          <w:p w14:paraId="22692072"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10</w:t>
            </w:r>
          </w:p>
        </w:tc>
        <w:tc>
          <w:tcPr>
            <w:tcW w:w="466" w:type="pct"/>
            <w:tcBorders>
              <w:top w:val="single" w:sz="4" w:space="0" w:color="000000"/>
              <w:left w:val="single" w:sz="4" w:space="0" w:color="000000"/>
              <w:bottom w:val="single" w:sz="4" w:space="0" w:color="000000"/>
              <w:right w:val="single" w:sz="4" w:space="0" w:color="000000"/>
            </w:tcBorders>
            <w:vAlign w:val="center"/>
          </w:tcPr>
          <w:p w14:paraId="360E8237"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11</w:t>
            </w:r>
          </w:p>
        </w:tc>
        <w:tc>
          <w:tcPr>
            <w:tcW w:w="480" w:type="pct"/>
            <w:tcBorders>
              <w:top w:val="single" w:sz="4" w:space="0" w:color="000000"/>
              <w:left w:val="single" w:sz="4" w:space="0" w:color="000000"/>
              <w:bottom w:val="single" w:sz="4" w:space="0" w:color="000000"/>
              <w:right w:val="single" w:sz="4" w:space="0" w:color="000000"/>
            </w:tcBorders>
            <w:vAlign w:val="center"/>
          </w:tcPr>
          <w:p w14:paraId="65A658C9" w14:textId="77777777" w:rsidR="00C767A5"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lang w:bidi="ar"/>
              </w:rPr>
              <w:t>12</w:t>
            </w:r>
          </w:p>
        </w:tc>
      </w:tr>
      <w:tr w:rsidR="00C767A5" w14:paraId="3B7986FD" w14:textId="77777777">
        <w:trPr>
          <w:trHeight w:val="579"/>
          <w:jc w:val="center"/>
        </w:trPr>
        <w:tc>
          <w:tcPr>
            <w:tcW w:w="321" w:type="pct"/>
            <w:tcBorders>
              <w:top w:val="single" w:sz="4" w:space="0" w:color="000000"/>
              <w:left w:val="single" w:sz="4" w:space="0" w:color="000000"/>
              <w:bottom w:val="single" w:sz="4" w:space="0" w:color="000000"/>
              <w:right w:val="single" w:sz="4" w:space="0" w:color="000000"/>
            </w:tcBorders>
            <w:vAlign w:val="center"/>
          </w:tcPr>
          <w:p w14:paraId="25154C97"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0.1</w:t>
            </w:r>
          </w:p>
        </w:tc>
        <w:tc>
          <w:tcPr>
            <w:tcW w:w="422" w:type="pct"/>
            <w:tcBorders>
              <w:top w:val="single" w:sz="4" w:space="0" w:color="000000"/>
              <w:left w:val="single" w:sz="4" w:space="0" w:color="000000"/>
              <w:bottom w:val="single" w:sz="4" w:space="0" w:color="000000"/>
              <w:right w:val="single" w:sz="4" w:space="0" w:color="000000"/>
            </w:tcBorders>
            <w:vAlign w:val="center"/>
          </w:tcPr>
          <w:p w14:paraId="3D28078F"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c>
          <w:tcPr>
            <w:tcW w:w="373" w:type="pct"/>
            <w:tcBorders>
              <w:top w:val="single" w:sz="4" w:space="0" w:color="000000"/>
              <w:left w:val="single" w:sz="4" w:space="0" w:color="000000"/>
              <w:bottom w:val="single" w:sz="4" w:space="0" w:color="000000"/>
              <w:right w:val="single" w:sz="4" w:space="0" w:color="000000"/>
            </w:tcBorders>
            <w:vAlign w:val="center"/>
          </w:tcPr>
          <w:p w14:paraId="43B6D676"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c>
          <w:tcPr>
            <w:tcW w:w="408" w:type="pct"/>
            <w:tcBorders>
              <w:top w:val="single" w:sz="4" w:space="0" w:color="000000"/>
              <w:left w:val="single" w:sz="4" w:space="0" w:color="000000"/>
              <w:bottom w:val="single" w:sz="4" w:space="0" w:color="000000"/>
              <w:right w:val="single" w:sz="4" w:space="0" w:color="000000"/>
            </w:tcBorders>
            <w:vAlign w:val="center"/>
          </w:tcPr>
          <w:p w14:paraId="584E3AB7"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c>
          <w:tcPr>
            <w:tcW w:w="488" w:type="pct"/>
            <w:tcBorders>
              <w:top w:val="single" w:sz="4" w:space="0" w:color="000000"/>
              <w:left w:val="single" w:sz="4" w:space="0" w:color="000000"/>
              <w:bottom w:val="single" w:sz="4" w:space="0" w:color="000000"/>
              <w:right w:val="single" w:sz="4" w:space="0" w:color="000000"/>
            </w:tcBorders>
            <w:vAlign w:val="center"/>
          </w:tcPr>
          <w:p w14:paraId="4C2F741E"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c>
          <w:tcPr>
            <w:tcW w:w="471" w:type="pct"/>
            <w:tcBorders>
              <w:top w:val="single" w:sz="4" w:space="0" w:color="000000"/>
              <w:left w:val="single" w:sz="4" w:space="0" w:color="000000"/>
              <w:bottom w:val="single" w:sz="4" w:space="0" w:color="000000"/>
              <w:right w:val="single" w:sz="4" w:space="0" w:color="000000"/>
            </w:tcBorders>
            <w:vAlign w:val="center"/>
          </w:tcPr>
          <w:p w14:paraId="5386837B"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0.1</w:t>
            </w:r>
          </w:p>
        </w:tc>
        <w:tc>
          <w:tcPr>
            <w:tcW w:w="361" w:type="pct"/>
            <w:tcBorders>
              <w:top w:val="single" w:sz="4" w:space="0" w:color="000000"/>
              <w:left w:val="single" w:sz="4" w:space="0" w:color="000000"/>
              <w:bottom w:val="single" w:sz="4" w:space="0" w:color="000000"/>
              <w:right w:val="single" w:sz="4" w:space="0" w:color="000000"/>
            </w:tcBorders>
            <w:vAlign w:val="center"/>
          </w:tcPr>
          <w:p w14:paraId="6A6EE4B1"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c>
          <w:tcPr>
            <w:tcW w:w="401" w:type="pct"/>
            <w:tcBorders>
              <w:top w:val="single" w:sz="4" w:space="0" w:color="000000"/>
              <w:left w:val="single" w:sz="4" w:space="0" w:color="000000"/>
              <w:bottom w:val="single" w:sz="4" w:space="0" w:color="000000"/>
              <w:right w:val="single" w:sz="4" w:space="0" w:color="000000"/>
            </w:tcBorders>
            <w:vAlign w:val="center"/>
          </w:tcPr>
          <w:p w14:paraId="3B48406E"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c>
          <w:tcPr>
            <w:tcW w:w="401" w:type="pct"/>
            <w:tcBorders>
              <w:top w:val="single" w:sz="4" w:space="0" w:color="000000"/>
              <w:left w:val="single" w:sz="4" w:space="0" w:color="000000"/>
              <w:bottom w:val="single" w:sz="4" w:space="0" w:color="000000"/>
              <w:right w:val="single" w:sz="4" w:space="0" w:color="000000"/>
            </w:tcBorders>
            <w:vAlign w:val="center"/>
          </w:tcPr>
          <w:p w14:paraId="5DDC858A"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c>
          <w:tcPr>
            <w:tcW w:w="401" w:type="pct"/>
            <w:tcBorders>
              <w:top w:val="single" w:sz="4" w:space="0" w:color="000000"/>
              <w:left w:val="single" w:sz="4" w:space="0" w:color="000000"/>
              <w:bottom w:val="single" w:sz="4" w:space="0" w:color="000000"/>
              <w:right w:val="single" w:sz="4" w:space="0" w:color="000000"/>
            </w:tcBorders>
            <w:vAlign w:val="center"/>
          </w:tcPr>
          <w:p w14:paraId="6FFBE735"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c>
          <w:tcPr>
            <w:tcW w:w="466" w:type="pct"/>
            <w:tcBorders>
              <w:top w:val="single" w:sz="4" w:space="0" w:color="000000"/>
              <w:left w:val="single" w:sz="4" w:space="0" w:color="000000"/>
              <w:bottom w:val="single" w:sz="4" w:space="0" w:color="000000"/>
              <w:right w:val="single" w:sz="4" w:space="0" w:color="000000"/>
            </w:tcBorders>
            <w:vAlign w:val="center"/>
          </w:tcPr>
          <w:p w14:paraId="2DE1C18F"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c>
          <w:tcPr>
            <w:tcW w:w="480" w:type="pct"/>
            <w:tcBorders>
              <w:top w:val="single" w:sz="4" w:space="0" w:color="000000"/>
              <w:left w:val="single" w:sz="4" w:space="0" w:color="000000"/>
              <w:bottom w:val="single" w:sz="4" w:space="0" w:color="000000"/>
              <w:right w:val="single" w:sz="4" w:space="0" w:color="000000"/>
            </w:tcBorders>
            <w:vAlign w:val="center"/>
          </w:tcPr>
          <w:p w14:paraId="48CB549B" w14:textId="77777777" w:rsidR="00C767A5" w:rsidRDefault="00000000">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w:t>
            </w:r>
          </w:p>
        </w:tc>
      </w:tr>
    </w:tbl>
    <w:p w14:paraId="403C7918" w14:textId="77777777" w:rsidR="00C767A5" w:rsidRDefault="00000000">
      <w:pPr>
        <w:widowControl/>
        <w:spacing w:before="120"/>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注：本表反映部门本年度财政拨款</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三公</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经费支出预决算情况。其中，预算数为</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三公</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经费全年预算数，反映按规定程序调整后的预算数；决算数是包括当年财政拨款和以前年度结转资金安排的实际支出。</w:t>
      </w:r>
    </w:p>
    <w:p w14:paraId="6AFE57BF" w14:textId="77777777" w:rsidR="00C767A5" w:rsidRDefault="00C767A5">
      <w:pPr>
        <w:autoSpaceDE w:val="0"/>
        <w:autoSpaceDN w:val="0"/>
        <w:adjustRightInd w:val="0"/>
        <w:ind w:leftChars="150" w:left="315"/>
        <w:jc w:val="left"/>
        <w:rPr>
          <w:rFonts w:ascii="Times New Roman" w:eastAsia="宋体" w:hAnsi="Times New Roman" w:cs="Times New Roman"/>
          <w:kern w:val="0"/>
          <w:sz w:val="24"/>
          <w:szCs w:val="24"/>
        </w:rPr>
      </w:pPr>
    </w:p>
    <w:p w14:paraId="3A7925E9" w14:textId="77777777" w:rsidR="00C767A5" w:rsidRDefault="00C767A5">
      <w:pPr>
        <w:autoSpaceDE w:val="0"/>
        <w:autoSpaceDN w:val="0"/>
        <w:adjustRightInd w:val="0"/>
        <w:ind w:leftChars="150" w:left="315"/>
        <w:jc w:val="left"/>
        <w:rPr>
          <w:rFonts w:ascii="Times New Roman" w:eastAsia="宋体" w:hAnsi="Times New Roman" w:cs="Times New Roman"/>
          <w:kern w:val="0"/>
          <w:sz w:val="24"/>
          <w:szCs w:val="24"/>
        </w:rPr>
      </w:pPr>
    </w:p>
    <w:p w14:paraId="54B0284C" w14:textId="77777777" w:rsidR="00C767A5" w:rsidRDefault="00C767A5">
      <w:pPr>
        <w:autoSpaceDE w:val="0"/>
        <w:autoSpaceDN w:val="0"/>
        <w:adjustRightInd w:val="0"/>
        <w:ind w:leftChars="150" w:left="315"/>
        <w:jc w:val="left"/>
        <w:rPr>
          <w:rFonts w:ascii="Times New Roman" w:eastAsia="宋体" w:hAnsi="Times New Roman" w:cs="Times New Roman"/>
          <w:kern w:val="0"/>
          <w:sz w:val="24"/>
          <w:szCs w:val="24"/>
        </w:rPr>
      </w:pPr>
    </w:p>
    <w:p w14:paraId="0506BE7C" w14:textId="77777777" w:rsidR="00C767A5" w:rsidRDefault="00C767A5">
      <w:pPr>
        <w:autoSpaceDE w:val="0"/>
        <w:autoSpaceDN w:val="0"/>
        <w:adjustRightInd w:val="0"/>
        <w:ind w:leftChars="150" w:left="315"/>
        <w:jc w:val="left"/>
        <w:rPr>
          <w:rFonts w:ascii="Times New Roman" w:eastAsia="宋体" w:hAnsi="Times New Roman" w:cs="Times New Roman"/>
          <w:kern w:val="0"/>
          <w:sz w:val="24"/>
          <w:szCs w:val="24"/>
        </w:rPr>
      </w:pPr>
    </w:p>
    <w:p w14:paraId="6EC64A79" w14:textId="77777777" w:rsidR="00C767A5" w:rsidRDefault="00C767A5">
      <w:pPr>
        <w:autoSpaceDE w:val="0"/>
        <w:autoSpaceDN w:val="0"/>
        <w:adjustRightInd w:val="0"/>
        <w:ind w:leftChars="150" w:left="315"/>
        <w:jc w:val="left"/>
        <w:rPr>
          <w:rFonts w:ascii="Times New Roman" w:eastAsia="宋体" w:hAnsi="Times New Roman" w:cs="Times New Roman"/>
          <w:kern w:val="0"/>
          <w:sz w:val="24"/>
          <w:szCs w:val="24"/>
        </w:rPr>
      </w:pPr>
    </w:p>
    <w:p w14:paraId="48240356" w14:textId="77777777" w:rsidR="00C767A5" w:rsidRDefault="00000000">
      <w:pPr>
        <w:widowControl/>
        <w:rPr>
          <w:rFonts w:ascii="Times New Roman" w:hAnsi="Times New Roman" w:cs="Times New Roman"/>
          <w:sz w:val="72"/>
          <w:szCs w:val="72"/>
        </w:rPr>
        <w:sectPr w:rsidR="00C767A5">
          <w:footerReference w:type="default" r:id="rId10"/>
          <w:pgSz w:w="16838" w:h="11906" w:orient="landscape"/>
          <w:pgMar w:top="1134" w:right="1417" w:bottom="1134" w:left="1417" w:header="851" w:footer="992" w:gutter="0"/>
          <w:cols w:space="425"/>
          <w:docGrid w:type="lines" w:linePitch="312"/>
        </w:sectPr>
      </w:pPr>
      <w:r>
        <w:rPr>
          <w:rFonts w:ascii="Times New Roman" w:eastAsia="黑体" w:hAnsi="Times New Roman" w:cs="Times New Roman"/>
          <w:szCs w:val="21"/>
        </w:rPr>
        <w:br w:type="page"/>
      </w:r>
    </w:p>
    <w:p w14:paraId="28A0CBFE" w14:textId="77777777" w:rsidR="00C767A5" w:rsidRDefault="00C767A5">
      <w:pPr>
        <w:pStyle w:val="Default"/>
        <w:rPr>
          <w:rFonts w:ascii="Times New Roman" w:hAnsi="Times New Roman" w:cs="Times New Roman"/>
          <w:sz w:val="72"/>
          <w:szCs w:val="72"/>
        </w:rPr>
      </w:pPr>
    </w:p>
    <w:p w14:paraId="3BBE8945" w14:textId="77777777" w:rsidR="00C767A5" w:rsidRDefault="00C767A5">
      <w:pPr>
        <w:pStyle w:val="Default"/>
        <w:rPr>
          <w:rFonts w:ascii="Times New Roman" w:hAnsi="Times New Roman" w:cs="Times New Roman"/>
          <w:sz w:val="72"/>
          <w:szCs w:val="72"/>
        </w:rPr>
      </w:pPr>
    </w:p>
    <w:p w14:paraId="17A4E62C" w14:textId="77777777" w:rsidR="00C767A5" w:rsidRDefault="00C767A5">
      <w:pPr>
        <w:pStyle w:val="Default"/>
        <w:rPr>
          <w:rFonts w:ascii="Times New Roman" w:hAnsi="Times New Roman" w:cs="Times New Roman"/>
          <w:sz w:val="72"/>
          <w:szCs w:val="72"/>
        </w:rPr>
      </w:pPr>
    </w:p>
    <w:p w14:paraId="2C1EF21D" w14:textId="77777777" w:rsidR="00C767A5" w:rsidRDefault="00C767A5">
      <w:pPr>
        <w:pStyle w:val="Default"/>
        <w:jc w:val="center"/>
        <w:rPr>
          <w:rFonts w:ascii="Times New Roman" w:hAnsi="Times New Roman" w:cs="Times New Roman"/>
          <w:sz w:val="72"/>
          <w:szCs w:val="72"/>
        </w:rPr>
      </w:pPr>
    </w:p>
    <w:p w14:paraId="3A3B0AFE" w14:textId="77777777" w:rsidR="00C767A5" w:rsidRDefault="00C767A5">
      <w:pPr>
        <w:pStyle w:val="Default"/>
        <w:jc w:val="center"/>
        <w:rPr>
          <w:rFonts w:ascii="Times New Roman" w:eastAsia="方正小标宋_GBK" w:hAnsi="Times New Roman" w:cs="Times New Roman"/>
          <w:sz w:val="72"/>
          <w:szCs w:val="72"/>
        </w:rPr>
      </w:pPr>
    </w:p>
    <w:p w14:paraId="06217E8E" w14:textId="77777777" w:rsidR="00C767A5"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第三部分</w:t>
      </w:r>
    </w:p>
    <w:p w14:paraId="4E00BD9D" w14:textId="77777777" w:rsidR="00C767A5"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2024</w:t>
      </w:r>
      <w:r>
        <w:rPr>
          <w:rFonts w:ascii="Times New Roman" w:eastAsia="方正小标宋_GBK" w:hAnsi="Times New Roman" w:cs="Times New Roman"/>
          <w:sz w:val="52"/>
          <w:szCs w:val="52"/>
        </w:rPr>
        <w:t>年度部门决算情况说明</w:t>
      </w:r>
    </w:p>
    <w:p w14:paraId="0D771A70" w14:textId="77777777" w:rsidR="00C767A5" w:rsidRDefault="00000000">
      <w:pPr>
        <w:widowControl/>
        <w:jc w:val="left"/>
        <w:rPr>
          <w:rFonts w:ascii="Times New Roman" w:hAnsi="Times New Roman" w:cs="Times New Roman"/>
          <w:sz w:val="32"/>
          <w:szCs w:val="32"/>
        </w:rPr>
      </w:pPr>
      <w:r>
        <w:rPr>
          <w:rFonts w:ascii="Times New Roman" w:eastAsia="方正小标宋_GBK" w:hAnsi="Times New Roman" w:cs="Times New Roman"/>
          <w:sz w:val="70"/>
          <w:szCs w:val="70"/>
        </w:rPr>
        <w:br w:type="page"/>
      </w:r>
    </w:p>
    <w:p w14:paraId="2D3DEB78" w14:textId="77777777" w:rsidR="00C767A5"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一、收入支出决算总体情况说明</w:t>
      </w:r>
    </w:p>
    <w:p w14:paraId="3B7F1796"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年度收、支总计</w:t>
      </w:r>
      <w:r>
        <w:rPr>
          <w:rFonts w:ascii="Times New Roman" w:eastAsia="仿宋_GB2312" w:hAnsi="Times New Roman" w:cs="Times New Roman" w:hint="eastAsia"/>
          <w:sz w:val="32"/>
          <w:szCs w:val="32"/>
        </w:rPr>
        <w:t>174.52</w:t>
      </w:r>
      <w:r>
        <w:rPr>
          <w:rFonts w:ascii="Times New Roman" w:eastAsia="仿宋_GB2312" w:hAnsi="Times New Roman" w:cs="Times New Roman"/>
          <w:sz w:val="32"/>
          <w:szCs w:val="32"/>
        </w:rPr>
        <w:t>万元。与上年相比，减少</w:t>
      </w:r>
      <w:r>
        <w:rPr>
          <w:rFonts w:ascii="Times New Roman" w:eastAsia="仿宋_GB2312" w:hAnsi="Times New Roman" w:cs="Times New Roman" w:hint="eastAsia"/>
          <w:sz w:val="32"/>
          <w:szCs w:val="32"/>
        </w:rPr>
        <w:t>24.26</w:t>
      </w:r>
      <w:r>
        <w:rPr>
          <w:rFonts w:ascii="Times New Roman" w:eastAsia="仿宋_GB2312" w:hAnsi="Times New Roman" w:cs="Times New Roman"/>
          <w:sz w:val="32"/>
          <w:szCs w:val="32"/>
        </w:rPr>
        <w:t>万元，降低</w:t>
      </w:r>
      <w:r>
        <w:rPr>
          <w:rFonts w:ascii="Times New Roman" w:eastAsia="仿宋_GB2312" w:hAnsi="Times New Roman" w:cs="Times New Roman" w:hint="eastAsia"/>
          <w:sz w:val="32"/>
          <w:szCs w:val="32"/>
        </w:rPr>
        <w:t>12.2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cs="Times New Roman" w:hint="eastAsia"/>
          <w:sz w:val="32"/>
          <w:szCs w:val="32"/>
        </w:rPr>
        <w:t>我校在职教师人数减少了，人员经费也随之有所降低。</w:t>
      </w:r>
    </w:p>
    <w:p w14:paraId="15B8A9CA" w14:textId="77777777" w:rsidR="00C767A5"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68566B1E"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年度收入合计</w:t>
      </w:r>
      <w:r>
        <w:rPr>
          <w:rFonts w:ascii="Times New Roman" w:eastAsia="仿宋_GB2312" w:hAnsi="Times New Roman" w:cs="Times New Roman" w:hint="eastAsia"/>
          <w:sz w:val="32"/>
          <w:szCs w:val="32"/>
        </w:rPr>
        <w:t>174.52</w:t>
      </w:r>
      <w:r>
        <w:rPr>
          <w:rFonts w:ascii="Times New Roman" w:eastAsia="仿宋_GB2312" w:hAnsi="Times New Roman" w:cs="Times New Roman"/>
          <w:sz w:val="32"/>
          <w:szCs w:val="32"/>
        </w:rPr>
        <w:t>万元，其中：财政拨款收入</w:t>
      </w:r>
      <w:r>
        <w:rPr>
          <w:rFonts w:ascii="Times New Roman" w:eastAsia="仿宋_GB2312" w:hAnsi="Times New Roman" w:cs="Times New Roman" w:hint="eastAsia"/>
          <w:sz w:val="32"/>
          <w:szCs w:val="32"/>
        </w:rPr>
        <w:t>174.52</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；上级补助收入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；事业收入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；附属单位上缴收入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56585BB4" w14:textId="77777777" w:rsidR="00C767A5"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16C2E142"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年度支出合计</w:t>
      </w:r>
      <w:r>
        <w:rPr>
          <w:rFonts w:ascii="Times New Roman" w:eastAsia="仿宋_GB2312" w:hAnsi="Times New Roman" w:cs="Times New Roman" w:hint="eastAsia"/>
          <w:sz w:val="32"/>
          <w:szCs w:val="32"/>
        </w:rPr>
        <w:t>174.52</w:t>
      </w:r>
      <w:r>
        <w:rPr>
          <w:rFonts w:ascii="Times New Roman" w:eastAsia="仿宋_GB2312" w:hAnsi="Times New Roman" w:cs="Times New Roman"/>
          <w:sz w:val="32"/>
          <w:szCs w:val="32"/>
        </w:rPr>
        <w:t>万元，其中：基本支出</w:t>
      </w:r>
      <w:r>
        <w:rPr>
          <w:rFonts w:ascii="Times New Roman" w:eastAsia="仿宋_GB2312" w:hAnsi="Times New Roman" w:cs="Times New Roman" w:hint="eastAsia"/>
          <w:sz w:val="32"/>
          <w:szCs w:val="32"/>
        </w:rPr>
        <w:t>174.52</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；上缴上级支出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；对附属单位补助支出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4D4864C9" w14:textId="77777777" w:rsidR="00C767A5"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6D4F5B9E"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年度财政拨款收、支总计</w:t>
      </w:r>
      <w:r>
        <w:rPr>
          <w:rFonts w:ascii="Times New Roman" w:eastAsia="仿宋_GB2312" w:hAnsi="Times New Roman" w:cs="Times New Roman" w:hint="eastAsia"/>
          <w:sz w:val="32"/>
          <w:szCs w:val="32"/>
        </w:rPr>
        <w:t>174.52</w:t>
      </w:r>
      <w:r>
        <w:rPr>
          <w:rFonts w:ascii="Times New Roman" w:eastAsia="仿宋_GB2312" w:hAnsi="Times New Roman" w:cs="Times New Roman"/>
          <w:sz w:val="32"/>
          <w:szCs w:val="32"/>
        </w:rPr>
        <w:t>万元，与上年相比，减少</w:t>
      </w:r>
      <w:r>
        <w:rPr>
          <w:rFonts w:ascii="Times New Roman" w:eastAsia="仿宋_GB2312" w:hAnsi="Times New Roman" w:cs="Times New Roman" w:hint="eastAsia"/>
          <w:sz w:val="32"/>
          <w:szCs w:val="32"/>
        </w:rPr>
        <w:t>24.26</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降低</w:t>
      </w:r>
      <w:r>
        <w:rPr>
          <w:rFonts w:ascii="Times New Roman" w:eastAsia="仿宋_GB2312" w:hAnsi="Times New Roman" w:cs="Times New Roman" w:hint="eastAsia"/>
          <w:sz w:val="32"/>
          <w:szCs w:val="32"/>
        </w:rPr>
        <w:t>12.2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cs="Times New Roman" w:hint="eastAsia"/>
          <w:sz w:val="32"/>
          <w:szCs w:val="32"/>
        </w:rPr>
        <w:t>我校在职教师人数减少了，人员经费也随之有所降低。</w:t>
      </w:r>
    </w:p>
    <w:p w14:paraId="187AAC1F" w14:textId="77777777" w:rsidR="00C767A5"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3529CE25" w14:textId="77777777" w:rsidR="00C767A5"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（一）一般公共预算财政拨款支出决算总体情况</w:t>
      </w:r>
    </w:p>
    <w:p w14:paraId="1FD633B7"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Pr>
          <w:rFonts w:ascii="Times New Roman" w:eastAsia="仿宋_GB2312" w:hAnsi="Times New Roman" w:cs="Times New Roman" w:hint="eastAsia"/>
          <w:sz w:val="32"/>
          <w:szCs w:val="32"/>
        </w:rPr>
        <w:t>174.52</w:t>
      </w:r>
      <w:r>
        <w:rPr>
          <w:rFonts w:ascii="Times New Roman" w:eastAsia="仿宋_GB2312" w:hAnsi="Times New Roman" w:cs="Times New Roman"/>
          <w:sz w:val="32"/>
          <w:szCs w:val="32"/>
        </w:rPr>
        <w:t>万元，占本年支出合计的</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，与上年相比，财政拨款支出减少</w:t>
      </w:r>
      <w:r>
        <w:rPr>
          <w:rFonts w:ascii="Times New Roman" w:eastAsia="仿宋_GB2312" w:hAnsi="Times New Roman" w:cs="Times New Roman" w:hint="eastAsia"/>
          <w:sz w:val="32"/>
          <w:szCs w:val="32"/>
        </w:rPr>
        <w:t>24.26</w:t>
      </w:r>
      <w:r>
        <w:rPr>
          <w:rFonts w:ascii="Times New Roman" w:eastAsia="仿宋_GB2312" w:hAnsi="Times New Roman" w:cs="Times New Roman"/>
          <w:sz w:val="32"/>
          <w:szCs w:val="32"/>
        </w:rPr>
        <w:t>万元，降低</w:t>
      </w:r>
      <w:r>
        <w:rPr>
          <w:rFonts w:ascii="Times New Roman" w:eastAsia="仿宋_GB2312" w:hAnsi="Times New Roman" w:cs="Times New Roman" w:hint="eastAsia"/>
          <w:sz w:val="32"/>
          <w:szCs w:val="32"/>
        </w:rPr>
        <w:t>12.2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cs="Times New Roman" w:hint="eastAsia"/>
          <w:sz w:val="32"/>
          <w:szCs w:val="32"/>
        </w:rPr>
        <w:t>我校在职教师人数减少，人员经费有所降低。</w:t>
      </w:r>
    </w:p>
    <w:p w14:paraId="778AB7E3" w14:textId="77777777" w:rsidR="00C767A5"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lastRenderedPageBreak/>
        <w:t>（二）一般公共预算财政拨款支出决算结构情况</w:t>
      </w:r>
    </w:p>
    <w:p w14:paraId="1FBD7973"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Pr>
          <w:rFonts w:ascii="Times New Roman" w:eastAsia="仿宋_GB2312" w:hAnsi="Times New Roman" w:cs="Times New Roman" w:hint="eastAsia"/>
          <w:sz w:val="32"/>
          <w:szCs w:val="32"/>
        </w:rPr>
        <w:t>174.52</w:t>
      </w:r>
      <w:r>
        <w:rPr>
          <w:rFonts w:ascii="Times New Roman" w:eastAsia="仿宋_GB2312" w:hAnsi="Times New Roman" w:cs="Times New Roman"/>
          <w:sz w:val="32"/>
          <w:szCs w:val="32"/>
        </w:rPr>
        <w:t>万元，主要用于以下方面：一般公共服务（类）支出</w:t>
      </w:r>
      <w:r>
        <w:rPr>
          <w:rFonts w:ascii="Times New Roman" w:eastAsia="仿宋_GB2312" w:hAnsi="Times New Roman" w:cs="Times New Roman" w:hint="eastAsia"/>
          <w:sz w:val="32"/>
          <w:szCs w:val="32"/>
        </w:rPr>
        <w:t>0.41</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0.23</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；教育（类）支出</w:t>
      </w:r>
      <w:r>
        <w:rPr>
          <w:rFonts w:ascii="Times New Roman" w:eastAsia="仿宋_GB2312" w:hAnsi="Times New Roman" w:cs="Times New Roman" w:hint="eastAsia"/>
          <w:sz w:val="32"/>
          <w:szCs w:val="32"/>
        </w:rPr>
        <w:t>174.11</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99.77</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p>
    <w:p w14:paraId="42E8FF87" w14:textId="77777777" w:rsidR="00C767A5"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14:paraId="7F9FB435"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年度财政拨款支出年初预算数为</w:t>
      </w:r>
      <w:r>
        <w:rPr>
          <w:rFonts w:ascii="Times New Roman" w:eastAsia="仿宋_GB2312" w:hAnsi="Times New Roman" w:cs="Times New Roman" w:hint="eastAsia"/>
          <w:sz w:val="32"/>
          <w:szCs w:val="32"/>
        </w:rPr>
        <w:t>174.52</w:t>
      </w:r>
      <w:r>
        <w:rPr>
          <w:rFonts w:ascii="Times New Roman" w:eastAsia="仿宋_GB2312" w:hAnsi="Times New Roman" w:cs="Times New Roman"/>
          <w:sz w:val="32"/>
          <w:szCs w:val="32"/>
        </w:rPr>
        <w:t>万元，支出决算数为</w:t>
      </w:r>
      <w:r>
        <w:rPr>
          <w:rFonts w:ascii="Times New Roman" w:eastAsia="仿宋_GB2312" w:hAnsi="Times New Roman" w:cs="Times New Roman" w:hint="eastAsia"/>
          <w:sz w:val="32"/>
          <w:szCs w:val="32"/>
        </w:rPr>
        <w:t>174.52</w:t>
      </w:r>
      <w:r>
        <w:rPr>
          <w:rFonts w:ascii="Times New Roman" w:eastAsia="仿宋_GB2312" w:hAnsi="Times New Roman" w:cs="Times New Roman"/>
          <w:sz w:val="32"/>
          <w:szCs w:val="32"/>
        </w:rPr>
        <w:t>万元，完成年初预算的</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14:paraId="2CD1511D"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、一般公共服务（类）</w:t>
      </w:r>
      <w:r>
        <w:rPr>
          <w:rFonts w:ascii="Times New Roman" w:eastAsia="仿宋_GB2312" w:hAnsi="Times New Roman" w:cs="Times New Roman" w:hint="eastAsia"/>
          <w:sz w:val="32"/>
          <w:szCs w:val="32"/>
        </w:rPr>
        <w:t>人员经费</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抚恤金</w:t>
      </w:r>
      <w:r>
        <w:rPr>
          <w:rFonts w:ascii="Times New Roman" w:eastAsia="仿宋_GB2312" w:hAnsi="Times New Roman" w:cs="Times New Roman"/>
          <w:sz w:val="32"/>
          <w:szCs w:val="32"/>
        </w:rPr>
        <w:t>（项）。</w:t>
      </w:r>
    </w:p>
    <w:p w14:paraId="752182C0"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0.41</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0.41</w:t>
      </w:r>
      <w:r>
        <w:rPr>
          <w:rFonts w:ascii="Times New Roman" w:eastAsia="仿宋_GB2312" w:hAnsi="Times New Roman" w:cs="Times New Roman"/>
          <w:sz w:val="32"/>
          <w:szCs w:val="32"/>
        </w:rPr>
        <w:t>万元，完成年初预算的</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p>
    <w:p w14:paraId="21A1E8F4" w14:textId="77777777" w:rsidR="00C767A5"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B728D04"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年度一般公共预算财政拨款基本支出</w:t>
      </w:r>
      <w:r>
        <w:rPr>
          <w:rFonts w:ascii="Times New Roman" w:eastAsia="仿宋_GB2312" w:hAnsi="Times New Roman" w:cs="Times New Roman" w:hint="eastAsia"/>
          <w:sz w:val="32"/>
          <w:szCs w:val="32"/>
        </w:rPr>
        <w:t>174.52</w:t>
      </w:r>
      <w:r>
        <w:rPr>
          <w:rFonts w:ascii="Times New Roman" w:eastAsia="仿宋_GB2312" w:hAnsi="Times New Roman" w:cs="Times New Roman"/>
          <w:sz w:val="32"/>
          <w:szCs w:val="32"/>
        </w:rPr>
        <w:t>万元，其中：</w:t>
      </w:r>
    </w:p>
    <w:p w14:paraId="5498AB04" w14:textId="77777777" w:rsidR="00C767A5" w:rsidRDefault="00000000">
      <w:pPr>
        <w:pStyle w:val="Default"/>
        <w:overflowPunct w:val="0"/>
        <w:autoSpaceDE/>
        <w:autoSpaceDN/>
        <w:spacing w:line="600" w:lineRule="exact"/>
        <w:ind w:firstLineChars="200" w:firstLine="643"/>
        <w:jc w:val="both"/>
        <w:rPr>
          <w:rFonts w:ascii="Times New Roman" w:eastAsia="仿宋_GB2312" w:hAnsi="Times New Roman" w:cs="Times New Roman"/>
          <w:sz w:val="32"/>
          <w:szCs w:val="32"/>
        </w:rPr>
      </w:pPr>
      <w:r>
        <w:rPr>
          <w:rFonts w:ascii="Times New Roman" w:eastAsia="仿宋_GB2312" w:hAnsi="Times New Roman" w:cs="Times New Roman"/>
          <w:b/>
          <w:bCs/>
          <w:sz w:val="32"/>
          <w:szCs w:val="32"/>
        </w:rPr>
        <w:t>人员经费</w:t>
      </w:r>
      <w:r>
        <w:rPr>
          <w:rFonts w:ascii="Times New Roman" w:eastAsia="仿宋_GB2312" w:hAnsi="Times New Roman" w:cs="Times New Roman" w:hint="eastAsia"/>
          <w:sz w:val="32"/>
          <w:szCs w:val="32"/>
        </w:rPr>
        <w:t>156.86</w:t>
      </w:r>
      <w:r>
        <w:rPr>
          <w:rFonts w:ascii="Times New Roman" w:eastAsia="仿宋_GB2312" w:hAnsi="Times New Roman" w:cs="Times New Roman"/>
          <w:sz w:val="32"/>
          <w:szCs w:val="32"/>
        </w:rPr>
        <w:t>万元，</w:t>
      </w:r>
      <w:proofErr w:type="gramStart"/>
      <w:r>
        <w:rPr>
          <w:rFonts w:ascii="Times New Roman" w:eastAsia="仿宋_GB2312" w:hAnsi="Times New Roman" w:cs="Times New Roman"/>
          <w:sz w:val="32"/>
          <w:szCs w:val="32"/>
        </w:rPr>
        <w:t>占基本</w:t>
      </w:r>
      <w:proofErr w:type="gramEnd"/>
      <w:r>
        <w:rPr>
          <w:rFonts w:ascii="Times New Roman" w:eastAsia="仿宋_GB2312" w:hAnsi="Times New Roman" w:cs="Times New Roman"/>
          <w:sz w:val="32"/>
          <w:szCs w:val="32"/>
        </w:rPr>
        <w:t>支出的</w:t>
      </w:r>
      <w:r>
        <w:rPr>
          <w:rFonts w:ascii="Times New Roman" w:eastAsia="仿宋_GB2312" w:hAnsi="Times New Roman" w:cs="Times New Roman" w:hint="eastAsia"/>
          <w:sz w:val="32"/>
          <w:szCs w:val="32"/>
        </w:rPr>
        <w:t>89.88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w:t>
      </w:r>
      <w:r>
        <w:rPr>
          <w:rFonts w:ascii="Times New Roman" w:eastAsia="仿宋_GB2312" w:hAnsi="Times New Roman" w:cs="Times New Roman" w:hint="eastAsia"/>
          <w:sz w:val="32"/>
          <w:szCs w:val="32"/>
        </w:rPr>
        <w:t>基本工资、津贴补贴、奖金、绩效工资、机关事业单位基本养老保险费、职业年金缴费、职工基本医疗保险缴费、其他社会保障缴费、住房公积金、其他工资福利支出、抚恤金、生活补助、对其他个人和家庭的补助支出</w:t>
      </w:r>
      <w:r>
        <w:rPr>
          <w:rFonts w:ascii="Times New Roman" w:eastAsia="仿宋_GB2312" w:hAnsi="Times New Roman" w:cs="Times New Roman"/>
          <w:sz w:val="32"/>
          <w:szCs w:val="32"/>
        </w:rPr>
        <w:t>。</w:t>
      </w:r>
    </w:p>
    <w:p w14:paraId="7FE5AD1D" w14:textId="77777777" w:rsidR="00C767A5" w:rsidRDefault="00000000">
      <w:pPr>
        <w:pStyle w:val="Default"/>
        <w:overflowPunct w:val="0"/>
        <w:autoSpaceDE/>
        <w:autoSpaceDN/>
        <w:spacing w:line="600" w:lineRule="exact"/>
        <w:ind w:firstLineChars="200" w:firstLine="643"/>
        <w:jc w:val="both"/>
        <w:rPr>
          <w:rFonts w:ascii="Times New Roman" w:eastAsia="仿宋_GB2312" w:hAnsi="Times New Roman" w:cs="Times New Roman"/>
          <w:b/>
          <w:sz w:val="32"/>
          <w:szCs w:val="32"/>
        </w:rPr>
      </w:pPr>
      <w:r>
        <w:rPr>
          <w:rFonts w:ascii="Times New Roman" w:eastAsia="仿宋_GB2312" w:hAnsi="Times New Roman" w:cs="Times New Roman"/>
          <w:b/>
          <w:bCs/>
          <w:sz w:val="32"/>
          <w:szCs w:val="32"/>
        </w:rPr>
        <w:t>公用经费</w:t>
      </w:r>
      <w:r>
        <w:rPr>
          <w:rFonts w:ascii="Times New Roman" w:eastAsia="仿宋_GB2312" w:hAnsi="Times New Roman" w:cs="Times New Roman" w:hint="eastAsia"/>
          <w:sz w:val="32"/>
          <w:szCs w:val="32"/>
        </w:rPr>
        <w:t>17.66</w:t>
      </w:r>
      <w:r>
        <w:rPr>
          <w:rFonts w:ascii="Times New Roman" w:eastAsia="仿宋_GB2312" w:hAnsi="Times New Roman" w:cs="Times New Roman"/>
          <w:sz w:val="32"/>
          <w:szCs w:val="32"/>
        </w:rPr>
        <w:t>万元，</w:t>
      </w:r>
      <w:proofErr w:type="gramStart"/>
      <w:r>
        <w:rPr>
          <w:rFonts w:ascii="Times New Roman" w:eastAsia="仿宋_GB2312" w:hAnsi="Times New Roman" w:cs="Times New Roman"/>
          <w:sz w:val="32"/>
          <w:szCs w:val="32"/>
        </w:rPr>
        <w:t>占基本</w:t>
      </w:r>
      <w:proofErr w:type="gramEnd"/>
      <w:r>
        <w:rPr>
          <w:rFonts w:ascii="Times New Roman" w:eastAsia="仿宋_GB2312" w:hAnsi="Times New Roman" w:cs="Times New Roman"/>
          <w:sz w:val="32"/>
          <w:szCs w:val="32"/>
        </w:rPr>
        <w:t>支出的</w:t>
      </w:r>
      <w:r>
        <w:rPr>
          <w:rFonts w:ascii="Times New Roman" w:eastAsia="仿宋_GB2312" w:hAnsi="Times New Roman" w:cs="Times New Roman" w:hint="eastAsia"/>
          <w:sz w:val="32"/>
          <w:szCs w:val="32"/>
        </w:rPr>
        <w:t>10.12</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w:t>
      </w:r>
      <w:r>
        <w:rPr>
          <w:rFonts w:ascii="Times New Roman" w:eastAsia="仿宋_GB2312" w:hAnsi="Times New Roman" w:cs="Times New Roman" w:hint="eastAsia"/>
          <w:sz w:val="32"/>
          <w:szCs w:val="32"/>
        </w:rPr>
        <w:t>办公费、印刷费、差旅费、培训费、工会经费、电费、邮电费、办公设备购置</w:t>
      </w:r>
      <w:r>
        <w:rPr>
          <w:rFonts w:ascii="Times New Roman" w:eastAsia="仿宋_GB2312" w:hAnsi="Times New Roman" w:cs="Times New Roman"/>
          <w:sz w:val="32"/>
          <w:szCs w:val="32"/>
        </w:rPr>
        <w:t>。</w:t>
      </w:r>
    </w:p>
    <w:p w14:paraId="292F2A9F"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b/>
          <w:sz w:val="32"/>
          <w:szCs w:val="32"/>
        </w:rPr>
      </w:pPr>
      <w:r>
        <w:rPr>
          <w:rFonts w:ascii="Times New Roman" w:hAnsi="Times New Roman" w:cs="Times New Roman"/>
          <w:bCs/>
          <w:sz w:val="32"/>
          <w:szCs w:val="32"/>
        </w:rPr>
        <w:t>七、财政拨款</w:t>
      </w:r>
      <w:r>
        <w:rPr>
          <w:rFonts w:ascii="Times New Roman" w:hAnsi="Times New Roman" w:cs="Times New Roman"/>
          <w:bCs/>
          <w:sz w:val="32"/>
          <w:szCs w:val="32"/>
        </w:rPr>
        <w:t>“</w:t>
      </w:r>
      <w:r>
        <w:rPr>
          <w:rFonts w:ascii="Times New Roman" w:hAnsi="Times New Roman" w:cs="Times New Roman"/>
          <w:bCs/>
          <w:sz w:val="32"/>
          <w:szCs w:val="32"/>
        </w:rPr>
        <w:t>三公</w:t>
      </w:r>
      <w:r>
        <w:rPr>
          <w:rFonts w:ascii="Times New Roman" w:hAnsi="Times New Roman" w:cs="Times New Roman"/>
          <w:bCs/>
          <w:sz w:val="32"/>
          <w:szCs w:val="32"/>
        </w:rPr>
        <w:t>”</w:t>
      </w:r>
      <w:r>
        <w:rPr>
          <w:rFonts w:ascii="Times New Roman" w:hAnsi="Times New Roman" w:cs="Times New Roman"/>
          <w:bCs/>
          <w:sz w:val="32"/>
          <w:szCs w:val="32"/>
        </w:rPr>
        <w:t>经费支出决算情况说明</w:t>
      </w:r>
      <w:r>
        <w:rPr>
          <w:rFonts w:ascii="Times New Roman" w:eastAsia="楷体_GB2312" w:hAnsi="Times New Roman" w:cs="Times New Roman"/>
          <w:b/>
          <w:bCs/>
          <w:i/>
          <w:color w:val="auto"/>
          <w:sz w:val="32"/>
          <w:szCs w:val="32"/>
        </w:rPr>
        <w:t>（注意：</w:t>
      </w:r>
      <w:r>
        <w:rPr>
          <w:rFonts w:ascii="Times New Roman" w:eastAsia="楷体_GB2312" w:hAnsi="Times New Roman" w:cs="Times New Roman"/>
          <w:b/>
          <w:bCs/>
          <w:i/>
          <w:color w:val="auto"/>
          <w:sz w:val="32"/>
          <w:szCs w:val="32"/>
        </w:rPr>
        <w:t>“</w:t>
      </w:r>
      <w:r>
        <w:rPr>
          <w:rFonts w:ascii="Times New Roman" w:eastAsia="楷体_GB2312" w:hAnsi="Times New Roman" w:cs="Times New Roman"/>
          <w:b/>
          <w:bCs/>
          <w:i/>
          <w:color w:val="auto"/>
          <w:sz w:val="32"/>
          <w:szCs w:val="32"/>
        </w:rPr>
        <w:t>三公</w:t>
      </w:r>
      <w:r>
        <w:rPr>
          <w:rFonts w:ascii="Times New Roman" w:eastAsia="楷体_GB2312" w:hAnsi="Times New Roman" w:cs="Times New Roman"/>
          <w:b/>
          <w:bCs/>
          <w:i/>
          <w:color w:val="auto"/>
          <w:sz w:val="32"/>
          <w:szCs w:val="32"/>
        </w:rPr>
        <w:t>”</w:t>
      </w:r>
      <w:r>
        <w:rPr>
          <w:rFonts w:ascii="Times New Roman" w:eastAsia="楷体_GB2312" w:hAnsi="Times New Roman" w:cs="Times New Roman"/>
          <w:b/>
          <w:bCs/>
          <w:i/>
          <w:color w:val="auto"/>
          <w:sz w:val="32"/>
          <w:szCs w:val="32"/>
        </w:rPr>
        <w:t>经费不再是一般公共预算财政拨款口径，而是财政拨款口径）</w:t>
      </w:r>
    </w:p>
    <w:p w14:paraId="1182DD9F" w14:textId="77777777" w:rsidR="00C767A5"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lastRenderedPageBreak/>
        <w:t>（一）</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经费财政拨款支出决算总体情况说明</w:t>
      </w:r>
    </w:p>
    <w:p w14:paraId="647CD7A7"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经费财政拨款支出预算为</w:t>
      </w:r>
      <w:r>
        <w:rPr>
          <w:rFonts w:ascii="Times New Roman" w:eastAsia="仿宋_GB2312" w:hAnsi="Times New Roman" w:cs="Times New Roman" w:hint="eastAsia"/>
          <w:sz w:val="32"/>
          <w:szCs w:val="32"/>
        </w:rPr>
        <w:t>0.1</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因决算数为</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，无法计算百分比</w:t>
      </w:r>
      <w:r>
        <w:rPr>
          <w:rFonts w:ascii="Times New Roman" w:eastAsia="仿宋_GB2312" w:hAnsi="Times New Roman" w:cs="Times New Roman"/>
          <w:sz w:val="32"/>
          <w:szCs w:val="32"/>
        </w:rPr>
        <w:t>。</w:t>
      </w:r>
    </w:p>
    <w:p w14:paraId="246A1908" w14:textId="77777777" w:rsidR="00C767A5"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经费财政拨款支出决算具体情况说明</w:t>
      </w:r>
    </w:p>
    <w:p w14:paraId="154F08F2" w14:textId="77777777" w:rsidR="00C767A5" w:rsidRDefault="00000000">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因公出国（境）费支出预算为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决算数等于年初预算数的主要原因是严格执行预算，与上年相比持平，持平的主要原因是无因公出国（境）费支出。</w:t>
      </w:r>
    </w:p>
    <w:p w14:paraId="1416F8DE"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公务用车购置费及运行维护费支出预算为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决算数等于年初预算数的主要原因是严格执行预算，与上年相比持平，持平的主要原因是无公务用车购置费及运行维护费支出。</w:t>
      </w:r>
    </w:p>
    <w:p w14:paraId="50562507"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公务接待费支出预算为</w:t>
      </w:r>
      <w:r>
        <w:rPr>
          <w:rFonts w:ascii="Times New Roman" w:eastAsia="仿宋_GB2312" w:hAnsi="Times New Roman" w:cs="Times New Roman" w:hint="eastAsia"/>
          <w:sz w:val="32"/>
          <w:szCs w:val="32"/>
        </w:rPr>
        <w:t>0.1</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因决算数为</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，无法计算百分比，决算数小于年初预算数的主要原因是该项目未存在开支，主要原因是学校奉行勤俭节约的风格，招待费减少。</w:t>
      </w:r>
    </w:p>
    <w:p w14:paraId="13D76938" w14:textId="77777777" w:rsidR="00C767A5"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9EC3D7E" w14:textId="77777777" w:rsidR="00C767A5" w:rsidRDefault="00000000">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hint="eastAsia"/>
          <w:sz w:val="32"/>
          <w:szCs w:val="32"/>
        </w:rPr>
        <w:t>本单位无政府性基金收支。</w:t>
      </w:r>
    </w:p>
    <w:p w14:paraId="06FFF4CD" w14:textId="77777777" w:rsidR="00C767A5"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245F10C6"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年度机关运行经费支出</w:t>
      </w:r>
      <w:r>
        <w:rPr>
          <w:rFonts w:ascii="Times New Roman" w:eastAsia="仿宋_GB2312" w:hAnsi="Times New Roman" w:cs="Times New Roman" w:hint="eastAsia"/>
          <w:sz w:val="32"/>
          <w:szCs w:val="32"/>
        </w:rPr>
        <w:t>17.66</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与年初预算数持平，主要原因是严格控制开支</w:t>
      </w:r>
      <w:r>
        <w:rPr>
          <w:rFonts w:ascii="Times New Roman" w:eastAsia="仿宋_GB2312" w:hAnsi="Times New Roman" w:cs="Times New Roman"/>
          <w:sz w:val="32"/>
          <w:szCs w:val="32"/>
        </w:rPr>
        <w:t>。</w:t>
      </w:r>
    </w:p>
    <w:p w14:paraId="6E134D86" w14:textId="77777777" w:rsidR="00C767A5"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75920676" w14:textId="77777777" w:rsidR="00C767A5" w:rsidRDefault="00000000">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年本部门开支会议费</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在学校会议中未产生相</w:t>
      </w:r>
      <w:r>
        <w:rPr>
          <w:rFonts w:ascii="Times New Roman" w:eastAsia="仿宋_GB2312" w:hAnsi="Times New Roman" w:cs="Times New Roman" w:hint="eastAsia"/>
          <w:sz w:val="32"/>
          <w:szCs w:val="32"/>
        </w:rPr>
        <w:lastRenderedPageBreak/>
        <w:t>关费用</w:t>
      </w:r>
      <w:r>
        <w:rPr>
          <w:rFonts w:ascii="Times New Roman" w:eastAsia="仿宋_GB2312" w:hAnsi="Times New Roman" w:cs="Times New Roman"/>
          <w:sz w:val="32"/>
          <w:szCs w:val="32"/>
        </w:rPr>
        <w:t>；开支培训费</w:t>
      </w:r>
      <w:r>
        <w:rPr>
          <w:rFonts w:ascii="Times New Roman" w:eastAsia="仿宋_GB2312" w:hAnsi="Times New Roman" w:cs="Times New Roman" w:hint="eastAsia"/>
          <w:sz w:val="32"/>
          <w:szCs w:val="32"/>
        </w:rPr>
        <w:t>0.02</w:t>
      </w:r>
      <w:r>
        <w:rPr>
          <w:rFonts w:ascii="Times New Roman" w:eastAsia="仿宋_GB2312" w:hAnsi="Times New Roman" w:cs="Times New Roman"/>
          <w:sz w:val="32"/>
          <w:szCs w:val="32"/>
        </w:rPr>
        <w:t>万元，用于开展</w:t>
      </w:r>
      <w:r>
        <w:rPr>
          <w:rFonts w:ascii="Times New Roman" w:eastAsia="仿宋_GB2312" w:hAnsi="Times New Roman" w:cs="Times New Roman" w:hint="eastAsia"/>
          <w:sz w:val="32"/>
          <w:szCs w:val="32"/>
        </w:rPr>
        <w:t>网络</w:t>
      </w:r>
      <w:r>
        <w:rPr>
          <w:rFonts w:ascii="Times New Roman" w:eastAsia="仿宋_GB2312" w:hAnsi="Times New Roman" w:cs="Times New Roman"/>
          <w:sz w:val="32"/>
          <w:szCs w:val="32"/>
        </w:rPr>
        <w:t>培训，人数</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人，内容为</w:t>
      </w:r>
      <w:r>
        <w:rPr>
          <w:rFonts w:ascii="Times New Roman" w:eastAsia="仿宋_GB2312" w:hAnsi="Times New Roman" w:cs="Times New Roman" w:hint="eastAsia"/>
          <w:sz w:val="32"/>
          <w:szCs w:val="32"/>
        </w:rPr>
        <w:t>“应知应会党内法规和国家法律”专题培训</w:t>
      </w:r>
      <w:r>
        <w:rPr>
          <w:rFonts w:ascii="Times New Roman" w:eastAsia="仿宋_GB2312" w:hAnsi="Times New Roman" w:cs="Times New Roman"/>
          <w:sz w:val="32"/>
          <w:szCs w:val="32"/>
        </w:rPr>
        <w:t>。</w:t>
      </w:r>
    </w:p>
    <w:p w14:paraId="7E0ED593" w14:textId="77777777" w:rsidR="00C767A5"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1A245A39"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年度政府采购支出总额</w:t>
      </w:r>
      <w:r>
        <w:rPr>
          <w:rFonts w:ascii="Times New Roman" w:eastAsia="仿宋_GB2312" w:hAnsi="Times New Roman" w:cs="Times New Roman" w:hint="eastAsia"/>
          <w:sz w:val="32"/>
          <w:szCs w:val="32"/>
        </w:rPr>
        <w:t>0.03</w:t>
      </w:r>
      <w:r>
        <w:rPr>
          <w:rFonts w:ascii="Times New Roman" w:eastAsia="仿宋_GB2312" w:hAnsi="Times New Roman" w:cs="Times New Roman"/>
          <w:sz w:val="32"/>
          <w:szCs w:val="32"/>
        </w:rPr>
        <w:t>万元，其中：政府采购货物支出</w:t>
      </w:r>
      <w:r>
        <w:rPr>
          <w:rFonts w:ascii="Times New Roman" w:eastAsia="仿宋_GB2312" w:hAnsi="Times New Roman" w:cs="Times New Roman" w:hint="eastAsia"/>
          <w:sz w:val="32"/>
          <w:szCs w:val="32"/>
        </w:rPr>
        <w:t>0.03</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政府采购工程支出</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万元、政府采购服务支出</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万元。授予中小企业合同金额</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万元，占政府采购支出总额的</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，其中：授予小</w:t>
      </w:r>
      <w:proofErr w:type="gramStart"/>
      <w:r>
        <w:rPr>
          <w:rFonts w:ascii="Times New Roman" w:eastAsia="仿宋_GB2312" w:hAnsi="Times New Roman" w:cs="Times New Roman" w:hint="eastAsia"/>
          <w:sz w:val="32"/>
          <w:szCs w:val="32"/>
        </w:rPr>
        <w:t>微企业</w:t>
      </w:r>
      <w:proofErr w:type="gramEnd"/>
      <w:r>
        <w:rPr>
          <w:rFonts w:ascii="Times New Roman" w:eastAsia="仿宋_GB2312" w:hAnsi="Times New Roman" w:cs="Times New Roman" w:hint="eastAsia"/>
          <w:sz w:val="32"/>
          <w:szCs w:val="32"/>
        </w:rPr>
        <w:t>合同金额</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万元，占政府采购支出总额的</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w:t>
      </w:r>
    </w:p>
    <w:p w14:paraId="7FA5ECE2" w14:textId="77777777" w:rsidR="00C767A5" w:rsidRDefault="00000000">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1B7D9270"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截至</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12</w:t>
      </w:r>
      <w:r>
        <w:rPr>
          <w:rFonts w:ascii="Times New Roman" w:eastAsia="仿宋_GB2312" w:hAnsi="Times New Roman" w:cs="Times New Roman"/>
          <w:color w:val="auto"/>
          <w:sz w:val="32"/>
          <w:szCs w:val="32"/>
        </w:rPr>
        <w:t>月</w:t>
      </w:r>
      <w:r>
        <w:rPr>
          <w:rFonts w:ascii="Times New Roman" w:eastAsia="仿宋_GB2312" w:hAnsi="Times New Roman" w:cs="Times New Roman"/>
          <w:color w:val="auto"/>
          <w:sz w:val="32"/>
          <w:szCs w:val="32"/>
        </w:rPr>
        <w:t>31</w:t>
      </w:r>
      <w:r>
        <w:rPr>
          <w:rFonts w:ascii="Times New Roman" w:eastAsia="仿宋_GB2312" w:hAnsi="Times New Roman" w:cs="Times New Roman"/>
          <w:color w:val="auto"/>
          <w:sz w:val="32"/>
          <w:szCs w:val="32"/>
        </w:rPr>
        <w:t>日，</w:t>
      </w:r>
      <w:r>
        <w:rPr>
          <w:rFonts w:ascii="Times New Roman" w:eastAsia="仿宋_GB2312" w:hAnsi="Times New Roman" w:cs="Times New Roman" w:hint="eastAsia"/>
          <w:color w:val="auto"/>
          <w:sz w:val="32"/>
          <w:szCs w:val="32"/>
        </w:rPr>
        <w:t>本</w:t>
      </w:r>
      <w:r>
        <w:rPr>
          <w:rFonts w:ascii="Times New Roman" w:eastAsia="仿宋_GB2312" w:hAnsi="Times New Roman" w:cs="Times New Roman"/>
          <w:color w:val="auto"/>
          <w:sz w:val="32"/>
          <w:szCs w:val="32"/>
        </w:rPr>
        <w:t>单位共有车辆</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辆，其中，副部（省）级及以上领导用车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辆、主要负责人用车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辆、机要通信用车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辆、应急保障用车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辆、执法执勤用车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辆、特种专业技术用车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辆、离退休干部服务用车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辆、其他用车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辆；单位价值</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万元以上设备（不含车辆）</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台（套）。</w:t>
      </w:r>
    </w:p>
    <w:p w14:paraId="3B67A1BD"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hAnsi="黑体" w:hint="eastAsia"/>
          <w:color w:val="auto"/>
          <w:sz w:val="32"/>
          <w:szCs w:val="32"/>
        </w:rPr>
        <w:t>十三、关于2024年度预算绩效管理情况的说明</w:t>
      </w:r>
    </w:p>
    <w:p w14:paraId="11B49B57" w14:textId="77777777" w:rsidR="00C767A5" w:rsidRDefault="00000000">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2024</w:t>
      </w:r>
      <w:r>
        <w:rPr>
          <w:rFonts w:ascii="Times New Roman" w:eastAsia="仿宋_GB2312" w:hAnsi="Times New Roman" w:cs="Times New Roman" w:hint="eastAsia"/>
          <w:color w:val="auto"/>
          <w:sz w:val="32"/>
          <w:szCs w:val="32"/>
        </w:rPr>
        <w:t>年度我单位实际支出</w:t>
      </w:r>
      <w:r>
        <w:rPr>
          <w:rFonts w:ascii="Times New Roman" w:eastAsia="仿宋_GB2312" w:hAnsi="Times New Roman" w:cs="Times New Roman" w:hint="eastAsia"/>
          <w:color w:val="auto"/>
          <w:sz w:val="32"/>
          <w:szCs w:val="32"/>
        </w:rPr>
        <w:t>174.52</w:t>
      </w:r>
      <w:r>
        <w:rPr>
          <w:rFonts w:ascii="Times New Roman" w:eastAsia="仿宋_GB2312" w:hAnsi="Times New Roman" w:cs="Times New Roman" w:hint="eastAsia"/>
          <w:color w:val="auto"/>
          <w:sz w:val="32"/>
          <w:szCs w:val="32"/>
        </w:rPr>
        <w:t>万元。其中，基本支出</w:t>
      </w:r>
      <w:r>
        <w:rPr>
          <w:rFonts w:ascii="Times New Roman" w:eastAsia="仿宋_GB2312" w:hAnsi="Times New Roman" w:cs="Times New Roman" w:hint="eastAsia"/>
          <w:color w:val="auto"/>
          <w:sz w:val="32"/>
          <w:szCs w:val="32"/>
        </w:rPr>
        <w:t>174.52</w:t>
      </w:r>
      <w:r>
        <w:rPr>
          <w:rFonts w:ascii="Times New Roman" w:eastAsia="仿宋_GB2312" w:hAnsi="Times New Roman" w:cs="Times New Roman" w:hint="eastAsia"/>
          <w:color w:val="auto"/>
          <w:sz w:val="32"/>
          <w:szCs w:val="32"/>
        </w:rPr>
        <w:t>万元，项目支出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万元。</w:t>
      </w:r>
    </w:p>
    <w:p w14:paraId="58B81D9D" w14:textId="77777777" w:rsidR="00C767A5" w:rsidRDefault="00000000">
      <w:pPr>
        <w:pStyle w:val="Default"/>
        <w:overflowPunct w:val="0"/>
        <w:autoSpaceDE/>
        <w:autoSpaceDN/>
        <w:spacing w:line="600" w:lineRule="exact"/>
        <w:ind w:firstLineChars="200" w:firstLine="640"/>
        <w:jc w:val="both"/>
        <w:rPr>
          <w:rFonts w:ascii="Times New Roman" w:hAnsi="Times New Roman" w:cs="Times New Roman"/>
          <w:sz w:val="72"/>
          <w:szCs w:val="72"/>
        </w:rPr>
      </w:pPr>
      <w:r>
        <w:rPr>
          <w:rFonts w:ascii="Times New Roman" w:eastAsia="仿宋_GB2312" w:hAnsi="Times New Roman" w:cs="Times New Roman" w:hint="eastAsia"/>
          <w:color w:val="auto"/>
          <w:sz w:val="32"/>
          <w:szCs w:val="32"/>
        </w:rPr>
        <w:t>按照《湖南省委办公厅湖南省人民政府办公厅关于全面实施预算绩效管理的实施意见》、永州市财政局《关于报送</w:t>
      </w:r>
      <w:r>
        <w:rPr>
          <w:rFonts w:ascii="Times New Roman" w:eastAsia="仿宋_GB2312" w:hAnsi="Times New Roman" w:cs="Times New Roman" w:hint="eastAsia"/>
          <w:color w:val="auto"/>
          <w:sz w:val="32"/>
          <w:szCs w:val="32"/>
        </w:rPr>
        <w:t>2024</w:t>
      </w:r>
      <w:r>
        <w:rPr>
          <w:rFonts w:ascii="Times New Roman" w:eastAsia="仿宋_GB2312" w:hAnsi="Times New Roman" w:cs="Times New Roman" w:hint="eastAsia"/>
          <w:color w:val="auto"/>
          <w:sz w:val="32"/>
          <w:szCs w:val="32"/>
        </w:rPr>
        <w:t>年预算绩效目标和</w:t>
      </w:r>
      <w:r>
        <w:rPr>
          <w:rFonts w:ascii="Times New Roman" w:eastAsia="仿宋_GB2312" w:hAnsi="Times New Roman" w:cs="Times New Roman" w:hint="eastAsia"/>
          <w:color w:val="auto"/>
          <w:sz w:val="32"/>
          <w:szCs w:val="32"/>
        </w:rPr>
        <w:t>2024</w:t>
      </w:r>
      <w:r>
        <w:rPr>
          <w:rFonts w:ascii="Times New Roman" w:eastAsia="仿宋_GB2312" w:hAnsi="Times New Roman" w:cs="Times New Roman" w:hint="eastAsia"/>
          <w:color w:val="auto"/>
          <w:sz w:val="32"/>
          <w:szCs w:val="32"/>
        </w:rPr>
        <w:t>年度部门预算绩效自评报告的通知》文件要求，本着独立、客观、公正、科学的原则，本单位成立了自评小组，对部门整体支出绩效开展了自评。</w:t>
      </w:r>
    </w:p>
    <w:p w14:paraId="2A54F50A" w14:textId="77777777" w:rsidR="00C767A5" w:rsidRDefault="00C767A5">
      <w:pPr>
        <w:pStyle w:val="Default"/>
        <w:jc w:val="both"/>
        <w:rPr>
          <w:rFonts w:ascii="Times New Roman" w:hAnsi="Times New Roman" w:cs="Times New Roman"/>
          <w:sz w:val="72"/>
          <w:szCs w:val="72"/>
        </w:rPr>
      </w:pPr>
    </w:p>
    <w:p w14:paraId="184954C8" w14:textId="77777777" w:rsidR="00C767A5"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第四部分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名词解释</w:t>
      </w:r>
    </w:p>
    <w:p w14:paraId="50462F75" w14:textId="77777777" w:rsidR="00C767A5" w:rsidRDefault="00C767A5">
      <w:pPr>
        <w:widowControl/>
        <w:jc w:val="left"/>
        <w:rPr>
          <w:rFonts w:ascii="Times New Roman" w:hAnsi="Times New Roman" w:cs="Times New Roman"/>
          <w:color w:val="000000"/>
          <w:kern w:val="0"/>
          <w:sz w:val="32"/>
          <w:szCs w:val="32"/>
        </w:rPr>
      </w:pPr>
    </w:p>
    <w:p w14:paraId="2F977B30"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14:paraId="615DB88D"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、“三公”经费：纳入财政预算管理的</w:t>
      </w:r>
      <w:proofErr w:type="gramStart"/>
      <w:r>
        <w:rPr>
          <w:rFonts w:ascii="Times New Roman" w:eastAsia="仿宋_GB2312" w:hAnsi="Times New Roman" w:cs="Times New Roman" w:hint="eastAsia"/>
          <w:sz w:val="32"/>
          <w:szCs w:val="32"/>
        </w:rPr>
        <w:t>“</w:t>
      </w:r>
      <w:proofErr w:type="gramEnd"/>
      <w:r>
        <w:rPr>
          <w:rFonts w:ascii="Times New Roman" w:eastAsia="仿宋_GB2312" w:hAnsi="Times New Roman" w:cs="Times New Roman" w:hint="eastAsia"/>
          <w:sz w:val="32"/>
          <w:szCs w:val="32"/>
        </w:rPr>
        <w:t>三公“经费，是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燃料费、维修费、过桥过路费、保险费、安全奖励费用等支出；公务接待费反映单位按规定开支的各类公务接待（含外宾接待）支出。</w:t>
      </w:r>
    </w:p>
    <w:p w14:paraId="637DEA70" w14:textId="77777777" w:rsidR="00C767A5" w:rsidRDefault="00C767A5">
      <w:pPr>
        <w:pStyle w:val="Default"/>
        <w:spacing w:line="600" w:lineRule="exact"/>
        <w:ind w:firstLineChars="200" w:firstLine="640"/>
        <w:rPr>
          <w:rFonts w:ascii="Times New Roman" w:eastAsia="仿宋_GB2312" w:hAnsi="Times New Roman" w:cs="Times New Roman"/>
          <w:sz w:val="32"/>
          <w:szCs w:val="32"/>
        </w:rPr>
      </w:pPr>
    </w:p>
    <w:p w14:paraId="7097B622" w14:textId="77777777" w:rsidR="00C767A5" w:rsidRDefault="00C767A5">
      <w:pPr>
        <w:pStyle w:val="Default"/>
        <w:spacing w:line="600" w:lineRule="exact"/>
        <w:ind w:firstLineChars="200" w:firstLine="640"/>
        <w:rPr>
          <w:rFonts w:ascii="Times New Roman" w:eastAsia="仿宋_GB2312" w:hAnsi="Times New Roman" w:cs="Times New Roman"/>
          <w:sz w:val="32"/>
          <w:szCs w:val="32"/>
        </w:rPr>
      </w:pPr>
    </w:p>
    <w:p w14:paraId="07332254" w14:textId="77777777" w:rsidR="00C767A5" w:rsidRDefault="00C767A5">
      <w:pPr>
        <w:pStyle w:val="Default"/>
        <w:spacing w:line="600" w:lineRule="exact"/>
        <w:ind w:firstLineChars="200" w:firstLine="640"/>
        <w:rPr>
          <w:rFonts w:ascii="Times New Roman" w:eastAsia="仿宋_GB2312" w:hAnsi="Times New Roman" w:cs="Times New Roman"/>
          <w:sz w:val="32"/>
          <w:szCs w:val="32"/>
        </w:rPr>
      </w:pPr>
    </w:p>
    <w:p w14:paraId="4FB89A40" w14:textId="77777777" w:rsidR="00C767A5" w:rsidRDefault="00C767A5">
      <w:pPr>
        <w:pStyle w:val="Default"/>
        <w:spacing w:line="600" w:lineRule="exact"/>
        <w:ind w:firstLineChars="200" w:firstLine="640"/>
        <w:rPr>
          <w:rFonts w:ascii="Times New Roman" w:eastAsia="仿宋_GB2312" w:hAnsi="Times New Roman" w:cs="Times New Roman"/>
          <w:sz w:val="32"/>
          <w:szCs w:val="32"/>
        </w:rPr>
      </w:pPr>
    </w:p>
    <w:p w14:paraId="780269C1" w14:textId="77777777" w:rsidR="00C767A5" w:rsidRDefault="00C767A5">
      <w:pPr>
        <w:pStyle w:val="Default"/>
        <w:spacing w:line="600" w:lineRule="exact"/>
        <w:ind w:firstLineChars="200" w:firstLine="640"/>
        <w:rPr>
          <w:rFonts w:ascii="Times New Roman" w:eastAsia="仿宋_GB2312" w:hAnsi="Times New Roman" w:cs="Times New Roman"/>
          <w:sz w:val="32"/>
          <w:szCs w:val="32"/>
        </w:rPr>
      </w:pPr>
    </w:p>
    <w:p w14:paraId="0FA00F85" w14:textId="77777777" w:rsidR="00C767A5" w:rsidRDefault="00C767A5">
      <w:pPr>
        <w:pStyle w:val="Default"/>
        <w:spacing w:line="600" w:lineRule="exact"/>
        <w:ind w:firstLineChars="200" w:firstLine="640"/>
        <w:rPr>
          <w:rFonts w:ascii="Times New Roman" w:eastAsia="仿宋_GB2312" w:hAnsi="Times New Roman" w:cs="Times New Roman"/>
          <w:sz w:val="32"/>
          <w:szCs w:val="32"/>
        </w:rPr>
      </w:pPr>
    </w:p>
    <w:p w14:paraId="0A802548" w14:textId="77777777" w:rsidR="00C767A5"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第五部分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附</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件</w:t>
      </w:r>
    </w:p>
    <w:p w14:paraId="7122E4F7" w14:textId="77777777" w:rsidR="00C767A5" w:rsidRDefault="00C767A5">
      <w:pPr>
        <w:rPr>
          <w:rFonts w:ascii="Times New Roman" w:hAnsi="Times New Roman" w:cs="Times New Roman"/>
          <w:sz w:val="72"/>
          <w:szCs w:val="72"/>
        </w:rPr>
      </w:pPr>
    </w:p>
    <w:p w14:paraId="62B6BF34" w14:textId="77777777" w:rsidR="00C767A5" w:rsidRDefault="00000000">
      <w:pPr>
        <w:shd w:val="clear" w:color="auto" w:fill="FFFFFF"/>
        <w:spacing w:line="600" w:lineRule="exact"/>
        <w:ind w:firstLineChars="200" w:firstLine="643"/>
        <w:jc w:val="center"/>
        <w:rPr>
          <w:rFonts w:ascii="仿宋_GB2312" w:eastAsia="仿宋_GB2312" w:hAnsi="仿宋_GB2312" w:cs="仿宋_GB2312"/>
          <w:b/>
          <w:bCs/>
          <w:color w:val="3F3F3F"/>
          <w:sz w:val="32"/>
          <w:szCs w:val="32"/>
        </w:rPr>
      </w:pPr>
      <w:r>
        <w:rPr>
          <w:rFonts w:ascii="仿宋_GB2312" w:eastAsia="仿宋_GB2312" w:hAnsi="仿宋_GB2312" w:cs="仿宋_GB2312" w:hint="eastAsia"/>
          <w:b/>
          <w:bCs/>
          <w:color w:val="3F3F3F"/>
          <w:sz w:val="32"/>
          <w:szCs w:val="32"/>
        </w:rPr>
        <w:t>蓝山县犁头瑶族乡中心小学2024年度部门整体支出</w:t>
      </w:r>
    </w:p>
    <w:p w14:paraId="17D22840" w14:textId="77777777" w:rsidR="00C767A5" w:rsidRDefault="00000000">
      <w:pPr>
        <w:shd w:val="clear" w:color="auto" w:fill="FFFFFF"/>
        <w:spacing w:line="600" w:lineRule="exact"/>
        <w:ind w:firstLineChars="200" w:firstLine="643"/>
        <w:jc w:val="center"/>
        <w:rPr>
          <w:rFonts w:ascii="仿宋_GB2312" w:eastAsia="仿宋_GB2312" w:hAnsi="仿宋_GB2312" w:cs="仿宋_GB2312"/>
          <w:b/>
          <w:bCs/>
          <w:color w:val="3F3F3F"/>
          <w:sz w:val="32"/>
          <w:szCs w:val="32"/>
        </w:rPr>
      </w:pPr>
      <w:r>
        <w:rPr>
          <w:rFonts w:ascii="仿宋_GB2312" w:eastAsia="仿宋_GB2312" w:hAnsi="仿宋_GB2312" w:cs="仿宋_GB2312" w:hint="eastAsia"/>
          <w:b/>
          <w:bCs/>
          <w:color w:val="3F3F3F"/>
          <w:sz w:val="32"/>
          <w:szCs w:val="32"/>
        </w:rPr>
        <w:t>绩效评价情况报告</w:t>
      </w:r>
    </w:p>
    <w:p w14:paraId="745EEA7A"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根据《中华人民共和国预算法》、中共湖南省委办公厅</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湖南省人民政府办公厅《关于全面实施预算绩效管理的实施意见》（</w:t>
      </w:r>
      <w:proofErr w:type="gramStart"/>
      <w:r>
        <w:rPr>
          <w:rFonts w:ascii="Times New Roman" w:eastAsia="仿宋_GB2312" w:hAnsi="Times New Roman" w:cs="Times New Roman" w:hint="eastAsia"/>
          <w:sz w:val="32"/>
          <w:szCs w:val="32"/>
        </w:rPr>
        <w:t>湘办发</w:t>
      </w:r>
      <w:proofErr w:type="gramEnd"/>
      <w:r>
        <w:rPr>
          <w:rFonts w:ascii="Times New Roman" w:eastAsia="仿宋_GB2312" w:hAnsi="Times New Roman" w:cs="Times New Roman" w:hint="eastAsia"/>
          <w:sz w:val="32"/>
          <w:szCs w:val="32"/>
        </w:rPr>
        <w:t>[2022]10</w:t>
      </w:r>
      <w:r>
        <w:rPr>
          <w:rFonts w:ascii="Times New Roman" w:eastAsia="仿宋_GB2312" w:hAnsi="Times New Roman" w:cs="Times New Roman" w:hint="eastAsia"/>
          <w:sz w:val="32"/>
          <w:szCs w:val="32"/>
        </w:rPr>
        <w:t>号）、《蓝山县财政局关于开展</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年度财政支出绩效自评工作的通知》（蓝财绩</w:t>
      </w:r>
      <w:r>
        <w:rPr>
          <w:rFonts w:ascii="Times New Roman" w:eastAsia="仿宋_GB2312" w:hAnsi="Times New Roman" w:cs="Times New Roman" w:hint="eastAsia"/>
          <w:sz w:val="32"/>
          <w:szCs w:val="32"/>
        </w:rPr>
        <w:t>[2024]1</w:t>
      </w:r>
      <w:r>
        <w:rPr>
          <w:rFonts w:ascii="Times New Roman" w:eastAsia="仿宋_GB2312" w:hAnsi="Times New Roman" w:cs="Times New Roman" w:hint="eastAsia"/>
          <w:sz w:val="32"/>
          <w:szCs w:val="32"/>
        </w:rPr>
        <w:t>号）精神，我单位领导高度重视，认真组织，对</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年部门整体支出进行了绩效自评，现将我单位部门整体支出绩效自评情况报告如下：  </w:t>
      </w:r>
    </w:p>
    <w:p w14:paraId="7856323E"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一、部门概况</w:t>
      </w:r>
    </w:p>
    <w:p w14:paraId="1DD27255"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（一）职能职责。</w:t>
      </w:r>
    </w:p>
    <w:p w14:paraId="2D78D975"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、学校业务范围为：进行小学义务教育，做好教育工作。</w:t>
      </w:r>
      <w:r>
        <w:rPr>
          <w:rFonts w:ascii="Times New Roman" w:eastAsia="仿宋_GB2312" w:hAnsi="Times New Roman" w:cs="Times New Roman" w:hint="eastAsia"/>
          <w:sz w:val="32"/>
          <w:szCs w:val="32"/>
        </w:rPr>
        <w:t xml:space="preserve"> </w:t>
      </w:r>
    </w:p>
    <w:p w14:paraId="103B2849"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、学校办学宗旨：坚持中国特色社会主义办学方向，认真贯彻执行党的教育方针，实施义务教育，促进基础教育发展，严格落实《教育法》《义务教育法》《教师法》等法律法规；全面实施素质教育，培育和</w:t>
      </w:r>
      <w:proofErr w:type="gramStart"/>
      <w:r>
        <w:rPr>
          <w:rFonts w:ascii="Times New Roman" w:eastAsia="仿宋_GB2312" w:hAnsi="Times New Roman" w:cs="Times New Roman" w:hint="eastAsia"/>
          <w:sz w:val="32"/>
          <w:szCs w:val="32"/>
        </w:rPr>
        <w:t>践行</w:t>
      </w:r>
      <w:proofErr w:type="gramEnd"/>
      <w:r>
        <w:rPr>
          <w:rFonts w:ascii="Times New Roman" w:eastAsia="仿宋_GB2312" w:hAnsi="Times New Roman" w:cs="Times New Roman" w:hint="eastAsia"/>
          <w:sz w:val="32"/>
          <w:szCs w:val="32"/>
        </w:rPr>
        <w:t>社会主义核心价值观，坚持德育为先，能力为重，全面发展，培育德智体美劳全面发展的社会主义建设者和接班人。</w:t>
      </w:r>
    </w:p>
    <w:p w14:paraId="488536A3"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（二）机构设置。</w:t>
      </w:r>
    </w:p>
    <w:p w14:paraId="398DD4F2"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1</w:t>
      </w:r>
      <w:r>
        <w:rPr>
          <w:rFonts w:ascii="Times New Roman" w:eastAsia="仿宋_GB2312" w:hAnsi="Times New Roman" w:cs="Times New Roman" w:hint="eastAsia"/>
          <w:sz w:val="32"/>
          <w:szCs w:val="32"/>
        </w:rPr>
        <w:t>、学校是一个财政全额拨款的事业单位。单位现有校长一名，现有下设机构五个：工会委员会一个，设有工会主席一名；教务处一个，设有教务主任二名；政教处一个，设有政教主任一名；财务室一个，设有财务人员一名。</w:t>
      </w:r>
    </w:p>
    <w:p w14:paraId="112F1791"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、学生情况：</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年有教学班</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个，学生</w:t>
      </w:r>
      <w:r>
        <w:rPr>
          <w:rFonts w:ascii="Times New Roman" w:eastAsia="仿宋_GB2312" w:hAnsi="Times New Roman" w:cs="Times New Roman" w:hint="eastAsia"/>
          <w:sz w:val="32"/>
          <w:szCs w:val="32"/>
        </w:rPr>
        <w:t>27</w:t>
      </w:r>
      <w:r>
        <w:rPr>
          <w:rFonts w:ascii="Times New Roman" w:eastAsia="仿宋_GB2312" w:hAnsi="Times New Roman" w:cs="Times New Roman" w:hint="eastAsia"/>
          <w:sz w:val="32"/>
          <w:szCs w:val="32"/>
        </w:rPr>
        <w:t>人，其中，小学学生</w:t>
      </w:r>
      <w:r>
        <w:rPr>
          <w:rFonts w:ascii="Times New Roman" w:eastAsia="仿宋_GB2312" w:hAnsi="Times New Roman" w:cs="Times New Roman" w:hint="eastAsia"/>
          <w:sz w:val="32"/>
          <w:szCs w:val="32"/>
        </w:rPr>
        <w:t>22</w:t>
      </w:r>
      <w:r>
        <w:rPr>
          <w:rFonts w:ascii="Times New Roman" w:eastAsia="仿宋_GB2312" w:hAnsi="Times New Roman" w:cs="Times New Roman" w:hint="eastAsia"/>
          <w:sz w:val="32"/>
          <w:szCs w:val="32"/>
        </w:rPr>
        <w:t>人。</w:t>
      </w:r>
    </w:p>
    <w:p w14:paraId="56A7CC5F"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、学校人员情况：本学校</w:t>
      </w:r>
      <w:proofErr w:type="gramStart"/>
      <w:r>
        <w:rPr>
          <w:rFonts w:ascii="Times New Roman" w:eastAsia="仿宋_GB2312" w:hAnsi="Times New Roman" w:cs="Times New Roman" w:hint="eastAsia"/>
          <w:sz w:val="32"/>
          <w:szCs w:val="32"/>
        </w:rPr>
        <w:t>现事业</w:t>
      </w:r>
      <w:proofErr w:type="gramEnd"/>
      <w:r>
        <w:rPr>
          <w:rFonts w:ascii="Times New Roman" w:eastAsia="仿宋_GB2312" w:hAnsi="Times New Roman" w:cs="Times New Roman" w:hint="eastAsia"/>
          <w:sz w:val="32"/>
          <w:szCs w:val="32"/>
        </w:rPr>
        <w:t>编制人数为</w:t>
      </w:r>
      <w:r>
        <w:rPr>
          <w:rFonts w:ascii="Times New Roman" w:eastAsia="仿宋_GB2312" w:hAnsi="Times New Roman" w:cs="Times New Roman" w:hint="eastAsia"/>
          <w:sz w:val="32"/>
          <w:szCs w:val="32"/>
        </w:rPr>
        <w:t>9</w:t>
      </w:r>
      <w:r>
        <w:rPr>
          <w:rFonts w:ascii="Times New Roman" w:eastAsia="仿宋_GB2312" w:hAnsi="Times New Roman" w:cs="Times New Roman" w:hint="eastAsia"/>
          <w:sz w:val="32"/>
          <w:szCs w:val="32"/>
        </w:rPr>
        <w:t>人。具体人员成份为：本校在职人员</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人，其中小学教师</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人，</w:t>
      </w:r>
      <w:proofErr w:type="gramStart"/>
      <w:r>
        <w:rPr>
          <w:rFonts w:ascii="Times New Roman" w:eastAsia="仿宋_GB2312" w:hAnsi="Times New Roman" w:cs="Times New Roman" w:hint="eastAsia"/>
          <w:sz w:val="32"/>
          <w:szCs w:val="32"/>
        </w:rPr>
        <w:t>跟岗学习</w:t>
      </w:r>
      <w:proofErr w:type="gramEnd"/>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人，幼儿园实习教师</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人。单位现有退休人员</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人。</w:t>
      </w:r>
    </w:p>
    <w:p w14:paraId="7E584946"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二、部门整体收支结余情况</w:t>
      </w:r>
    </w:p>
    <w:p w14:paraId="1C0010CC"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（一）收入支出预算安排情况。</w:t>
      </w:r>
    </w:p>
    <w:p w14:paraId="49911A15"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年财政安排我单位一般预算拨款经费</w:t>
      </w:r>
      <w:r>
        <w:rPr>
          <w:rFonts w:ascii="Times New Roman" w:eastAsia="仿宋_GB2312" w:hAnsi="Times New Roman" w:cs="Times New Roman" w:hint="eastAsia"/>
          <w:sz w:val="32"/>
          <w:szCs w:val="32"/>
        </w:rPr>
        <w:t>174.52</w:t>
      </w:r>
      <w:r>
        <w:rPr>
          <w:rFonts w:ascii="Times New Roman" w:eastAsia="仿宋_GB2312" w:hAnsi="Times New Roman" w:cs="Times New Roman" w:hint="eastAsia"/>
          <w:sz w:val="32"/>
          <w:szCs w:val="32"/>
        </w:rPr>
        <w:t>万元，支出预算经费</w:t>
      </w:r>
      <w:r>
        <w:rPr>
          <w:rFonts w:ascii="Times New Roman" w:eastAsia="仿宋_GB2312" w:hAnsi="Times New Roman" w:cs="Times New Roman" w:hint="eastAsia"/>
          <w:sz w:val="32"/>
          <w:szCs w:val="32"/>
        </w:rPr>
        <w:t>174.52</w:t>
      </w:r>
      <w:r>
        <w:rPr>
          <w:rFonts w:ascii="Times New Roman" w:eastAsia="仿宋_GB2312" w:hAnsi="Times New Roman" w:cs="Times New Roman" w:hint="eastAsia"/>
          <w:sz w:val="32"/>
          <w:szCs w:val="32"/>
        </w:rPr>
        <w:t>万元；收支基本持平。本年度财政下拨单位负担部分养老保险、医疗保险、失业保险到单位，由单位自行缴入税务代缴账号。</w:t>
      </w:r>
    </w:p>
    <w:p w14:paraId="5EA26567"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（二）收入支出预算执行情况。</w:t>
      </w:r>
    </w:p>
    <w:p w14:paraId="17190F17"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年我单位严格按照年初的预算来安排使用经费，</w:t>
      </w:r>
      <w:proofErr w:type="gramStart"/>
      <w:r>
        <w:rPr>
          <w:rFonts w:ascii="Times New Roman" w:eastAsia="仿宋_GB2312" w:hAnsi="Times New Roman" w:cs="Times New Roman" w:hint="eastAsia"/>
          <w:sz w:val="32"/>
          <w:szCs w:val="32"/>
        </w:rPr>
        <w:t>总基本</w:t>
      </w:r>
      <w:proofErr w:type="gramEnd"/>
      <w:r>
        <w:rPr>
          <w:rFonts w:ascii="Times New Roman" w:eastAsia="仿宋_GB2312" w:hAnsi="Times New Roman" w:cs="Times New Roman" w:hint="eastAsia"/>
          <w:sz w:val="32"/>
          <w:szCs w:val="32"/>
        </w:rPr>
        <w:t>支出</w:t>
      </w:r>
      <w:r>
        <w:rPr>
          <w:rFonts w:ascii="Times New Roman" w:eastAsia="仿宋_GB2312" w:hAnsi="Times New Roman" w:cs="Times New Roman" w:hint="eastAsia"/>
          <w:sz w:val="32"/>
          <w:szCs w:val="32"/>
        </w:rPr>
        <w:t>174.52</w:t>
      </w:r>
      <w:r>
        <w:rPr>
          <w:rFonts w:ascii="Times New Roman" w:eastAsia="仿宋_GB2312" w:hAnsi="Times New Roman" w:cs="Times New Roman" w:hint="eastAsia"/>
          <w:sz w:val="32"/>
          <w:szCs w:val="32"/>
        </w:rPr>
        <w:t>万元，其中：</w:t>
      </w:r>
    </w:p>
    <w:p w14:paraId="3764A3B2"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、人员经费支出情况：人员经费支出</w:t>
      </w:r>
      <w:r>
        <w:rPr>
          <w:rFonts w:ascii="Times New Roman" w:eastAsia="仿宋_GB2312" w:hAnsi="Times New Roman" w:cs="Times New Roman" w:hint="eastAsia"/>
          <w:sz w:val="32"/>
          <w:szCs w:val="32"/>
        </w:rPr>
        <w:t>156.86</w:t>
      </w:r>
      <w:r>
        <w:rPr>
          <w:rFonts w:ascii="Times New Roman" w:eastAsia="仿宋_GB2312" w:hAnsi="Times New Roman" w:cs="Times New Roman" w:hint="eastAsia"/>
          <w:sz w:val="32"/>
          <w:szCs w:val="32"/>
        </w:rPr>
        <w:t>万元，今年单位负担部分的养老保险、医疗保险、失业保险财政拨款到单位，由单位自行缴入税务代缴账号。</w:t>
      </w:r>
    </w:p>
    <w:p w14:paraId="2AE8C24D"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、公用经费支出情况</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公用经费支出</w:t>
      </w:r>
      <w:r>
        <w:rPr>
          <w:rFonts w:ascii="Times New Roman" w:eastAsia="仿宋_GB2312" w:hAnsi="Times New Roman" w:cs="Times New Roman" w:hint="eastAsia"/>
          <w:sz w:val="32"/>
          <w:szCs w:val="32"/>
        </w:rPr>
        <w:t>17.66</w:t>
      </w:r>
      <w:r>
        <w:rPr>
          <w:rFonts w:ascii="Times New Roman" w:eastAsia="仿宋_GB2312" w:hAnsi="Times New Roman" w:cs="Times New Roman" w:hint="eastAsia"/>
          <w:sz w:val="32"/>
          <w:szCs w:val="32"/>
        </w:rPr>
        <w:t>万元。</w:t>
      </w:r>
    </w:p>
    <w:p w14:paraId="3E72C742"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、“三公”经费支出情况：</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年“三公”经费支出总</w:t>
      </w:r>
      <w:r>
        <w:rPr>
          <w:rFonts w:ascii="Times New Roman" w:eastAsia="仿宋_GB2312" w:hAnsi="Times New Roman" w:cs="Times New Roman" w:hint="eastAsia"/>
          <w:sz w:val="32"/>
          <w:szCs w:val="32"/>
        </w:rPr>
        <w:lastRenderedPageBreak/>
        <w:t>额</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万元，与上年支出一致，</w:t>
      </w:r>
      <w:r>
        <w:rPr>
          <w:rFonts w:eastAsia="仿宋_GB2312"/>
          <w:sz w:val="32"/>
          <w:szCs w:val="32"/>
        </w:rPr>
        <w:t>厉行节约取得了良好效果</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 xml:space="preserve"> </w:t>
      </w:r>
    </w:p>
    <w:p w14:paraId="54530D29"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、会议费支出情况：</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年会议费支出</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万元，与上年相比有所减少。</w:t>
      </w:r>
    </w:p>
    <w:p w14:paraId="112CC41A"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、培训费支出情况：</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年培训费支出</w:t>
      </w:r>
      <w:r>
        <w:rPr>
          <w:rFonts w:ascii="Times New Roman" w:eastAsia="仿宋_GB2312" w:hAnsi="Times New Roman" w:cs="Times New Roman" w:hint="eastAsia"/>
          <w:sz w:val="32"/>
          <w:szCs w:val="32"/>
        </w:rPr>
        <w:t>0.02</w:t>
      </w:r>
      <w:r>
        <w:rPr>
          <w:rFonts w:ascii="Times New Roman" w:eastAsia="仿宋_GB2312" w:hAnsi="Times New Roman" w:cs="Times New Roman" w:hint="eastAsia"/>
          <w:sz w:val="32"/>
          <w:szCs w:val="32"/>
        </w:rPr>
        <w:t>万元，与上年相比有所减少。</w:t>
      </w:r>
    </w:p>
    <w:p w14:paraId="7D6BC3A0"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（三）年末结转和结余情况</w:t>
      </w:r>
      <w:r>
        <w:rPr>
          <w:rFonts w:ascii="Times New Roman" w:eastAsia="仿宋_GB2312" w:hAnsi="Times New Roman" w:cs="Times New Roman" w:hint="eastAsia"/>
          <w:sz w:val="32"/>
          <w:szCs w:val="32"/>
        </w:rPr>
        <w:t xml:space="preserve"> </w:t>
      </w:r>
    </w:p>
    <w:p w14:paraId="2A3CDB72"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2024</w:t>
      </w:r>
      <w:r>
        <w:rPr>
          <w:rFonts w:ascii="Times New Roman" w:eastAsia="仿宋_GB2312" w:hAnsi="Times New Roman" w:cs="Times New Roman" w:hint="eastAsia"/>
          <w:sz w:val="32"/>
          <w:szCs w:val="32"/>
        </w:rPr>
        <w:t>年年末结余收支平衡。</w:t>
      </w:r>
      <w:r>
        <w:rPr>
          <w:rFonts w:ascii="Times New Roman" w:eastAsia="仿宋_GB2312" w:hAnsi="Times New Roman" w:cs="Times New Roman" w:hint="eastAsia"/>
          <w:sz w:val="32"/>
          <w:szCs w:val="32"/>
        </w:rPr>
        <w:t xml:space="preserve"> </w:t>
      </w:r>
    </w:p>
    <w:p w14:paraId="7BBB63E0"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三、预算执行与管理情况</w:t>
      </w:r>
    </w:p>
    <w:p w14:paraId="5EF382CE"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年，我单位积极履职，强化管理，较好地完成了年度工作目标。根据部门整体支出绩效评价指标体系，我单位</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年度评价得分为</w:t>
      </w:r>
      <w:r>
        <w:rPr>
          <w:rFonts w:ascii="Times New Roman" w:eastAsia="仿宋_GB2312" w:hAnsi="Times New Roman" w:cs="Times New Roman" w:hint="eastAsia"/>
          <w:sz w:val="32"/>
          <w:szCs w:val="32"/>
        </w:rPr>
        <w:t>99.65</w:t>
      </w:r>
      <w:r>
        <w:rPr>
          <w:rFonts w:ascii="Times New Roman" w:eastAsia="仿宋_GB2312" w:hAnsi="Times New Roman" w:cs="Times New Roman" w:hint="eastAsia"/>
          <w:sz w:val="32"/>
          <w:szCs w:val="32"/>
        </w:rPr>
        <w:t>分。部门整体支出绩效情况如下：</w:t>
      </w:r>
    </w:p>
    <w:p w14:paraId="3EEE118C"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、投入</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分</w:t>
      </w:r>
    </w:p>
    <w:p w14:paraId="4E23F33D"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预算配置得</w:t>
      </w:r>
      <w:r>
        <w:rPr>
          <w:rFonts w:ascii="Times New Roman" w:eastAsia="仿宋_GB2312" w:hAnsi="Times New Roman" w:cs="Times New Roman" w:hint="eastAsia"/>
          <w:sz w:val="32"/>
          <w:szCs w:val="32"/>
        </w:rPr>
        <w:t>19.06</w:t>
      </w:r>
      <w:r>
        <w:rPr>
          <w:rFonts w:ascii="Times New Roman" w:eastAsia="仿宋_GB2312" w:hAnsi="Times New Roman" w:cs="Times New Roman" w:hint="eastAsia"/>
          <w:sz w:val="32"/>
          <w:szCs w:val="32"/>
        </w:rPr>
        <w:t>分。其中：</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“三公”经费预算数有所增加，得</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分。</w:t>
      </w:r>
    </w:p>
    <w:p w14:paraId="54373AA8"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、过程</w:t>
      </w:r>
      <w:r>
        <w:rPr>
          <w:rFonts w:ascii="Times New Roman" w:eastAsia="仿宋_GB2312" w:hAnsi="Times New Roman" w:cs="Times New Roman" w:hint="eastAsia"/>
          <w:sz w:val="32"/>
          <w:szCs w:val="32"/>
        </w:rPr>
        <w:t>50</w:t>
      </w:r>
      <w:r>
        <w:rPr>
          <w:rFonts w:ascii="Times New Roman" w:eastAsia="仿宋_GB2312" w:hAnsi="Times New Roman" w:cs="Times New Roman" w:hint="eastAsia"/>
          <w:sz w:val="32"/>
          <w:szCs w:val="32"/>
        </w:rPr>
        <w:t>分</w:t>
      </w:r>
    </w:p>
    <w:p w14:paraId="65D23484"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）预算执行得</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分。预算完成率</w:t>
      </w:r>
      <w:r>
        <w:rPr>
          <w:rFonts w:ascii="Times New Roman" w:eastAsia="仿宋_GB2312" w:hAnsi="Times New Roman" w:cs="Times New Roman" w:hint="eastAsia"/>
          <w:sz w:val="32"/>
          <w:szCs w:val="32"/>
        </w:rPr>
        <w:t>100%</w:t>
      </w:r>
      <w:r>
        <w:rPr>
          <w:rFonts w:ascii="Times New Roman" w:eastAsia="仿宋_GB2312" w:hAnsi="Times New Roman" w:cs="Times New Roman" w:hint="eastAsia"/>
          <w:sz w:val="32"/>
          <w:szCs w:val="32"/>
        </w:rPr>
        <w:t>得</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分；预算控制率</w:t>
      </w:r>
      <w:r>
        <w:rPr>
          <w:rFonts w:ascii="Times New Roman" w:eastAsia="仿宋_GB2312" w:hAnsi="Times New Roman" w:cs="Times New Roman" w:hint="eastAsia"/>
          <w:sz w:val="32"/>
          <w:szCs w:val="32"/>
        </w:rPr>
        <w:t>100%</w:t>
      </w:r>
      <w:r>
        <w:rPr>
          <w:rFonts w:ascii="Times New Roman" w:eastAsia="仿宋_GB2312" w:hAnsi="Times New Roman" w:cs="Times New Roman" w:hint="eastAsia"/>
          <w:sz w:val="32"/>
          <w:szCs w:val="32"/>
        </w:rPr>
        <w:t>得</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分。</w:t>
      </w:r>
    </w:p>
    <w:p w14:paraId="4C35A4F6"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）预算管理得</w:t>
      </w:r>
      <w:r>
        <w:rPr>
          <w:rFonts w:ascii="Times New Roman" w:eastAsia="仿宋_GB2312" w:hAnsi="Times New Roman" w:cs="Times New Roman" w:hint="eastAsia"/>
          <w:sz w:val="32"/>
          <w:szCs w:val="32"/>
        </w:rPr>
        <w:t>30</w:t>
      </w:r>
      <w:r>
        <w:rPr>
          <w:rFonts w:ascii="Times New Roman" w:eastAsia="仿宋_GB2312" w:hAnsi="Times New Roman" w:cs="Times New Roman" w:hint="eastAsia"/>
          <w:sz w:val="32"/>
          <w:szCs w:val="32"/>
        </w:rPr>
        <w:t>分。公用经费控制率</w:t>
      </w:r>
      <w:r>
        <w:rPr>
          <w:rFonts w:ascii="Times New Roman" w:eastAsia="仿宋_GB2312" w:hAnsi="Times New Roman" w:cs="Times New Roman" w:hint="eastAsia"/>
          <w:sz w:val="32"/>
          <w:szCs w:val="32"/>
        </w:rPr>
        <w:t>100%</w:t>
      </w:r>
      <w:r>
        <w:rPr>
          <w:rFonts w:ascii="Times New Roman" w:eastAsia="仿宋_GB2312" w:hAnsi="Times New Roman" w:cs="Times New Roman" w:hint="eastAsia"/>
          <w:sz w:val="32"/>
          <w:szCs w:val="32"/>
        </w:rPr>
        <w:t>，得</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分；“三公经费”控制率</w:t>
      </w:r>
      <w:r>
        <w:rPr>
          <w:rFonts w:ascii="Times New Roman" w:eastAsia="仿宋_GB2312" w:hAnsi="Times New Roman" w:cs="Times New Roman" w:hint="eastAsia"/>
          <w:sz w:val="32"/>
          <w:szCs w:val="32"/>
        </w:rPr>
        <w:t>100%</w:t>
      </w:r>
      <w:r>
        <w:rPr>
          <w:rFonts w:ascii="Times New Roman" w:eastAsia="仿宋_GB2312" w:hAnsi="Times New Roman" w:cs="Times New Roman" w:hint="eastAsia"/>
          <w:sz w:val="32"/>
          <w:szCs w:val="32"/>
        </w:rPr>
        <w:t>得</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分；政府采购执行率</w:t>
      </w:r>
      <w:r>
        <w:rPr>
          <w:rFonts w:ascii="Times New Roman" w:eastAsia="仿宋_GB2312" w:hAnsi="Times New Roman" w:cs="Times New Roman" w:hint="eastAsia"/>
          <w:sz w:val="32"/>
          <w:szCs w:val="32"/>
        </w:rPr>
        <w:t>97%</w:t>
      </w:r>
      <w:r>
        <w:rPr>
          <w:rFonts w:ascii="Times New Roman" w:eastAsia="仿宋_GB2312" w:hAnsi="Times New Roman" w:cs="Times New Roman" w:hint="eastAsia"/>
          <w:sz w:val="32"/>
          <w:szCs w:val="32"/>
        </w:rPr>
        <w:t>，得</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分；管理制度健全有相关财务管理制度等得</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分；资金使用符合规定得</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分；预决算信息公开按规定内容在规定时限在县政府门户网站公开，基础信息完善，得</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分。</w:t>
      </w:r>
    </w:p>
    <w:p w14:paraId="4106589E"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、履职效益得</w:t>
      </w:r>
      <w:r>
        <w:rPr>
          <w:rFonts w:ascii="Times New Roman" w:eastAsia="仿宋_GB2312" w:hAnsi="Times New Roman" w:cs="Times New Roman" w:hint="eastAsia"/>
          <w:sz w:val="32"/>
          <w:szCs w:val="32"/>
        </w:rPr>
        <w:t>29.65</w:t>
      </w:r>
      <w:r>
        <w:rPr>
          <w:rFonts w:ascii="Times New Roman" w:eastAsia="仿宋_GB2312" w:hAnsi="Times New Roman" w:cs="Times New Roman" w:hint="eastAsia"/>
          <w:sz w:val="32"/>
          <w:szCs w:val="32"/>
        </w:rPr>
        <w:t>分。</w:t>
      </w:r>
    </w:p>
    <w:p w14:paraId="2B828AC7"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）产出指标内容：</w:t>
      </w:r>
    </w:p>
    <w:p w14:paraId="4A12C4EA"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本年度实际完成较好，得</w:t>
      </w:r>
      <w:r>
        <w:rPr>
          <w:rFonts w:ascii="Times New Roman" w:eastAsia="仿宋_GB2312" w:hAnsi="Times New Roman" w:cs="Times New Roman" w:hint="eastAsia"/>
          <w:sz w:val="32"/>
          <w:szCs w:val="32"/>
        </w:rPr>
        <w:t xml:space="preserve"> 10</w:t>
      </w:r>
      <w:r>
        <w:rPr>
          <w:rFonts w:ascii="Times New Roman" w:eastAsia="仿宋_GB2312" w:hAnsi="Times New Roman" w:cs="Times New Roman" w:hint="eastAsia"/>
          <w:sz w:val="32"/>
          <w:szCs w:val="32"/>
        </w:rPr>
        <w:t>分</w:t>
      </w:r>
    </w:p>
    <w:p w14:paraId="4D192FEE"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）效益指标方面：</w:t>
      </w:r>
    </w:p>
    <w:p w14:paraId="5A509F04"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本年度实际完成较好，得</w:t>
      </w:r>
      <w:r>
        <w:rPr>
          <w:rFonts w:ascii="Times New Roman" w:eastAsia="仿宋_GB2312" w:hAnsi="Times New Roman" w:cs="Times New Roman" w:hint="eastAsia"/>
          <w:sz w:val="32"/>
          <w:szCs w:val="32"/>
        </w:rPr>
        <w:t xml:space="preserve"> 10</w:t>
      </w:r>
      <w:r>
        <w:rPr>
          <w:rFonts w:ascii="Times New Roman" w:eastAsia="仿宋_GB2312" w:hAnsi="Times New Roman" w:cs="Times New Roman" w:hint="eastAsia"/>
          <w:sz w:val="32"/>
          <w:szCs w:val="32"/>
        </w:rPr>
        <w:t>分</w:t>
      </w:r>
    </w:p>
    <w:p w14:paraId="61F14952"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）社会公众或服务对象满意度得</w:t>
      </w:r>
      <w:r>
        <w:rPr>
          <w:rFonts w:ascii="Times New Roman" w:eastAsia="仿宋_GB2312" w:hAnsi="Times New Roman" w:cs="Times New Roman" w:hint="eastAsia"/>
          <w:sz w:val="32"/>
          <w:szCs w:val="32"/>
        </w:rPr>
        <w:t>9.65</w:t>
      </w:r>
      <w:r>
        <w:rPr>
          <w:rFonts w:ascii="Times New Roman" w:eastAsia="仿宋_GB2312" w:hAnsi="Times New Roman" w:cs="Times New Roman" w:hint="eastAsia"/>
          <w:sz w:val="32"/>
          <w:szCs w:val="32"/>
        </w:rPr>
        <w:t>分：在年度绩效考核中成绩优异，但还需进一步提升。</w:t>
      </w:r>
    </w:p>
    <w:p w14:paraId="0096CC13"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四、绩效情况</w:t>
      </w:r>
    </w:p>
    <w:p w14:paraId="341F9CFD"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（一）部门职责履行情况分析。</w:t>
      </w:r>
    </w:p>
    <w:p w14:paraId="3BD67692" w14:textId="01C02336"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学校整体支出绩效评价是一个复杂的体系，工作涉及预算业务、收支业务、采购业务、资产管理、建设项目、合同管理等各项经济活动，需要内部各部门的协作和配合。我单位在工作中意识到单位领导重视是推动实施绩效评价的关键。工作中与党风廉政建设密切结合，积极参加上级组织绩效评价培训，加强意绩效评价识，提升绩效评价管理能力，有效运用不相容岗位相分离、内部授权审批控制、实施活动归口管理等进行把控，完善自身制度建设，加强业务方面单位层次方面的内部控制，不断加强绩效评价体系建设使单位领导树立起风险防控意识，为绩效评价工作的推进奠定了基础。根据工作需要，按照不相容岗位不能一人兼任的原则，设置了财务、业务、稽核和待遇审批等部门。在各部门内部再进行岗位细分，财务部门要求会计与出纳分设，业务部门要求设立业务受理、复核、系统管理员等岗位，待遇审批部门要求设立受理、复核岗位，建立岗位责任制度，形成责任明确，相互制约的绩效评价制衡机</w:t>
      </w:r>
      <w:r>
        <w:rPr>
          <w:rFonts w:ascii="Times New Roman" w:eastAsia="仿宋_GB2312" w:hAnsi="Times New Roman" w:cs="Times New Roman" w:hint="eastAsia"/>
          <w:sz w:val="32"/>
          <w:szCs w:val="32"/>
        </w:rPr>
        <w:lastRenderedPageBreak/>
        <w:t>制，突出加强对资金结算过程的监督。</w:t>
      </w:r>
    </w:p>
    <w:p w14:paraId="2D8F8A28"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（二）社会经济效益分析</w:t>
      </w:r>
    </w:p>
    <w:p w14:paraId="76B3EADB"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加强财务管理，为一线教师提供后勤保障，按时发放工资，改善教师的福利待遇，提升教师的生活幸福指数。</w:t>
      </w:r>
    </w:p>
    <w:p w14:paraId="6F45DAF4"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（三）行政效能分析</w:t>
      </w:r>
    </w:p>
    <w:p w14:paraId="65EDA52B"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、加强对省市县财政预算资金管理方面制度的学习培训，不断提高业务工作能力。</w:t>
      </w:r>
    </w:p>
    <w:p w14:paraId="68E65D6D"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、严格制度执行，特别是“三公”经费的预算控制。加强对公“三公”经费的管理，严格招待费用审核审批程序，“三公”经费较好地控制在预算范围之内。</w:t>
      </w:r>
    </w:p>
    <w:p w14:paraId="689B13A2"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五、存在的问题</w:t>
      </w:r>
    </w:p>
    <w:p w14:paraId="204D236B"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、绩效评价宣传力度和工作力度还不够，宣传不到位，各项综合协调机制尚未健全，人力物力财力需要进一步给予保障。</w:t>
      </w:r>
    </w:p>
    <w:p w14:paraId="4A54731F"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、人员严重缺编与工作任务繁重矛盾日益突出。</w:t>
      </w:r>
    </w:p>
    <w:p w14:paraId="24D14F65"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六、后续的工作计划</w:t>
      </w:r>
    </w:p>
    <w:p w14:paraId="0CDF9516"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1. </w:t>
      </w:r>
      <w:r>
        <w:rPr>
          <w:rFonts w:ascii="Times New Roman" w:eastAsia="仿宋_GB2312" w:hAnsi="Times New Roman" w:cs="Times New Roman" w:hint="eastAsia"/>
          <w:sz w:val="32"/>
          <w:szCs w:val="32"/>
        </w:rPr>
        <w:t>加强财务管理，严格财务审核。在费用报账支付时，按照预算规定的费用项目和用途进行资金使用审核、列报支付、财务核算，杜绝超支现象的发生。</w:t>
      </w:r>
    </w:p>
    <w:p w14:paraId="786713BA" w14:textId="77777777" w:rsidR="00C767A5"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proofErr w:type="gramStart"/>
      <w:r>
        <w:rPr>
          <w:rFonts w:ascii="Times New Roman" w:eastAsia="仿宋_GB2312" w:hAnsi="Times New Roman" w:cs="Times New Roman" w:hint="eastAsia"/>
          <w:sz w:val="32"/>
          <w:szCs w:val="32"/>
        </w:rPr>
        <w:t>持续抓好</w:t>
      </w:r>
      <w:proofErr w:type="gramEnd"/>
      <w:r>
        <w:rPr>
          <w:rFonts w:ascii="Times New Roman" w:eastAsia="仿宋_GB2312" w:hAnsi="Times New Roman" w:cs="Times New Roman" w:hint="eastAsia"/>
          <w:sz w:val="32"/>
          <w:szCs w:val="32"/>
        </w:rPr>
        <w:t>“三公”经费控制管理。严格控制“三公”经费的规模和比例，把关“三公”经费支出的审核、审批，杜绝挪用和挤占其他预算资金行为；进一步细化“三公”经费的管理，合理压缩“三公”经费支出。</w:t>
      </w:r>
    </w:p>
    <w:p w14:paraId="256CC341" w14:textId="77777777" w:rsidR="00C767A5" w:rsidRDefault="00000000">
      <w:pPr>
        <w:pStyle w:val="Default"/>
        <w:spacing w:line="600" w:lineRule="exact"/>
        <w:ind w:firstLineChars="200" w:firstLine="640"/>
        <w:rPr>
          <w:rFonts w:ascii="Times New Roman" w:hAnsi="Times New Roman" w:cs="Times New Roman"/>
          <w:sz w:val="32"/>
          <w:szCs w:val="32"/>
        </w:rPr>
      </w:pPr>
      <w:r>
        <w:rPr>
          <w:rFonts w:ascii="Times New Roman" w:eastAsia="仿宋_GB2312" w:hAnsi="Times New Roman" w:cs="Times New Roman" w:hint="eastAsia"/>
          <w:sz w:val="32"/>
          <w:szCs w:val="32"/>
        </w:rPr>
        <w:lastRenderedPageBreak/>
        <w:t>3</w:t>
      </w:r>
      <w:r>
        <w:rPr>
          <w:rFonts w:ascii="Times New Roman" w:eastAsia="仿宋_GB2312" w:hAnsi="Times New Roman" w:cs="Times New Roman" w:hint="eastAsia"/>
          <w:sz w:val="32"/>
          <w:szCs w:val="32"/>
        </w:rPr>
        <w:t>．加强项目开展进度的跟踪，开展项目绩效评价，确保项目绩效目标的完成。</w:t>
      </w:r>
    </w:p>
    <w:sectPr w:rsidR="00C767A5">
      <w:pgSz w:w="11906" w:h="16838"/>
      <w:pgMar w:top="1417" w:right="1588" w:bottom="1417"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A06CA" w14:textId="77777777" w:rsidR="007A516B" w:rsidRDefault="007A516B">
      <w:r>
        <w:separator/>
      </w:r>
    </w:p>
  </w:endnote>
  <w:endnote w:type="continuationSeparator" w:id="0">
    <w:p w14:paraId="77747CFE" w14:textId="77777777" w:rsidR="007A516B" w:rsidRDefault="007A5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fontKey="{533B1A80-0450-4CD7-B41A-24D8C96D9F3C}"/>
  </w:font>
  <w:font w:name="黑体">
    <w:altName w:val="SimHei"/>
    <w:panose1 w:val="02010609060101010101"/>
    <w:charset w:val="86"/>
    <w:family w:val="modern"/>
    <w:pitch w:val="fixed"/>
    <w:sig w:usb0="800002BF" w:usb1="38CF7CFA" w:usb2="00000016" w:usb3="00000000" w:csb0="00040001" w:csb1="00000000"/>
    <w:embedRegular r:id="rId2" w:subsetted="1" w:fontKey="{7EF7613A-A238-4E26-B97B-20A54B6F25D1}"/>
  </w:font>
  <w:font w:name="方正小标宋简体">
    <w:charset w:val="86"/>
    <w:family w:val="auto"/>
    <w:pitch w:val="default"/>
    <w:sig w:usb0="00000001" w:usb1="08000000" w:usb2="00000000" w:usb3="00000000" w:csb0="00040000" w:csb1="00000000"/>
    <w:embedRegular r:id="rId3" w:subsetted="1" w:fontKey="{0E27E0B8-95E3-48D4-8E28-6E6A35A152D9}"/>
  </w:font>
  <w:font w:name="仿宋_GB2312">
    <w:altName w:val="仿宋"/>
    <w:charset w:val="00"/>
    <w:family w:val="auto"/>
    <w:pitch w:val="default"/>
    <w:embedRegular r:id="rId4" w:fontKey="{DBEE8E15-7A87-487A-A4CA-97321B67A685}"/>
    <w:embedBold r:id="rId5" w:fontKey="{C3144C4C-C908-4BB8-822B-DEE148D90B56}"/>
  </w:font>
  <w:font w:name="方正小标宋_GBK">
    <w:charset w:val="86"/>
    <w:family w:val="script"/>
    <w:pitch w:val="default"/>
    <w:sig w:usb0="A00002BF" w:usb1="38CF7CFA" w:usb2="00082016" w:usb3="00000000" w:csb0="00040001" w:csb1="00000000"/>
    <w:embedRegular r:id="rId6" w:subsetted="1" w:fontKey="{F61447CE-4E8C-47C1-B413-6B48279C72C6}"/>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embedRegular r:id="rId7" w:subsetted="1" w:fontKey="{165D4607-50A0-4688-8B0F-D58FB9AC8ED4}"/>
    <w:embedBold r:id="rId8" w:subsetted="1" w:fontKey="{15C98DE2-59F3-48B4-971D-6A53C281F110}"/>
    <w:embedBoldItalic r:id="rId9" w:subsetted="1" w:fontKey="{EAC2912A-BDE4-4991-AB47-844882265D7E}"/>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0" w:fontKey="{D2D4E597-A395-4707-B0B7-FFB5A792CC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7D1E" w14:textId="77777777" w:rsidR="00C767A5" w:rsidRDefault="00C767A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54FE" w14:textId="77777777" w:rsidR="00C767A5" w:rsidRDefault="00C767A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20D78" w14:textId="77777777" w:rsidR="00C767A5" w:rsidRDefault="00000000">
    <w:pPr>
      <w:pStyle w:val="a6"/>
    </w:pPr>
    <w:r>
      <w:rPr>
        <w:noProof/>
      </w:rPr>
      <mc:AlternateContent>
        <mc:Choice Requires="wps">
          <w:drawing>
            <wp:anchor distT="0" distB="0" distL="114300" distR="114300" simplePos="0" relativeHeight="251659264" behindDoc="0" locked="0" layoutInCell="1" allowOverlap="1" wp14:anchorId="3AD0B2F6" wp14:editId="736E68D9">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5D7E65" w14:textId="77777777" w:rsidR="00C767A5" w:rsidRDefault="00000000">
                          <w:pPr>
                            <w:pStyle w:val="a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AD0B2F6" id="_x0000_t202" coordsize="21600,21600" o:spt="202" path="m,l,21600r21600,l21600,xe">
              <v:stroke joinstyle="miter"/>
              <v:path gradientshapeok="t" o:connecttype="rect"/>
            </v:shapetype>
            <v:shape id="文本框 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E5D7E65" w14:textId="77777777" w:rsidR="00C767A5" w:rsidRDefault="00000000">
                    <w:pPr>
                      <w:pStyle w:val="a6"/>
                    </w:pPr>
                    <w:r>
                      <w:fldChar w:fldCharType="begin"/>
                    </w:r>
                    <w:r>
                      <w:instrText xml:space="preserve"> PAGE  \* MERGEFORMAT </w:instrText>
                    </w:r>
                    <w:r>
                      <w:fldChar w:fldCharType="separate"/>
                    </w:r>
                    <w:r>
                      <w:t>20</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6345" w14:textId="77777777" w:rsidR="00C767A5" w:rsidRDefault="00000000">
    <w:pPr>
      <w:pStyle w:val="a6"/>
    </w:pPr>
    <w:r>
      <w:rPr>
        <w:noProof/>
      </w:rPr>
      <mc:AlternateContent>
        <mc:Choice Requires="wps">
          <w:drawing>
            <wp:anchor distT="0" distB="0" distL="114300" distR="114300" simplePos="0" relativeHeight="251660288" behindDoc="0" locked="0" layoutInCell="1" allowOverlap="1" wp14:anchorId="6DB932BB" wp14:editId="74DC3155">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FCD14B" w14:textId="77777777" w:rsidR="00C767A5" w:rsidRDefault="00000000">
                          <w:pPr>
                            <w:pStyle w:val="a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DB932BB" id="_x0000_t202" coordsize="21600,21600" o:spt="202" path="m,l,21600r21600,l21600,xe">
              <v:stroke joinstyle="miter"/>
              <v:path gradientshapeok="t" o:connecttype="rect"/>
            </v:shapetype>
            <v:shape id="文本框 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17FCD14B" w14:textId="77777777" w:rsidR="00C767A5" w:rsidRDefault="00000000">
                    <w:pPr>
                      <w:pStyle w:val="a6"/>
                    </w:pPr>
                    <w:r>
                      <w:fldChar w:fldCharType="begin"/>
                    </w:r>
                    <w:r>
                      <w:instrText xml:space="preserve"> PAGE  \* MERGEFORMAT </w:instrText>
                    </w:r>
                    <w:r>
                      <w:fldChar w:fldCharType="separate"/>
                    </w:r>
                    <w:r>
                      <w:t>20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3A163" w14:textId="77777777" w:rsidR="007A516B" w:rsidRDefault="007A516B">
      <w:r>
        <w:separator/>
      </w:r>
    </w:p>
  </w:footnote>
  <w:footnote w:type="continuationSeparator" w:id="0">
    <w:p w14:paraId="620BDB2D" w14:textId="77777777" w:rsidR="007A516B" w:rsidRDefault="007A51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0E3F35"/>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3D7FF4"/>
    <w:rsid w:val="00401F9A"/>
    <w:rsid w:val="00416E61"/>
    <w:rsid w:val="0042790C"/>
    <w:rsid w:val="004506F9"/>
    <w:rsid w:val="00462315"/>
    <w:rsid w:val="004717A2"/>
    <w:rsid w:val="00473DF3"/>
    <w:rsid w:val="00487911"/>
    <w:rsid w:val="00490F48"/>
    <w:rsid w:val="00491741"/>
    <w:rsid w:val="004B0CEE"/>
    <w:rsid w:val="004C2A0A"/>
    <w:rsid w:val="004F0BDD"/>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005A"/>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A516B"/>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67A5"/>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2F2C"/>
    <w:rsid w:val="00E67BE6"/>
    <w:rsid w:val="00E8683C"/>
    <w:rsid w:val="00EA2B72"/>
    <w:rsid w:val="00F47B3C"/>
    <w:rsid w:val="00F74360"/>
    <w:rsid w:val="00FB462F"/>
    <w:rsid w:val="00FE16FA"/>
    <w:rsid w:val="00FE328A"/>
    <w:rsid w:val="00FE6269"/>
    <w:rsid w:val="00FF5CD6"/>
    <w:rsid w:val="1D97DEFF"/>
    <w:rsid w:val="1DFF72E5"/>
    <w:rsid w:val="1EFC6F07"/>
    <w:rsid w:val="2BFB5D9F"/>
    <w:rsid w:val="2FDF85B8"/>
    <w:rsid w:val="2FFFEE04"/>
    <w:rsid w:val="34DF85B0"/>
    <w:rsid w:val="3B8F36BC"/>
    <w:rsid w:val="491FF225"/>
    <w:rsid w:val="4FFD214C"/>
    <w:rsid w:val="5395756E"/>
    <w:rsid w:val="5777D4F5"/>
    <w:rsid w:val="59DD832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0BF30"/>
  <w15:docId w15:val="{F2F7C243-C6F2-437B-A138-F8D4450E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2">
    <w:name w:val="Body Text First Indent 2"/>
    <w:basedOn w:val="a3"/>
    <w:next w:val="a"/>
    <w:uiPriority w:val="99"/>
    <w:unhideWhenUsed/>
    <w:qFormat/>
    <w:pPr>
      <w:ind w:firstLineChars="200" w:firstLine="420"/>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footnote text"/>
    <w:basedOn w:val="a"/>
    <w:next w:val="2"/>
    <w:semiHidden/>
    <w:qFormat/>
    <w:pPr>
      <w:snapToGrid w:val="0"/>
      <w:jc w:val="left"/>
    </w:pPr>
    <w:rPr>
      <w:sz w:val="18"/>
      <w:szCs w:val="18"/>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b">
    <w:name w:val="List Paragraph"/>
    <w:basedOn w:val="a"/>
    <w:uiPriority w:val="34"/>
    <w:qFormat/>
    <w:pPr>
      <w:ind w:firstLineChars="200" w:firstLine="420"/>
    </w:pPr>
  </w:style>
  <w:style w:type="character" w:customStyle="1" w:styleId="a5">
    <w:name w:val="批注框文本 字符"/>
    <w:basedOn w:val="a0"/>
    <w:link w:val="a4"/>
    <w:uiPriority w:val="99"/>
    <w:semiHidden/>
    <w:qFormat/>
    <w:rPr>
      <w:sz w:val="18"/>
      <w:szCs w:val="18"/>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1676</Words>
  <Characters>9559</Characters>
  <Application>Microsoft Office Word</Application>
  <DocSecurity>0</DocSecurity>
  <Lines>79</Lines>
  <Paragraphs>22</Paragraphs>
  <ScaleCrop>false</ScaleCrop>
  <Company>Microsoft</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xiao pang</cp:lastModifiedBy>
  <cp:revision>4</cp:revision>
  <cp:lastPrinted>2024-08-08T18:20:00Z</cp:lastPrinted>
  <dcterms:created xsi:type="dcterms:W3CDTF">2025-08-25T17:20:00Z</dcterms:created>
  <dcterms:modified xsi:type="dcterms:W3CDTF">2025-12-05T03:57:00Z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eyJoZGlkIjoiNDEzZDQwNGQxNDdkZWIxNzY2Mjc3OWJiYzBiMGU5ZmUiLCJ1c2VySWQiOiI0MDkwNzM4MTAifQ==</vt:lpwstr>
  </property>
</Properties>
</file>