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32"/>
          <w:szCs w:val="32"/>
          <w:lang w:eastAsia="zh-CN"/>
        </w:rPr>
      </w:pPr>
      <w:bookmarkStart w:id="0" w:name="_GoBack"/>
      <w:r>
        <w:rPr>
          <w:rFonts w:hint="eastAsia"/>
          <w:sz w:val="32"/>
          <w:szCs w:val="32"/>
          <w:lang w:eastAsia="zh-CN"/>
        </w:rPr>
        <w:t>蓝山县综合应急救援大队驰援新田森林火灾扑救</w:t>
      </w:r>
    </w:p>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通讯员：彭明峰）1月14日下午，蓝山县森防指接市森防指通报，新田县突发森林火灾，并向周边县区蔓延。市森防指要求我县迅速派出综合应急救援大队前往支援。按报后，县应急管理局立即召集20名综合应急救援队队员穿戴森林灭火服装，携带森林灭火装备器材，出动救援车辆4台前往救援。在森林灭火一线，县综合应急救援大队发扬了不畏艰难，敢打必胜的斗争精神，经过7个小时奋战，完成了上级赋予的救援任务，取得森林灭火的最终胜利。</w:t>
      </w:r>
    </w:p>
    <w:p>
      <w:pPr>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此次跨县区的森林灭火任务是县综合应急救援大队成立以来首次跨区亮相，在跨区增援灭火作战任务中，一线指战员顽强的战斗精神、饱满的战斗热情与不屈的战斗意志赢得了社会群众的广泛好评。</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CA0905"/>
    <w:rsid w:val="2DCA0905"/>
    <w:rsid w:val="342B0C73"/>
    <w:rsid w:val="3FCD08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2021-01-15T07:48:00Z</dcterms:created>
  <dc:creator>Administrator</dc:creator>
  <cp:lastModifiedBy>Administrator</cp:lastModifiedBy>
  <dcterms:modified xsi:type="dcterms:W3CDTF">2021-01-26T03:03:48Z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