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88DD5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 w14:paraId="787F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年度蓝山县中小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学校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（幼儿园）</w:t>
      </w:r>
    </w:p>
    <w:p w14:paraId="33107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目标管理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考核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拟定</w:t>
      </w:r>
      <w:r>
        <w:rPr>
          <w:rFonts w:hint="eastAsia" w:ascii="方正小标宋简体" w:hAnsi="方正小标宋简体" w:eastAsia="方正小标宋简体" w:cs="方正小标宋简体"/>
          <w:sz w:val="40"/>
          <w:szCs w:val="48"/>
          <w:lang w:eastAsia="zh-CN"/>
        </w:rPr>
        <w:t>结果</w:t>
      </w:r>
      <w:bookmarkEnd w:id="0"/>
    </w:p>
    <w:p w14:paraId="4479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44E54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 xml:space="preserve">    一、拟定优秀等次单位</w:t>
      </w:r>
    </w:p>
    <w:p w14:paraId="55661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职业中专  蓝山一中  蓝山二中  赤蓝桥小学</w:t>
      </w:r>
    </w:p>
    <w:p w14:paraId="44E1E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一 完 小  辅仁学校  四 完 小  湘江源中学</w:t>
      </w:r>
    </w:p>
    <w:p w14:paraId="05028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明德小学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新圩学校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太平学校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所城学校</w:t>
      </w:r>
    </w:p>
    <w:p w14:paraId="0E125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楠市中小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大桥学校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博爱学校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实验幼儿园</w:t>
      </w:r>
    </w:p>
    <w:p w14:paraId="60F92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示范性幼儿园</w:t>
      </w:r>
    </w:p>
    <w:p w14:paraId="43619A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二、拟定良好等次单位</w:t>
      </w:r>
    </w:p>
    <w:p w14:paraId="05E81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 完 小  城北湘威  英才学校  民族中学</w:t>
      </w:r>
    </w:p>
    <w:p w14:paraId="17EF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三蓝学校  湘源学校  塔峰中学  祠市中小</w:t>
      </w:r>
    </w:p>
    <w:p w14:paraId="03BF4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龙溪学校  大洞中小  总市学校  蓝屏学校</w:t>
      </w:r>
    </w:p>
    <w:p w14:paraId="7D425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正市学校  洪观学校  竹市学校  早禾学校</w:t>
      </w:r>
    </w:p>
    <w:p w14:paraId="2E9149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毛俊学校  楠市中学  大麻学校  土市学校</w:t>
      </w:r>
    </w:p>
    <w:p w14:paraId="728EAC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祠市中学  荆竹中小  浆洞中小  犁头中小</w:t>
      </w:r>
    </w:p>
    <w:p w14:paraId="258920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汇源中小  </w:t>
      </w:r>
      <w:r>
        <w:rPr>
          <w:rFonts w:hint="eastAsia" w:ascii="仿宋_GB2312" w:hAnsi="仿宋_GB2312" w:eastAsia="仿宋_GB2312" w:cs="仿宋_GB2312"/>
          <w:w w:val="80"/>
          <w:sz w:val="32"/>
          <w:szCs w:val="40"/>
          <w:lang w:val="en-US" w:eastAsia="zh-CN"/>
        </w:rPr>
        <w:t xml:space="preserve">湘江源中小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田心学校  火市学校</w:t>
      </w:r>
    </w:p>
    <w:p w14:paraId="624D7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进修学校  特殊教育学校  新圩幼儿园</w:t>
      </w:r>
    </w:p>
    <w:p w14:paraId="36626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楠市幼儿园  毛俊幼儿园  正市幼儿园  大桥幼儿园</w:t>
      </w:r>
    </w:p>
    <w:p w14:paraId="3EAD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15AA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</w:p>
    <w:p w14:paraId="4760F2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lYjk5NjllM2E4NmUxNGE0Zjk0YzU4YWUyMjcwYTMifQ=="/>
  </w:docVars>
  <w:rsids>
    <w:rsidRoot w:val="166D6C59"/>
    <w:rsid w:val="166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2025-01-21T12:32:00Z</dcterms:created>
  <dc:creator>啊阳</dc:creator>
  <cp:lastModifiedBy>啊阳</cp:lastModifiedBy>
  <dcterms:modified xsi:type="dcterms:W3CDTF">2025-01-21T12:33:23Z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2B586E7B1D0347C1AADF599FC987D755_11</vt:lpwstr>
  </property>
</Properties>
</file>