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30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蓝山县水利局2024年度法治政府建设情况报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告</w:t>
      </w:r>
    </w:p>
    <w:p w14:paraId="67B50653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DF8B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年度推进法治政府建设主要举措和成效</w:t>
      </w:r>
    </w:p>
    <w:p w14:paraId="7E0DF5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组织领导</w:t>
      </w:r>
    </w:p>
    <w:p w14:paraId="55A7AC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 着力强化对法治政府建设的组织领导，结合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我局实际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成立了</w:t>
      </w:r>
      <w:r>
        <w:rPr>
          <w:rFonts w:hint="eastAsia" w:ascii="仿宋_GB2312" w:hAnsi="仿宋_GB2312" w:eastAsia="仿宋_GB2312" w:cs="仿宋_GB2312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书记任组长，班子成员任副组长，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各股室及局属各单位负责人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为成员的法治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进一步明确了工作职责，确保依法组织协调推进法治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建设工作，领导小组下设办公室，负责法治建设日常工作。</w:t>
      </w:r>
    </w:p>
    <w:p w14:paraId="60AC27B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（二）强化执法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排查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力度</w:t>
      </w:r>
    </w:p>
    <w:p w14:paraId="29DF26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坚守“安全第一”的底线，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积极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水利工程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安全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生产大排查行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动。截至目前，共排查施工现场38处，发放隐患整改通知书8份，检查小水电站65家，发现安全隐患68条，针对排查的问题已要求施工方限期整改并已整改到位。</w:t>
      </w:r>
    </w:p>
    <w:p w14:paraId="00A9D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加大对水事违法行为的查处力度，202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水利局共组织水行政执法巡查25次，出动执法人员63人次，下达责令改正通知书22起，查处水事违法行为10起，行政处罚10起，罚款金额和没收违法所得达到69200元，在水行政执法工作中取得了一定实效。</w:t>
      </w:r>
    </w:p>
    <w:p w14:paraId="546DF4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 开展专项执法行动，如对河道采砂管理进行了专项整治。组建了专门的执法队伍，加强对重点河道的巡查，有效遏制了非法采砂现象。 </w:t>
      </w:r>
    </w:p>
    <w:p w14:paraId="4DD7F5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建立内部执法监督制度，通过定期的内部审查，防范执法过程中的不规范行为，提高执法质量。</w:t>
      </w:r>
    </w:p>
    <w:p w14:paraId="735767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法治宣传教育</w:t>
      </w:r>
    </w:p>
    <w:p w14:paraId="0D49A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组织开展“世界水日”“中国水周”等主题宣传活动，采用多种方式，如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电子显示屏滚动宣传、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发放宣传册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8000余</w:t>
      </w:r>
      <w:r>
        <w:rPr>
          <w:rFonts w:hint="eastAsia" w:ascii="仿宋_GB2312" w:hAnsi="仿宋_GB2312" w:eastAsia="仿宋_GB2312" w:cs="仿宋_GB2312"/>
          <w:sz w:val="32"/>
          <w:szCs w:val="32"/>
        </w:rPr>
        <w:t>份、开展线上水法规知识竞赛，参与人数达到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60余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广泛宣传水利法律法规。</w:t>
      </w:r>
    </w:p>
    <w:p w14:paraId="70BB4D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加强对水利系统内部工作人员的法治培训，提高工作人员的法治意识和执法能力。202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年共组织法治培训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次，覆盖全体工作人员。</w:t>
      </w:r>
    </w:p>
    <w:p w14:paraId="62AE19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年度推进法治政府建设存在的不足和原因</w:t>
      </w:r>
    </w:p>
    <w:p w14:paraId="2BA4FF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（一）存在的不足</w:t>
      </w:r>
    </w:p>
    <w:p w14:paraId="6B3F28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部分水利法规的普及程度仍有待提高，在一些偏远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以及郊区</w:t>
      </w:r>
      <w:r>
        <w:rPr>
          <w:rFonts w:hint="eastAsia" w:ascii="仿宋_GB2312" w:hAnsi="仿宋_GB2312" w:eastAsia="仿宋_GB2312" w:cs="仿宋_GB2312"/>
          <w:sz w:val="32"/>
          <w:szCs w:val="32"/>
        </w:rPr>
        <w:t>，部分群众对一些水利法规知之甚少，仍然存在违规取水、乱倒垃圾入河等现象。</w:t>
      </w:r>
    </w:p>
    <w:p w14:paraId="1AD801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执法队伍的专业素养提升存在一定局限性，虽然开展了相关培训，但在涉及一些复杂的水事案件处理上，执法人员的法律专业知识和调查取证能力还有待加强。</w:t>
      </w:r>
    </w:p>
    <w:p w14:paraId="485F5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法治建设与信息化结合不够紧密，在利用大数据、互联网等技术手段推进法治政府建设方面进展相对缓慢，如在执法信息共享等方面存在短板。</w:t>
      </w:r>
    </w:p>
    <w:p w14:paraId="17E26F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（二）原因分析</w:t>
      </w:r>
    </w:p>
    <w:p w14:paraId="60B22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宣传资源分配不均，偏远地区宣传人力和财力投入相对较少，宣传方式不够多样化，难以满足当地群众的信息获取需求。</w:t>
      </w:r>
    </w:p>
    <w:p w14:paraId="3E0EB9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执法人员队伍更新较慢，部分执法人员年龄偏大，接受新知识新技能的速度较慢，且培训体系未能完全针对实际执法中的复杂问题进行深入设置。</w:t>
      </w:r>
    </w:p>
    <w:p w14:paraId="25AA47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对信息化建设在法治政府建设中的重要性认识不足，缺乏专门的信息化规划和技术人才，信息化基础设施建设相对滞后。</w:t>
      </w:r>
    </w:p>
    <w:p w14:paraId="481249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年党政主要负责人履行推进法治建设第一责任人职责，加强法治政府建设的有关情况</w:t>
      </w:r>
    </w:p>
    <w:p w14:paraId="769D5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党政主要负责人高度重视法治政府建设工作，将其纳入水利局年度工作重要议程，并亲自参与法治建设工作的部署和规划。例如，在年初召开了专门的法治建设工作会议，确定了年度法治建设的工作目标和重点任务。</w:t>
      </w:r>
    </w:p>
    <w:p w14:paraId="5CB727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督促检查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各股室在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法治政府建设各项工作的进展情况，定期听取法治工作汇报。在工作中，如果发现某项法治建设工作进展缓慢或者存在问题，会及时协调进行解决。</w:t>
      </w:r>
    </w:p>
    <w:p w14:paraId="54FD3F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带头遵守水利法律法规，在涉及水利项目决策等方面，坚持依法依规进行操作，从自身行为为全体工作人员树立依法办事的榜样。</w:t>
      </w:r>
    </w:p>
    <w:p w14:paraId="3DC9D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四、下一年度推进法治政府建设的主要安排</w:t>
      </w:r>
    </w:p>
    <w:p w14:paraId="1E8578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（一）进一步加强法治宣传</w:t>
      </w:r>
    </w:p>
    <w:p w14:paraId="0D4831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加大偏远地区和农村地区水利法规宣传资源投入，组织专门的宣传小组深入基层，开展有针对性的法治宣传。利用乡村广播、流动宣传车等方式，提高水利法规的知晓率。</w:t>
      </w:r>
    </w:p>
    <w:p w14:paraId="4A1760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创新宣传内容和形式，制作易于理解的水利法规宣传短视频，并借助抖音、微信等新媒体平台进行广泛传播。</w:t>
      </w:r>
    </w:p>
    <w:p w14:paraId="2B2DB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进一步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提升执法队伍素质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建设</w:t>
      </w:r>
    </w:p>
    <w:p w14:paraId="3E70B7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优化执法人员队伍结构，通过招聘专业法律人才和年轻血液补充到执法队伍中来。</w:t>
      </w:r>
    </w:p>
    <w:p w14:paraId="2EAA4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学习沟通协作机制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，定制更加系统、贴合实际的执法培训课程，提高执法人员的法律素养和执法能力。</w:t>
      </w:r>
    </w:p>
    <w:p w14:paraId="12C91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进一步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推动法治建设与信息化深度融合</w:t>
      </w:r>
    </w:p>
    <w:p w14:paraId="1CD752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制定水利局信息化建设规划，加快执法信息管理系统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信息化平台建设，提高工作效率和法治建设的现代化水平。</w:t>
      </w:r>
    </w:p>
    <w:p w14:paraId="67295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积极探索大数据在水利法治建设中的应用，如利用大数据分析水事违法案件的发生规律，为执法资源的合理分配提供参考。</w:t>
      </w:r>
    </w:p>
    <w:p w14:paraId="3B3A3D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037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0412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蓝山县水利局</w:t>
      </w:r>
    </w:p>
    <w:p w14:paraId="5C45A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2024年12月13日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0FAB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698F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A698F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57FFC"/>
    <w:rsid w:val="32FA6C21"/>
    <w:rsid w:val="4AA57FFC"/>
    <w:rsid w:val="535E0418"/>
    <w:rsid w:val="597F2EEC"/>
    <w:rsid w:val="7F3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1736</Words>
  <Characters>1798</Characters>
  <Lines>0</Lines>
  <Paragraphs>0</Paragraphs>
  <TotalTime>8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2024-12-16T08:50:00Z</dcterms:created>
  <dc:creator>WPS_1604474662</dc:creator>
  <cp:lastModifiedBy>WPS_1604474662</cp:lastModifiedBy>
  <cp:lastPrinted>2024-12-17T03:03:00Z</cp:lastPrinted>
  <dcterms:modified xsi:type="dcterms:W3CDTF">2024-12-18T06:55:58Z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B1E4E69F5C144C009FE4DDDD833BD609_11</vt:lpwstr>
  </property>
</Properties>
</file>