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505050"/>
          <w:spacing w:val="0"/>
          <w:sz w:val="32"/>
          <w:szCs w:val="32"/>
          <w:shd w:val="clear" w:fill="F9F9F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32"/>
          <w:szCs w:val="32"/>
          <w:shd w:val="clear" w:fill="F9F9F9"/>
          <w:lang w:val="en-US" w:eastAsia="zh-CN"/>
        </w:rPr>
        <w:t>祠堂圩镇2022年度法治政府建设情况报告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1"/>
          <w:szCs w:val="21"/>
          <w:shd w:val="clear" w:fill="F9F9F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1"/>
          <w:szCs w:val="21"/>
          <w:shd w:val="clear" w:fill="F9F9F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  <w:lang w:eastAsia="zh-CN"/>
        </w:rPr>
        <w:t>祠堂圩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镇在县委、县政府的坚强领导下，坚持以习近平新时代中国特色社会主义思想为指导，深入贯彻落实国家《法治政府建设实施纲要》，不断增强依法行政能力和社会治安防控能力，完善各项行政执法工作制度，狠抓队伍建设，大力推进依法行政，把法治政府建设的各项要求落实到工作的各个方面、各个环节。现将我镇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年度法治政府建设情况报告如下：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一、202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年推进法治政府建设的主要举措和成效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（一）强化责任意识，依法全面履行政府职能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一是调整了由书记、镇长任组长，其他领导班子为副组长，涉及职能部门负责人为成员的领导小组，负责统筹推进法治政府建设的具体工作。由镇党委负责牵头抓总、统筹协调推进法治政府建设工作，明确责任人，层层压紧压实责任。二是坚持“党政同责”“一岗双责”，将推进法治政府建设纳入经济发展总体规划和年度工作计划，与经济社会发展同部署、同推进、同督促、同考核、同奖惩，推动法治政府建设与经济持续发展同步进行。召开党委（扩大）会、政法工作会、干部职工例会等10余次，贯彻落实党中央、国务院关于法治政府建设的决策部署，对依法执政、简政放权、政务公开等关于法治政府建设中的问题及时研究、及时部署、及时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（二）强化权力制约，不断完善依法行政监督体系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一是坚持“依法确权、科学配权、阳光晒权、从严控权”四权结合，确保行政权力于法有据、依法行使、受法制约、违法追责。要求领导干部慎用手中权力，在任何时候、任何情况下都要依法办事；要带头严格守法，牢固树立“法律面前人人平等”的意识，自觉接受法律规范的约束，以法律法规为标准规范自己的行为。二是坚持日常监督与专项监督、主动监督与受理举报投诉监督、明查与暗访相结合。运用各种监督手段，实行条块结合、双重层级监督，完善政府内部层级监督制度，不断增加监督检查的频率，增强监督检查的实效。领导干部在用权管人管事时，主动接受各方面的监督，坚持按规矩、按程序办事，把权力关进制度的笼子，加强自我监督、自我管理，自觉让权力在阳光下运行，最大限度的保证权力的正确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（三）强化信息公开，主动接受社会监督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为进一步加强我镇法治政府建设，推进政务公开工作制度化、科学化、规范化开展，主动接受社会监督。202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年，在上级部门的正确指导下，我镇大力推进决策、执行、管理、服务、结果及重点领域信息公开，加大主动公开力度，政务公开各项工作取得明显进展。202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年，我镇严格按照政府信息公开指南要求，重点公开与群众切身利益密切相关的事项和群众最关心、社会最敏感、反映最强烈的热点问题，回应公众关注热点4次，组织召开群众会共400余次，覆盖2000余人。通过县人民政府门户网站长期公开我镇基本情况及单位设置，动态公开经济建设、社会民生、村民政策享受等内容共140余条，通过“建中党建”微信公众号公开政务信息共100余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二、党政主要负责人履行推进法治建设第一责任人职责情况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（一）强化组织保障，严格法治政府建设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镇党委、镇政府高度重视法治政府建设工作，成立由镇党委书记、镇长任组长，其他党政领导副组长，各部门负责人、村（社区）书记为成员的法治政府建设工作领导小组，严格按照国务院、省、州、县关于法治政府建设的工作要求，结合我镇实际把法治政府建设的各项工作认真分解抓好抓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（二）强化责任落实，夯实法治理论基础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一是始终将学习中央全面依法治国会议精神作为一项重要政治任务。党政主要领导切实履行推进法治建设第一责任人职责，亲自部署，亲自谋划，将学习中央全面依法治国会议精神列入党委理论中心组学习计划，结合党史专题学习教育、学习贯彻党的十九届六中全会精神等安排学习交流，有效推动领导干部尊法学法守法用法，促进党员领导干部法治意识、法治素养和依法履职能力全面提升。二是明确责任分工。健全完善“谁执法谁普法”责任制，形成部门分工负责、各司其职、齐抓共管的普法工作格局，教育引导全镇人民增强法治观念、养成守法习惯、善于依法维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（三）强化法治教育，干部依法行政能力进一步提升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一是坚持执法和普法相结合原则。利用以案说法、以案普法、以案学法等方式普及法律常识，以3.15消费者权益日、4.26国家知识产权日、12.4法制宣传日、6.26禁毒日等系列活动为载体，结合“谁执法谁普法”原则，组织开展“宪法进万家”和“美好生活·民法典相伴”等法治宣传，大力宣传相关法律知识，累计向群众发放各类宣传资料18000余册，通过LED显示屏、法治宣传栏、赶集日发放普法宣传资料、法治宣讲会等形式大力宣传法律法规知识，进一步提升群众尊法学法守法用法的普及率。二是坚持乡镇部门联动普法。落实普法工作属地管理责任，强化党委政府对部门普法工作的监督考核，努力形成党委领导、人大监督、政府实施、各部门协作配合、全镇共同参与的法制宣传教育新格局。三是坚持以理论促实践，不断强化干部依法行政能力本领，增强基层干部法治观念、法治为民意识。全年40余次利用中心组学习、全镇干部职工大会等契机，组织全镇领导干部学习《宪法》《公务员法》《民法典》等相关法律法规，通过学习，全镇干部法治思维进一步提高，依法行政意识进一步增强，依法行政能力本领进一步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三、推进法治政府建设存在的不足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年，虽然取得了一定的成绩，但我们也清醒地认识到，现在的工作离上级的要求和人民群众的期盼仍然存在差距，客观上也有很多亟待解决的问题，如法治政府创建深度不够、农村基层群众法律素质还不够高、基层执法力量还不够强等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四、202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年推进法治政府建设的主要安排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（一）持续深入贯彻落实国家《法治政府建设实施纲要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》，推进法治建中、法治政府、法治社会一体化建设。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（二）持续深化“放管服”改革，加快服务型政府建设，提升行政服务效能，推动政府依法全面履职。实现依法高效办事，为各类市场主体投资兴业营造公平竞争市场秩序，打造公开透明的法治化营商环境。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三）持续强化依法决策意识，严格落实重大行政决策程序，建立完善行政决策执行机制、考核评估制度和跟踪反馈制度，全面推进治理体系和治理能力现代化，为奋力谱写“产业兴、生态美、百姓富”的大美新建中篇章提供强有力的法治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（四）持续推动行政执法改革，规范执法程序，全面推进严格规范公正文明执法，层层压实责任，全过程抓推进、抓督查、抓落实、抓考核，加强行政执法人员管理，确保严格、规范、公正、文明执法。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4"/>
          <w:szCs w:val="24"/>
          <w:shd w:val="clear" w:fill="F9F9F9"/>
        </w:rPr>
        <w:t>（五）持续推动实施农村巡防常态化，提升人民群众安全感满意度，完善社会矛盾纠纷多元预防调处化解综合机制，及时依法有效化解各类社会矛盾。一是贯彻党的群众路线，充分调动党员干部积极性和自觉性，尊重群众自主性和创造性，畅通合法诉求渠道，丰富社会矛盾纠纷化解的法治路径，规范矛盾纠纷调处化解工作，把矛盾解决在萌芽状态；二是不断加强制度建设与机制创新，准确适用《民法典》等法律规范，认真做好符合基层社会治理实际的村规民约的修订和实施工作，积极推进调解、仲裁、行政裁决等方式相互衔接联动，形成有法可依、功能互补、程序衔接的矛盾纠纷化解体系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45EC2"/>
    <w:rsid w:val="38522072"/>
    <w:rsid w:val="567702C1"/>
    <w:rsid w:val="F9FBE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2013-01-02T02:00:00Z</dcterms:created>
  <dc:creator>Administrator</dc:creator>
  <cp:lastModifiedBy>loneve</cp:lastModifiedBy>
  <dcterms:modified xsi:type="dcterms:W3CDTF">2022-12-28T18:50:47Z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9991A02E02974F44B3CF4941CF2CC3ED</vt:lpwstr>
  </property>
</Properties>
</file>