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9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
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土市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镇2022年度行政执法工作情况报告</w:t>
      </w:r>
    </w:p>
    <w:p w14:paraId="1D3E7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90F2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以来，我镇行政执法工作在县委、县政府的领导下，以加强法制宣传教育、增强干部群众的法律意识和法制观念、推进依法治镇进程为根本出发点，以全面推进依法行政工作为主线，以建设服务政府、法治政府、廉洁和高效政府，优化本镇发展环境为目标，坚持与时俱进，开拓创新，行政执法工作取得了一定的成效。主要表现为以下几个方面：
</w:t>
      </w:r>
    </w:p>
    <w:p w14:paraId="6CDA2C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40" w:leftChars="0" w:firstLine="640" w:firstLineChars="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党政领导高度重视，摆上重要议事日程</w:t>
      </w:r>
      <w:r>
        <w:rPr>
          <w:rFonts w:hint="eastAsia" w:ascii="仿宋" w:hAnsi="仿宋" w:eastAsia="仿宋" w:cs="仿宋"/>
          <w:sz w:val="32"/>
          <w:szCs w:val="32"/>
        </w:rPr>
        <w:t>
</w:t>
      </w:r>
    </w:p>
    <w:p w14:paraId="35D43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为了确保行政执法工作的顺利开展，我镇多次召开党委会议，专题研究以行政执法等为内容的依法治镇工作，并且成立了以镇党委书记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何荣成同志</w:t>
      </w:r>
      <w:r>
        <w:rPr>
          <w:rFonts w:hint="eastAsia" w:ascii="仿宋" w:hAnsi="仿宋" w:eastAsia="仿宋" w:cs="仿宋"/>
          <w:sz w:val="32"/>
          <w:szCs w:val="32"/>
        </w:rPr>
        <w:t>为组长的“七五”普法工作领导小组，并且由镇长担任常务副组长，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各党政领导</w:t>
      </w:r>
      <w:r>
        <w:rPr>
          <w:rFonts w:hint="eastAsia" w:ascii="仿宋" w:hAnsi="仿宋" w:eastAsia="仿宋" w:cs="仿宋"/>
          <w:sz w:val="32"/>
          <w:szCs w:val="32"/>
        </w:rPr>
        <w:t>担任副组长，镇属各部门、各驻镇单位负责人、中小学校校长为成员，领导小组下设办公室，由司法所负责人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杨昶明</w:t>
      </w:r>
      <w:r>
        <w:rPr>
          <w:rFonts w:hint="eastAsia" w:ascii="仿宋" w:hAnsi="仿宋" w:eastAsia="仿宋" w:cs="仿宋"/>
          <w:sz w:val="32"/>
          <w:szCs w:val="32"/>
        </w:rPr>
        <w:t>同志担任办公室主任，从而形成了党委统一领导，党委书记负总责，分管领导具体抓，业务部门指导，领导小组办公室协调的工作格局，以及调整了以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政法委员雷远志</w:t>
      </w:r>
      <w:r>
        <w:rPr>
          <w:rFonts w:hint="eastAsia" w:ascii="仿宋" w:hAnsi="仿宋" w:eastAsia="仿宋" w:cs="仿宋"/>
          <w:sz w:val="32"/>
          <w:szCs w:val="32"/>
        </w:rPr>
        <w:t>为分管领导、党政办主任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程振兴同志</w:t>
      </w:r>
      <w:r>
        <w:rPr>
          <w:rFonts w:hint="eastAsia" w:ascii="仿宋" w:hAnsi="仿宋" w:eastAsia="仿宋" w:cs="仿宋"/>
          <w:sz w:val="32"/>
          <w:szCs w:val="32"/>
        </w:rPr>
        <w:t>为主任的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土市</w:t>
      </w:r>
      <w:r>
        <w:rPr>
          <w:rFonts w:hint="eastAsia" w:ascii="仿宋" w:hAnsi="仿宋" w:eastAsia="仿宋" w:cs="仿宋"/>
          <w:sz w:val="32"/>
          <w:szCs w:val="32"/>
        </w:rPr>
        <w:t>镇依法治理办公室成员，确保了行政执法工作真正落到实处。</w:t>
      </w:r>
    </w:p>
    <w:p w14:paraId="448A7F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40" w:leftChars="0" w:firstLine="64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明确执法责任，健全相关制度</w:t>
      </w:r>
    </w:p>
    <w:p w14:paraId="4B262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明确执法责任和目标，有效规范具体执法人员的行政执法行为，在镇党委的统一安排下，我镇各行政执法部门进一步健全了制度，明确了责任，并根据各部门业务特点，分别建立了各部门工作人员守则，制定完善了相应的制度，做到制度上墙，公开督促，以制度管人。其次是实行目标考核管理，促进各项工作落实。</w:t>
      </w:r>
    </w:p>
    <w:p w14:paraId="4FDDFB17">
      <w:pPr>
        <w:adjustRightInd w:val="0"/>
        <w:snapToGrid w:val="0"/>
        <w:spacing w:after="120" w:afterLines="50" w:line="560" w:lineRule="exact"/>
        <w:ind w:firstLine="640" w:firstLineChars="200"/>
        <w:jc w:val="both"/>
        <w:rPr>
          <w:rFonts w:hint="eastAsia" w:ascii="黑体" w:hAnsi="黑体" w:eastAsia="黑体" w:cs="黑体"/>
          <w:snapToGrid w:val="0"/>
          <w:color w:val="000000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snapToGrid w:val="0"/>
          <w:color w:val="000000"/>
          <w:sz w:val="32"/>
        </w:rPr>
        <w:t>强化宣传引导，营造浓厚氛围</w:t>
      </w:r>
    </w:p>
    <w:p w14:paraId="6FDCFAB0">
      <w:pPr>
        <w:adjustRightInd w:val="0"/>
        <w:snapToGrid w:val="0"/>
        <w:spacing w:after="120" w:afterLines="50" w:line="560" w:lineRule="exact"/>
        <w:ind w:firstLine="640" w:firstLineChars="200"/>
        <w:jc w:val="both"/>
        <w:rPr>
          <w:rFonts w:hint="eastAsia" w:ascii="仿宋" w:hAnsi="仿宋" w:eastAsia="仿宋" w:cs="仿宋"/>
          <w:snapToGrid w:val="0"/>
          <w:color w:val="000000"/>
          <w:sz w:val="32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</w:rPr>
        <w:t>一是推进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重点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行业领域整治工作。在信息网络领域，全面开展防电信诈骗宣传，开展防电信诈骗“六进”活动，不断提升群众防范意识，进一步加大对境外诈骗人员的劝返力度，严厉打击诈骗犯罪行为</w:t>
      </w:r>
      <w:r>
        <w:rPr>
          <w:rFonts w:hint="eastAsia" w:ascii="仿宋" w:hAnsi="仿宋" w:eastAsia="仿宋" w:cs="仿宋"/>
          <w:snapToGrid w:val="0"/>
          <w:color w:val="000000"/>
          <w:sz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今年以来，劝返土市籍在外涉诈重点管控人员10名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；在自然资源领域，开展常态化排查，重点打击摸排非法采</w:t>
      </w:r>
      <w:r>
        <w:rPr>
          <w:rFonts w:hint="eastAsia" w:ascii="仿宋" w:hAnsi="仿宋" w:eastAsia="仿宋" w:cs="仿宋"/>
          <w:snapToGrid w:val="0"/>
          <w:color w:val="000000"/>
          <w:sz w:val="32"/>
          <w:lang w:eastAsia="zh-CN"/>
        </w:rPr>
        <w:t>砂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、打井等非法行为；在交通运输领域，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协助交警大队、派出所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开展常态化排查，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在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交通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执勤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卡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口进行交通安全文明劝导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；在工程建设领域，对全镇工程项目开展全面监督，严禁强揽工程、阻挠施工等行为。二是开展“村霸”等黑恶势力及基层腐败问题整治。三是加大工作宣传。为保证扫黑除恶专项斗争工作的高效开展，结合平安建设工作，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走街串巷、走村入户，并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充分利用微信、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宣传标语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、</w:t>
      </w:r>
      <w:r>
        <w:rPr>
          <w:rFonts w:hint="eastAsia" w:ascii="仿宋" w:hAnsi="仿宋" w:eastAsia="仿宋" w:cs="仿宋"/>
          <w:snapToGrid w:val="0"/>
          <w:color w:val="000000"/>
          <w:sz w:val="32"/>
          <w:lang w:val="en-US" w:eastAsia="zh-CN"/>
        </w:rPr>
        <w:t>电子</w:t>
      </w:r>
      <w:r>
        <w:rPr>
          <w:rFonts w:hint="eastAsia" w:ascii="仿宋" w:hAnsi="仿宋" w:eastAsia="仿宋" w:cs="仿宋"/>
          <w:snapToGrid w:val="0"/>
          <w:color w:val="000000"/>
          <w:sz w:val="32"/>
        </w:rPr>
        <w:t>显示屏等载体，全面开展扫黑除恶斗争宣传，在镇政府设立扫黑除恶线索举报箱，营造了浓厚的工作氛围。</w:t>
      </w:r>
    </w:p>
    <w:p w14:paraId="6AE4FCEC">
      <w:pPr>
        <w:spacing w:line="600" w:lineRule="exact"/>
        <w:ind w:firstLine="321" w:firstLineChars="100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严厉“打非治违”。</w:t>
      </w:r>
    </w:p>
    <w:p w14:paraId="0337D651">
      <w:pPr>
        <w:spacing w:line="600" w:lineRule="exact"/>
        <w:ind w:firstLine="900" w:firstLineChars="3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我镇按照安全生产专项整治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三年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行动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和打非治违工作要求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开展“强执法、防事故”行动、“打非治违”专项行动等，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联合执法6次，出动执法人员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600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余人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简易程序处罚企业20家，罚款9000元。全年不间断对道路交通安全整治卡口进行执勤，联合交警部门严厉打击不佩戴头盔、安装晴雨伞、三轮车载人等交通违法行为，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大力整治了道路交通安全隐患，取得了良好的效果。</w:t>
      </w:r>
    </w:p>
    <w:p w14:paraId="77577FDB">
      <w:pPr>
        <w:adjustRightInd w:val="0"/>
        <w:snapToGrid w:val="0"/>
        <w:spacing w:after="120" w:afterLines="50" w:line="560" w:lineRule="exact"/>
        <w:jc w:val="both"/>
        <w:rPr>
          <w:rFonts w:hint="eastAsia" w:ascii="黑体" w:hAnsi="黑体" w:eastAsia="黑体" w:cs="黑体"/>
          <w:snapToGrid w:val="0"/>
          <w:color w:val="000000"/>
          <w:sz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lang w:val="en-US" w:eastAsia="zh-CN"/>
        </w:rPr>
        <w:t>五、</w:t>
      </w:r>
      <w:r>
        <w:rPr>
          <w:rFonts w:hint="eastAsia" w:ascii="黑体" w:hAnsi="黑体" w:eastAsia="黑体" w:cs="黑体"/>
          <w:snapToGrid w:val="0"/>
          <w:color w:val="000000"/>
          <w:sz w:val="32"/>
        </w:rPr>
        <w:t>强化行业检查，深挖线索摸排</w:t>
      </w:r>
    </w:p>
    <w:p w14:paraId="381C677A">
      <w:pPr>
        <w:adjustRightInd w:val="0"/>
        <w:snapToGrid w:val="0"/>
        <w:spacing w:after="120" w:afterLines="50" w:line="560" w:lineRule="exact"/>
        <w:ind w:firstLine="640" w:firstLineChars="200"/>
        <w:jc w:val="both"/>
        <w:rPr>
          <w:rFonts w:hint="default" w:ascii="仿宋_GB2312" w:eastAsia="仿宋_GB2312"/>
          <w:snapToGrid w:val="0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snapToGrid w:val="0"/>
          <w:color w:val="000000"/>
          <w:sz w:val="32"/>
        </w:rPr>
        <w:t>土市镇坚决打击老百姓反映最强烈、最深恶痛绝的各类违法犯罪行为，</w:t>
      </w:r>
      <w:r>
        <w:rPr>
          <w:rFonts w:ascii="仿宋_GB2312" w:eastAsia="仿宋_GB2312"/>
          <w:snapToGrid w:val="0"/>
          <w:color w:val="000000"/>
          <w:sz w:val="32"/>
        </w:rPr>
        <w:t>涉黑涉恶线索摸排核查是打赢扫黑除恶斗争最重要的环节，也是深入推进扫黑除恶斗争常态化的重要抓手。</w:t>
      </w:r>
      <w:r>
        <w:rPr>
          <w:rFonts w:hint="eastAsia" w:ascii="仿宋_GB2312" w:eastAsia="仿宋_GB2312"/>
          <w:snapToGrid w:val="0"/>
          <w:color w:val="000000"/>
          <w:sz w:val="32"/>
          <w:lang w:val="en-US" w:eastAsia="zh-CN"/>
        </w:rPr>
        <w:t>土市</w:t>
      </w:r>
      <w:r>
        <w:rPr>
          <w:rFonts w:ascii="仿宋_GB2312" w:eastAsia="仿宋_GB2312"/>
          <w:snapToGrid w:val="0"/>
          <w:color w:val="000000"/>
          <w:sz w:val="32"/>
        </w:rPr>
        <w:t>镇坚持把涉黑涉恶线索摸排核查作为前提性、基础性保障，强化责任担当，</w:t>
      </w:r>
      <w:r>
        <w:rPr>
          <w:rFonts w:hint="eastAsia" w:ascii="仿宋_GB2312" w:eastAsia="仿宋_GB2312"/>
          <w:snapToGrid w:val="0"/>
          <w:color w:val="000000"/>
          <w:sz w:val="32"/>
        </w:rPr>
        <w:t>持续对工程建设等重点行业领域以及非法集资、禁毒、反电信诈骗、养老诈骗等开展治理和排查线索工作</w:t>
      </w:r>
      <w:r>
        <w:rPr>
          <w:rFonts w:ascii="仿宋_GB2312" w:eastAsia="仿宋_GB2312"/>
          <w:snapToGrid w:val="0"/>
          <w:color w:val="000000"/>
          <w:sz w:val="32"/>
        </w:rPr>
        <w:t>，组织召开扫黑除恶案件线索分析研判会，对发现的案件线索进行分析研判，并研究成立查办案件线索工作专班，深挖彻查案件。今年</w:t>
      </w:r>
      <w:r>
        <w:rPr>
          <w:rFonts w:hint="eastAsia" w:ascii="仿宋_GB2312" w:eastAsia="仿宋_GB2312"/>
          <w:snapToGrid w:val="0"/>
          <w:color w:val="000000"/>
          <w:sz w:val="32"/>
          <w:lang w:val="en-US" w:eastAsia="zh-CN"/>
        </w:rPr>
        <w:t>以来，土市社会大局稳定，无涉黑涉恶情况，特别是在党的二十大期间，营造了良好的社会氛围，为党的二十大胜利</w:t>
      </w:r>
      <w:bookmarkStart w:id="0" w:name="_GoBack"/>
      <w:bookmarkEnd w:id="0"/>
      <w:r>
        <w:rPr>
          <w:rFonts w:hint="eastAsia" w:ascii="仿宋_GB2312" w:eastAsia="仿宋_GB2312"/>
          <w:snapToGrid w:val="0"/>
          <w:color w:val="000000"/>
          <w:sz w:val="32"/>
          <w:lang w:val="en-US" w:eastAsia="zh-CN"/>
        </w:rPr>
        <w:t>召开贡献了积极力量。</w:t>
      </w:r>
    </w:p>
    <w:p w14:paraId="6C442493">
      <w:pPr>
        <w:spacing w:line="600" w:lineRule="exact"/>
        <w:ind w:firstLine="420" w:firstLineChars="200"/>
        <w:rPr>
          <w:rFonts w:hint="eastAsia" w:ascii="仿宋_GB2312" w:hAnsi="仿宋_GB2312" w:eastAsia="仿宋_GB2312" w:cs="仿宋_GB2312"/>
          <w:color w:val="auto"/>
        </w:rPr>
      </w:pPr>
    </w:p>
    <w:p w14:paraId="4D5B7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5FF5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</w:p>
    <w:p w14:paraId="43CB8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
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1F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D82EE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9D82EE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ECC96"/>
    <w:multiLevelType w:val="singleLevel"/>
    <w:tmpl w:val="D13ECC96"/>
    <w:lvl w:ilvl="0" w:tentative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8B64BC"/>
    <w:rsid w:val="000017F4"/>
    <w:rsid w:val="000235FA"/>
    <w:rsid w:val="000B5493"/>
    <w:rsid w:val="001836DD"/>
    <w:rsid w:val="001856F5"/>
    <w:rsid w:val="00186EF8"/>
    <w:rsid w:val="001A7CA3"/>
    <w:rsid w:val="001C4F2C"/>
    <w:rsid w:val="001D6D79"/>
    <w:rsid w:val="001F2ED1"/>
    <w:rsid w:val="00233266"/>
    <w:rsid w:val="00236BCA"/>
    <w:rsid w:val="00242559"/>
    <w:rsid w:val="00294050"/>
    <w:rsid w:val="002C40AD"/>
    <w:rsid w:val="002D307C"/>
    <w:rsid w:val="00312646"/>
    <w:rsid w:val="00322311"/>
    <w:rsid w:val="00355682"/>
    <w:rsid w:val="003809B9"/>
    <w:rsid w:val="003A66DC"/>
    <w:rsid w:val="003D492F"/>
    <w:rsid w:val="003D6C5C"/>
    <w:rsid w:val="003F5BBF"/>
    <w:rsid w:val="004473BB"/>
    <w:rsid w:val="0046137D"/>
    <w:rsid w:val="00473122"/>
    <w:rsid w:val="004731DE"/>
    <w:rsid w:val="004902CA"/>
    <w:rsid w:val="00492DA2"/>
    <w:rsid w:val="00496FC0"/>
    <w:rsid w:val="004A6D99"/>
    <w:rsid w:val="004D7540"/>
    <w:rsid w:val="00571EC1"/>
    <w:rsid w:val="005824E8"/>
    <w:rsid w:val="005A21A2"/>
    <w:rsid w:val="005C4F7E"/>
    <w:rsid w:val="005E3FA5"/>
    <w:rsid w:val="005E7529"/>
    <w:rsid w:val="00661FAA"/>
    <w:rsid w:val="006649F0"/>
    <w:rsid w:val="00666222"/>
    <w:rsid w:val="006B3373"/>
    <w:rsid w:val="006F249F"/>
    <w:rsid w:val="007022FB"/>
    <w:rsid w:val="0071631A"/>
    <w:rsid w:val="0076029D"/>
    <w:rsid w:val="007664E9"/>
    <w:rsid w:val="00767DA2"/>
    <w:rsid w:val="00777C92"/>
    <w:rsid w:val="00793A1E"/>
    <w:rsid w:val="00796DF0"/>
    <w:rsid w:val="007A5796"/>
    <w:rsid w:val="007C69DF"/>
    <w:rsid w:val="007E0D06"/>
    <w:rsid w:val="00800748"/>
    <w:rsid w:val="00834097"/>
    <w:rsid w:val="008420A4"/>
    <w:rsid w:val="00896711"/>
    <w:rsid w:val="008B22CC"/>
    <w:rsid w:val="008B64BC"/>
    <w:rsid w:val="00915E1D"/>
    <w:rsid w:val="00923E05"/>
    <w:rsid w:val="009D2C37"/>
    <w:rsid w:val="00A106F0"/>
    <w:rsid w:val="00A26972"/>
    <w:rsid w:val="00A777DC"/>
    <w:rsid w:val="00AA7259"/>
    <w:rsid w:val="00AE2A95"/>
    <w:rsid w:val="00B670FB"/>
    <w:rsid w:val="00B9072D"/>
    <w:rsid w:val="00BD029D"/>
    <w:rsid w:val="00C03E56"/>
    <w:rsid w:val="00C41662"/>
    <w:rsid w:val="00CD4AFB"/>
    <w:rsid w:val="00D00F27"/>
    <w:rsid w:val="00D11C36"/>
    <w:rsid w:val="00D3569A"/>
    <w:rsid w:val="00D50E47"/>
    <w:rsid w:val="00D521BB"/>
    <w:rsid w:val="00D54108"/>
    <w:rsid w:val="00D83F3B"/>
    <w:rsid w:val="00D8508D"/>
    <w:rsid w:val="00D9071E"/>
    <w:rsid w:val="00D97F97"/>
    <w:rsid w:val="00DA3F07"/>
    <w:rsid w:val="00DD2B4E"/>
    <w:rsid w:val="00E002F9"/>
    <w:rsid w:val="00F1165A"/>
    <w:rsid w:val="00F17EBD"/>
    <w:rsid w:val="00F225A9"/>
    <w:rsid w:val="00F626CD"/>
    <w:rsid w:val="00FA7E83"/>
    <w:rsid w:val="00FB6958"/>
    <w:rsid w:val="00FD44A0"/>
    <w:rsid w:val="0ACC2C4E"/>
    <w:rsid w:val="0BC33E52"/>
    <w:rsid w:val="0BEB3B50"/>
    <w:rsid w:val="0CEE6531"/>
    <w:rsid w:val="112A0A6E"/>
    <w:rsid w:val="12941C61"/>
    <w:rsid w:val="14B93DD4"/>
    <w:rsid w:val="15EC2B69"/>
    <w:rsid w:val="169E51F8"/>
    <w:rsid w:val="17087686"/>
    <w:rsid w:val="17977FBB"/>
    <w:rsid w:val="19374929"/>
    <w:rsid w:val="19795402"/>
    <w:rsid w:val="1BDB1329"/>
    <w:rsid w:val="202F49D8"/>
    <w:rsid w:val="22960DF5"/>
    <w:rsid w:val="22AD5F08"/>
    <w:rsid w:val="26F06F9F"/>
    <w:rsid w:val="2C8E35D8"/>
    <w:rsid w:val="36530E29"/>
    <w:rsid w:val="392940A8"/>
    <w:rsid w:val="3A711476"/>
    <w:rsid w:val="3E0C7367"/>
    <w:rsid w:val="3EEB7947"/>
    <w:rsid w:val="3EF862EC"/>
    <w:rsid w:val="3F2D2CFC"/>
    <w:rsid w:val="41747837"/>
    <w:rsid w:val="41D362BB"/>
    <w:rsid w:val="42FE1792"/>
    <w:rsid w:val="481A380B"/>
    <w:rsid w:val="49E81E22"/>
    <w:rsid w:val="4C007574"/>
    <w:rsid w:val="4CB55347"/>
    <w:rsid w:val="4DC24EF1"/>
    <w:rsid w:val="4E1B1B44"/>
    <w:rsid w:val="52CE7077"/>
    <w:rsid w:val="59BF64AB"/>
    <w:rsid w:val="5A7C3AA7"/>
    <w:rsid w:val="5BC14B22"/>
    <w:rsid w:val="5BE85B42"/>
    <w:rsid w:val="5ED87C4B"/>
    <w:rsid w:val="5F8D31CC"/>
    <w:rsid w:val="6283240B"/>
    <w:rsid w:val="6CA03A41"/>
    <w:rsid w:val="6D656D27"/>
    <w:rsid w:val="6D80656F"/>
    <w:rsid w:val="6F8D2740"/>
    <w:rsid w:val="70C6324C"/>
    <w:rsid w:val="718B3ACD"/>
    <w:rsid w:val="77510C38"/>
    <w:rsid w:val="787B0ED6"/>
    <w:rsid w:val="78D82FAF"/>
    <w:rsid w:val="7A7E4F02"/>
    <w:rsid w:val="7C241762"/>
    <w:rsid w:val="7E9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1464</Words>
  <Characters>1474</Characters>
  <Lines>3</Lines>
  <Paragraphs>1</Paragraphs>
  <TotalTime>5</TotalTime>
  <ScaleCrop>false</ScaleCrop>
  <LinksUpToDate>false</LinksUpToDate>
  <CharactersWithSpaces>1474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2017-12-08T08:47:00Z</dcterms:created>
  <dc:creator>wubh</dc:creator>
  <cp:lastModifiedBy>江山</cp:lastModifiedBy>
  <cp:lastPrinted>2017-12-08T08:47:00Z</cp:lastPrinted>
  <dcterms:modified xsi:type="dcterms:W3CDTF">2024-12-26T02:12:18Z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A423B9A371414D769C06B4799FCD6AD9</vt:lpwstr>
  </property>
</Properties>
</file>