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val="en-US" w:eastAsia="zh-CN"/>
        </w:rPr>
      </w:pPr>
      <w:bookmarkStart w:id="0" w:name="_GoBack"/>
      <w:bookmarkEnd w:id="0"/>
      <w:r>
        <w:rPr>
          <w:rFonts w:hint="eastAsia" w:ascii="宋体" w:hAnsi="宋体" w:eastAsia="宋体" w:cs="宋体"/>
          <w:b/>
          <w:bCs/>
          <w:sz w:val="44"/>
          <w:szCs w:val="44"/>
          <w:lang w:eastAsia="zh-CN"/>
        </w:rPr>
        <w:t>毛俊镇</w:t>
      </w:r>
      <w:r>
        <w:rPr>
          <w:rFonts w:hint="eastAsia" w:ascii="宋体" w:hAnsi="宋体" w:eastAsia="宋体" w:cs="宋体"/>
          <w:b/>
          <w:bCs/>
          <w:sz w:val="44"/>
          <w:szCs w:val="44"/>
          <w:lang w:val="en-US" w:eastAsia="zh-CN"/>
        </w:rPr>
        <w:t>2022年法治政府建设年度报告</w:t>
      </w:r>
    </w:p>
    <w:p>
      <w:pPr>
        <w:jc w:val="center"/>
        <w:rPr>
          <w:rFonts w:hint="eastAsia" w:ascii="宋体" w:hAnsi="宋体" w:eastAsia="宋体" w:cs="宋体"/>
          <w:b/>
          <w:bCs/>
          <w:sz w:val="44"/>
          <w:szCs w:val="44"/>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50" w:afterAutospacing="0" w:line="560" w:lineRule="exact"/>
        <w:ind w:left="0" w:right="0" w:firstLine="0"/>
        <w:jc w:val="left"/>
        <w:textAlignment w:val="auto"/>
        <w:rPr>
          <w:rFonts w:ascii="微软雅黑" w:hAnsi="微软雅黑" w:eastAsia="微软雅黑" w:cs="微软雅黑"/>
          <w:i w:val="0"/>
          <w:iCs w:val="0"/>
          <w:caps w:val="0"/>
          <w:color w:val="424242"/>
          <w:spacing w:val="0"/>
          <w:sz w:val="27"/>
          <w:szCs w:val="27"/>
        </w:rPr>
      </w:pPr>
      <w:r>
        <w:rPr>
          <w:rFonts w:ascii="仿宋_GB2312" w:hAnsi="微软雅黑" w:eastAsia="仿宋_GB2312" w:cs="仿宋_GB2312"/>
          <w:i w:val="0"/>
          <w:iCs w:val="0"/>
          <w:caps w:val="0"/>
          <w:color w:val="424242"/>
          <w:spacing w:val="0"/>
          <w:sz w:val="30"/>
          <w:szCs w:val="30"/>
          <w:shd w:val="clear" w:fill="FFFFFF"/>
        </w:rPr>
        <w:t> </w:t>
      </w:r>
      <w:r>
        <w:rPr>
          <w:rFonts w:hint="eastAsia" w:ascii="仿宋_GB2312" w:hAnsi="微软雅黑" w:eastAsia="仿宋_GB2312" w:cs="仿宋_GB2312"/>
          <w:i w:val="0"/>
          <w:iCs w:val="0"/>
          <w:caps w:val="0"/>
          <w:color w:val="424242"/>
          <w:spacing w:val="0"/>
          <w:sz w:val="30"/>
          <w:szCs w:val="30"/>
          <w:shd w:val="clear" w:fill="FFFFFF"/>
          <w:lang w:val="en-US" w:eastAsia="zh-CN"/>
        </w:rPr>
        <w:t xml:space="preserve">  </w:t>
      </w:r>
      <w:r>
        <w:rPr>
          <w:rFonts w:ascii="仿宋_GB2312" w:hAnsi="微软雅黑" w:eastAsia="仿宋_GB2312" w:cs="仿宋_GB2312"/>
          <w:i w:val="0"/>
          <w:iCs w:val="0"/>
          <w:caps w:val="0"/>
          <w:color w:val="424242"/>
          <w:spacing w:val="0"/>
          <w:sz w:val="30"/>
          <w:szCs w:val="30"/>
          <w:shd w:val="clear" w:fill="FFFFFF"/>
        </w:rPr>
        <w:t xml:space="preserve"> </w:t>
      </w:r>
      <w:r>
        <w:rPr>
          <w:rFonts w:hint="eastAsia" w:ascii="仿宋_GB2312" w:hAnsi="微软雅黑" w:eastAsia="仿宋_GB2312" w:cs="仿宋_GB2312"/>
          <w:i w:val="0"/>
          <w:iCs w:val="0"/>
          <w:caps w:val="0"/>
          <w:color w:val="424242"/>
          <w:spacing w:val="0"/>
          <w:sz w:val="30"/>
          <w:szCs w:val="30"/>
          <w:shd w:val="clear" w:fill="FFFFFF"/>
          <w:lang w:eastAsia="zh-CN"/>
        </w:rPr>
        <w:t>2022</w:t>
      </w:r>
      <w:r>
        <w:rPr>
          <w:rFonts w:ascii="仿宋_GB2312" w:hAnsi="微软雅黑" w:eastAsia="仿宋_GB2312" w:cs="仿宋_GB2312"/>
          <w:i w:val="0"/>
          <w:iCs w:val="0"/>
          <w:caps w:val="0"/>
          <w:color w:val="424242"/>
          <w:spacing w:val="0"/>
          <w:sz w:val="30"/>
          <w:szCs w:val="30"/>
          <w:shd w:val="clear" w:fill="FFFFFF"/>
        </w:rPr>
        <w:t>年</w:t>
      </w:r>
      <w:r>
        <w:rPr>
          <w:rFonts w:hint="eastAsia" w:ascii="仿宋_GB2312" w:hAnsi="微软雅黑" w:eastAsia="仿宋_GB2312" w:cs="仿宋_GB2312"/>
          <w:i w:val="0"/>
          <w:iCs w:val="0"/>
          <w:caps w:val="0"/>
          <w:color w:val="424242"/>
          <w:spacing w:val="0"/>
          <w:sz w:val="30"/>
          <w:szCs w:val="30"/>
          <w:shd w:val="clear" w:fill="FFFFFF"/>
          <w:lang w:eastAsia="zh-CN"/>
        </w:rPr>
        <w:t>，毛俊镇</w:t>
      </w:r>
      <w:r>
        <w:rPr>
          <w:rFonts w:ascii="仿宋_GB2312" w:hAnsi="微软雅黑" w:eastAsia="仿宋_GB2312" w:cs="仿宋_GB2312"/>
          <w:i w:val="0"/>
          <w:iCs w:val="0"/>
          <w:caps w:val="0"/>
          <w:color w:val="424242"/>
          <w:spacing w:val="0"/>
          <w:sz w:val="30"/>
          <w:szCs w:val="30"/>
          <w:shd w:val="clear" w:fill="FFFFFF"/>
        </w:rPr>
        <w:t>在</w:t>
      </w:r>
      <w:r>
        <w:rPr>
          <w:rFonts w:hint="eastAsia" w:ascii="仿宋_GB2312" w:hAnsi="微软雅黑" w:eastAsia="仿宋_GB2312" w:cs="仿宋_GB2312"/>
          <w:i w:val="0"/>
          <w:iCs w:val="0"/>
          <w:caps w:val="0"/>
          <w:color w:val="424242"/>
          <w:spacing w:val="0"/>
          <w:sz w:val="30"/>
          <w:szCs w:val="30"/>
          <w:shd w:val="clear" w:fill="FFFFFF"/>
          <w:lang w:eastAsia="zh-CN"/>
        </w:rPr>
        <w:t>县委、县</w:t>
      </w:r>
      <w:r>
        <w:rPr>
          <w:rFonts w:ascii="仿宋_GB2312" w:hAnsi="微软雅黑" w:eastAsia="仿宋_GB2312" w:cs="仿宋_GB2312"/>
          <w:i w:val="0"/>
          <w:iCs w:val="0"/>
          <w:caps w:val="0"/>
          <w:color w:val="424242"/>
          <w:spacing w:val="0"/>
          <w:sz w:val="30"/>
          <w:szCs w:val="30"/>
          <w:shd w:val="clear" w:fill="FFFFFF"/>
        </w:rPr>
        <w:t>政府的领导和支持下，在</w:t>
      </w:r>
      <w:r>
        <w:rPr>
          <w:rFonts w:hint="eastAsia" w:ascii="仿宋_GB2312" w:hAnsi="微软雅黑" w:eastAsia="仿宋_GB2312" w:cs="仿宋_GB2312"/>
          <w:i w:val="0"/>
          <w:iCs w:val="0"/>
          <w:caps w:val="0"/>
          <w:color w:val="424242"/>
          <w:spacing w:val="0"/>
          <w:sz w:val="30"/>
          <w:szCs w:val="30"/>
          <w:shd w:val="clear" w:fill="FFFFFF"/>
          <w:lang w:eastAsia="zh-CN"/>
        </w:rPr>
        <w:t>县</w:t>
      </w:r>
      <w:r>
        <w:rPr>
          <w:rFonts w:ascii="仿宋_GB2312" w:hAnsi="微软雅黑" w:eastAsia="仿宋_GB2312" w:cs="仿宋_GB2312"/>
          <w:i w:val="0"/>
          <w:iCs w:val="0"/>
          <w:caps w:val="0"/>
          <w:color w:val="424242"/>
          <w:spacing w:val="0"/>
          <w:sz w:val="30"/>
          <w:szCs w:val="30"/>
          <w:shd w:val="clear" w:fill="FFFFFF"/>
        </w:rPr>
        <w:t>依法治</w:t>
      </w:r>
      <w:r>
        <w:rPr>
          <w:rFonts w:hint="eastAsia" w:ascii="仿宋_GB2312" w:hAnsi="微软雅黑" w:eastAsia="仿宋_GB2312" w:cs="仿宋_GB2312"/>
          <w:i w:val="0"/>
          <w:iCs w:val="0"/>
          <w:caps w:val="0"/>
          <w:color w:val="424242"/>
          <w:spacing w:val="0"/>
          <w:sz w:val="30"/>
          <w:szCs w:val="30"/>
          <w:shd w:val="clear" w:fill="FFFFFF"/>
          <w:lang w:eastAsia="zh-CN"/>
        </w:rPr>
        <w:t>县</w:t>
      </w:r>
      <w:r>
        <w:rPr>
          <w:rFonts w:ascii="仿宋_GB2312" w:hAnsi="微软雅黑" w:eastAsia="仿宋_GB2312" w:cs="仿宋_GB2312"/>
          <w:i w:val="0"/>
          <w:iCs w:val="0"/>
          <w:caps w:val="0"/>
          <w:color w:val="424242"/>
          <w:spacing w:val="0"/>
          <w:sz w:val="30"/>
          <w:szCs w:val="30"/>
          <w:shd w:val="clear" w:fill="FFFFFF"/>
        </w:rPr>
        <w:t>办的正确指导下，认真贯彻落实各级有关依法治镇精神，着力抓好“关键少数”的牵头作用，健全完善依法治镇各项制度机制，全面推进依法治理，着力营造“遇事找法，办事依法，解决问题靠法，化解矛盾依法”的干事创业新常态。现将我镇</w:t>
      </w:r>
      <w:r>
        <w:rPr>
          <w:rFonts w:hint="eastAsia" w:ascii="仿宋_GB2312" w:hAnsi="微软雅黑" w:eastAsia="仿宋_GB2312" w:cs="仿宋_GB2312"/>
          <w:i w:val="0"/>
          <w:iCs w:val="0"/>
          <w:caps w:val="0"/>
          <w:color w:val="424242"/>
          <w:spacing w:val="0"/>
          <w:sz w:val="30"/>
          <w:szCs w:val="30"/>
          <w:shd w:val="clear" w:fill="FFFFFF"/>
          <w:lang w:eastAsia="zh-CN"/>
        </w:rPr>
        <w:t>2022</w:t>
      </w:r>
      <w:r>
        <w:rPr>
          <w:rFonts w:ascii="仿宋_GB2312" w:hAnsi="微软雅黑" w:eastAsia="仿宋_GB2312" w:cs="仿宋_GB2312"/>
          <w:i w:val="0"/>
          <w:iCs w:val="0"/>
          <w:caps w:val="0"/>
          <w:color w:val="424242"/>
          <w:spacing w:val="0"/>
          <w:sz w:val="30"/>
          <w:szCs w:val="30"/>
          <w:shd w:val="clear" w:fill="FFFFFF"/>
        </w:rPr>
        <w:t>年法治政府建设工作情况报告如下：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50" w:afterAutospacing="0" w:line="560" w:lineRule="exact"/>
        <w:ind w:left="0" w:right="0" w:firstLine="0"/>
        <w:jc w:val="left"/>
        <w:textAlignment w:val="auto"/>
        <w:rPr>
          <w:rFonts w:hint="eastAsia" w:ascii="黑体" w:hAnsi="黑体" w:eastAsia="黑体" w:cs="黑体"/>
          <w:i w:val="0"/>
          <w:iCs w:val="0"/>
          <w:caps w:val="0"/>
          <w:color w:val="424242"/>
          <w:spacing w:val="0"/>
          <w:sz w:val="27"/>
          <w:szCs w:val="27"/>
        </w:rPr>
      </w:pPr>
      <w:r>
        <w:rPr>
          <w:rStyle w:val="5"/>
          <w:rFonts w:hint="eastAsia" w:ascii="黑体" w:hAnsi="黑体" w:eastAsia="黑体" w:cs="黑体"/>
          <w:i w:val="0"/>
          <w:iCs w:val="0"/>
          <w:caps w:val="0"/>
          <w:color w:val="424242"/>
          <w:spacing w:val="0"/>
          <w:sz w:val="30"/>
          <w:szCs w:val="30"/>
          <w:shd w:val="clear" w:fill="FFFFFF"/>
        </w:rPr>
        <w:t>    一、推进法治政府建设的主要举措及成效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50" w:afterAutospacing="0" w:line="560" w:lineRule="exact"/>
        <w:ind w:left="0" w:right="0" w:firstLine="0"/>
        <w:jc w:val="left"/>
        <w:textAlignment w:val="auto"/>
        <w:rPr>
          <w:rFonts w:hint="eastAsia" w:ascii="微软雅黑" w:hAnsi="微软雅黑" w:eastAsia="微软雅黑" w:cs="微软雅黑"/>
          <w:i w:val="0"/>
          <w:iCs w:val="0"/>
          <w:caps w:val="0"/>
          <w:color w:val="424242"/>
          <w:spacing w:val="0"/>
          <w:sz w:val="27"/>
          <w:szCs w:val="27"/>
        </w:rPr>
      </w:pPr>
      <w:r>
        <w:rPr>
          <w:rStyle w:val="5"/>
          <w:rFonts w:hint="default" w:ascii="仿宋_GB2312" w:hAnsi="微软雅黑" w:eastAsia="仿宋_GB2312" w:cs="仿宋_GB2312"/>
          <w:i w:val="0"/>
          <w:iCs w:val="0"/>
          <w:caps w:val="0"/>
          <w:color w:val="424242"/>
          <w:spacing w:val="0"/>
          <w:sz w:val="30"/>
          <w:szCs w:val="30"/>
          <w:shd w:val="clear" w:fill="FFFFFF"/>
        </w:rPr>
        <w:t xml:space="preserve">  </w:t>
      </w:r>
      <w:r>
        <w:rPr>
          <w:rStyle w:val="5"/>
          <w:rFonts w:hint="eastAsia" w:ascii="楷体" w:hAnsi="楷体" w:eastAsia="楷体" w:cs="楷体"/>
          <w:i w:val="0"/>
          <w:iCs w:val="0"/>
          <w:caps w:val="0"/>
          <w:color w:val="424242"/>
          <w:spacing w:val="0"/>
          <w:sz w:val="30"/>
          <w:szCs w:val="30"/>
          <w:shd w:val="clear" w:fill="FFFFFF"/>
        </w:rPr>
        <w:t> （一）强化组织领导，夯实组织基础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50" w:afterAutospacing="0" w:line="560" w:lineRule="exact"/>
        <w:ind w:left="0" w:right="0" w:firstLine="0"/>
        <w:jc w:val="left"/>
        <w:textAlignment w:val="auto"/>
        <w:rPr>
          <w:rFonts w:hint="eastAsia" w:ascii="微软雅黑" w:hAnsi="微软雅黑" w:eastAsia="微软雅黑" w:cs="微软雅黑"/>
          <w:i w:val="0"/>
          <w:iCs w:val="0"/>
          <w:caps w:val="0"/>
          <w:color w:val="424242"/>
          <w:spacing w:val="0"/>
          <w:sz w:val="27"/>
          <w:szCs w:val="27"/>
        </w:rPr>
      </w:pPr>
      <w:r>
        <w:rPr>
          <w:rFonts w:hint="default" w:ascii="仿宋_GB2312" w:hAnsi="微软雅黑" w:eastAsia="仿宋_GB2312" w:cs="仿宋_GB2312"/>
          <w:i w:val="0"/>
          <w:iCs w:val="0"/>
          <w:caps w:val="0"/>
          <w:color w:val="424242"/>
          <w:spacing w:val="0"/>
          <w:sz w:val="30"/>
          <w:szCs w:val="30"/>
          <w:shd w:val="clear" w:fill="FFFFFF"/>
        </w:rPr>
        <w:t>    成立</w:t>
      </w:r>
      <w:r>
        <w:rPr>
          <w:rFonts w:hint="eastAsia" w:ascii="仿宋_GB2312" w:hAnsi="微软雅黑" w:eastAsia="仿宋_GB2312" w:cs="仿宋_GB2312"/>
          <w:i w:val="0"/>
          <w:iCs w:val="0"/>
          <w:caps w:val="0"/>
          <w:color w:val="424242"/>
          <w:spacing w:val="0"/>
          <w:sz w:val="30"/>
          <w:szCs w:val="30"/>
          <w:shd w:val="clear" w:fill="FFFFFF"/>
          <w:lang w:eastAsia="zh-CN"/>
        </w:rPr>
        <w:t>毛俊</w:t>
      </w:r>
      <w:r>
        <w:rPr>
          <w:rFonts w:hint="default" w:ascii="仿宋_GB2312" w:hAnsi="微软雅黑" w:eastAsia="仿宋_GB2312" w:cs="仿宋_GB2312"/>
          <w:i w:val="0"/>
          <w:iCs w:val="0"/>
          <w:caps w:val="0"/>
          <w:color w:val="424242"/>
          <w:spacing w:val="0"/>
          <w:sz w:val="30"/>
          <w:szCs w:val="30"/>
          <w:shd w:val="clear" w:fill="FFFFFF"/>
        </w:rPr>
        <w:t>依法治镇领导小组，由镇党委书记</w:t>
      </w:r>
      <w:r>
        <w:rPr>
          <w:rFonts w:hint="eastAsia" w:ascii="仿宋_GB2312" w:hAnsi="微软雅黑" w:eastAsia="仿宋_GB2312" w:cs="仿宋_GB2312"/>
          <w:i w:val="0"/>
          <w:iCs w:val="0"/>
          <w:caps w:val="0"/>
          <w:color w:val="424242"/>
          <w:spacing w:val="0"/>
          <w:sz w:val="30"/>
          <w:szCs w:val="30"/>
          <w:shd w:val="clear" w:fill="FFFFFF"/>
          <w:lang w:eastAsia="zh-CN"/>
        </w:rPr>
        <w:t>唐辉</w:t>
      </w:r>
      <w:r>
        <w:rPr>
          <w:rFonts w:hint="default" w:ascii="仿宋_GB2312" w:hAnsi="微软雅黑" w:eastAsia="仿宋_GB2312" w:cs="仿宋_GB2312"/>
          <w:i w:val="0"/>
          <w:iCs w:val="0"/>
          <w:caps w:val="0"/>
          <w:color w:val="424242"/>
          <w:spacing w:val="0"/>
          <w:sz w:val="30"/>
          <w:szCs w:val="30"/>
          <w:shd w:val="clear" w:fill="FFFFFF"/>
        </w:rPr>
        <w:t>任组长，镇长</w:t>
      </w:r>
      <w:r>
        <w:rPr>
          <w:rFonts w:hint="eastAsia" w:ascii="仿宋_GB2312" w:hAnsi="微软雅黑" w:eastAsia="仿宋_GB2312" w:cs="仿宋_GB2312"/>
          <w:i w:val="0"/>
          <w:iCs w:val="0"/>
          <w:caps w:val="0"/>
          <w:color w:val="424242"/>
          <w:spacing w:val="0"/>
          <w:sz w:val="30"/>
          <w:szCs w:val="30"/>
          <w:shd w:val="clear" w:fill="FFFFFF"/>
          <w:lang w:eastAsia="zh-CN"/>
        </w:rPr>
        <w:t>张雅婧</w:t>
      </w:r>
      <w:r>
        <w:rPr>
          <w:rFonts w:hint="default" w:ascii="仿宋_GB2312" w:hAnsi="微软雅黑" w:eastAsia="仿宋_GB2312" w:cs="仿宋_GB2312"/>
          <w:i w:val="0"/>
          <w:iCs w:val="0"/>
          <w:caps w:val="0"/>
          <w:color w:val="424242"/>
          <w:spacing w:val="0"/>
          <w:sz w:val="30"/>
          <w:szCs w:val="30"/>
          <w:shd w:val="clear" w:fill="FFFFFF"/>
        </w:rPr>
        <w:t>任副组长，领导小组办公室设在</w:t>
      </w:r>
      <w:r>
        <w:rPr>
          <w:rFonts w:hint="eastAsia" w:ascii="仿宋_GB2312" w:hAnsi="微软雅黑" w:eastAsia="仿宋_GB2312" w:cs="仿宋_GB2312"/>
          <w:i w:val="0"/>
          <w:iCs w:val="0"/>
          <w:caps w:val="0"/>
          <w:color w:val="424242"/>
          <w:spacing w:val="0"/>
          <w:sz w:val="30"/>
          <w:szCs w:val="30"/>
          <w:shd w:val="clear" w:fill="FFFFFF"/>
          <w:lang w:eastAsia="zh-CN"/>
        </w:rPr>
        <w:t>镇政法办</w:t>
      </w:r>
      <w:r>
        <w:rPr>
          <w:rFonts w:hint="default" w:ascii="仿宋_GB2312" w:hAnsi="微软雅黑" w:eastAsia="仿宋_GB2312" w:cs="仿宋_GB2312"/>
          <w:i w:val="0"/>
          <w:iCs w:val="0"/>
          <w:caps w:val="0"/>
          <w:color w:val="424242"/>
          <w:spacing w:val="0"/>
          <w:sz w:val="30"/>
          <w:szCs w:val="30"/>
          <w:shd w:val="clear" w:fill="FFFFFF"/>
        </w:rPr>
        <w:t>，由</w:t>
      </w:r>
      <w:r>
        <w:rPr>
          <w:rFonts w:hint="eastAsia" w:ascii="仿宋_GB2312" w:hAnsi="微软雅黑" w:eastAsia="仿宋_GB2312" w:cs="仿宋_GB2312"/>
          <w:i w:val="0"/>
          <w:iCs w:val="0"/>
          <w:caps w:val="0"/>
          <w:color w:val="424242"/>
          <w:spacing w:val="0"/>
          <w:sz w:val="30"/>
          <w:szCs w:val="30"/>
          <w:shd w:val="clear" w:fill="FFFFFF"/>
          <w:lang w:eastAsia="zh-CN"/>
        </w:rPr>
        <w:t>曾强生</w:t>
      </w:r>
      <w:r>
        <w:rPr>
          <w:rFonts w:hint="default" w:ascii="仿宋_GB2312" w:hAnsi="微软雅黑" w:eastAsia="仿宋_GB2312" w:cs="仿宋_GB2312"/>
          <w:i w:val="0"/>
          <w:iCs w:val="0"/>
          <w:caps w:val="0"/>
          <w:color w:val="424242"/>
          <w:spacing w:val="0"/>
          <w:sz w:val="30"/>
          <w:szCs w:val="30"/>
          <w:shd w:val="clear" w:fill="FFFFFF"/>
        </w:rPr>
        <w:t>同志兼任办公室主任，每月定期召开联席会议，统筹推进依法治镇工作。同时制定完善全镇依法治镇责任制实施方案，分解依法治镇任务、明确依法治镇主体、落实执法责任、确定考核目标。坚持做到责任机制、监督机制和评议考核“三到位”，努力创建主体明确、权责统一、运转协调、廉洁高效的依法治镇新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50" w:afterAutospacing="0" w:line="560" w:lineRule="exact"/>
        <w:ind w:left="0" w:right="0" w:firstLine="0"/>
        <w:jc w:val="left"/>
        <w:textAlignment w:val="auto"/>
        <w:rPr>
          <w:rFonts w:hint="eastAsia" w:ascii="微软雅黑" w:hAnsi="微软雅黑" w:eastAsia="微软雅黑" w:cs="微软雅黑"/>
          <w:i w:val="0"/>
          <w:iCs w:val="0"/>
          <w:caps w:val="0"/>
          <w:color w:val="424242"/>
          <w:spacing w:val="0"/>
          <w:sz w:val="27"/>
          <w:szCs w:val="27"/>
        </w:rPr>
      </w:pPr>
      <w:r>
        <w:rPr>
          <w:rStyle w:val="5"/>
          <w:rFonts w:hint="default" w:ascii="仿宋_GB2312" w:hAnsi="微软雅黑" w:eastAsia="仿宋_GB2312" w:cs="仿宋_GB2312"/>
          <w:i w:val="0"/>
          <w:iCs w:val="0"/>
          <w:caps w:val="0"/>
          <w:color w:val="424242"/>
          <w:spacing w:val="0"/>
          <w:sz w:val="30"/>
          <w:szCs w:val="30"/>
          <w:shd w:val="clear" w:fill="FFFFFF"/>
        </w:rPr>
        <w:t xml:space="preserve">    </w:t>
      </w:r>
      <w:r>
        <w:rPr>
          <w:rStyle w:val="5"/>
          <w:rFonts w:hint="eastAsia" w:ascii="楷体" w:hAnsi="楷体" w:eastAsia="楷体" w:cs="楷体"/>
          <w:i w:val="0"/>
          <w:iCs w:val="0"/>
          <w:caps w:val="0"/>
          <w:color w:val="424242"/>
          <w:spacing w:val="0"/>
          <w:sz w:val="30"/>
          <w:szCs w:val="30"/>
          <w:shd w:val="clear" w:fill="FFFFFF"/>
        </w:rPr>
        <w:t>（二）强化依法执政，狠抓“关键少数”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50" w:afterAutospacing="0" w:line="560" w:lineRule="exact"/>
        <w:ind w:left="0" w:right="0" w:firstLine="0"/>
        <w:jc w:val="left"/>
        <w:textAlignment w:val="auto"/>
        <w:rPr>
          <w:rFonts w:hint="eastAsia" w:ascii="微软雅黑" w:hAnsi="微软雅黑" w:eastAsia="微软雅黑" w:cs="微软雅黑"/>
          <w:i w:val="0"/>
          <w:iCs w:val="0"/>
          <w:caps w:val="0"/>
          <w:color w:val="424242"/>
          <w:spacing w:val="0"/>
          <w:sz w:val="27"/>
          <w:szCs w:val="27"/>
        </w:rPr>
      </w:pPr>
      <w:r>
        <w:rPr>
          <w:rFonts w:hint="default" w:ascii="仿宋_GB2312" w:hAnsi="微软雅黑" w:eastAsia="仿宋_GB2312" w:cs="仿宋_GB2312"/>
          <w:i w:val="0"/>
          <w:iCs w:val="0"/>
          <w:caps w:val="0"/>
          <w:color w:val="424242"/>
          <w:spacing w:val="0"/>
          <w:sz w:val="30"/>
          <w:szCs w:val="30"/>
          <w:shd w:val="clear" w:fill="FFFFFF"/>
        </w:rPr>
        <w:t xml:space="preserve">    </w:t>
      </w:r>
      <w:r>
        <w:rPr>
          <w:rFonts w:hint="default" w:ascii="仿宋_GB2312" w:hAnsi="微软雅黑" w:eastAsia="仿宋_GB2312" w:cs="仿宋_GB2312"/>
          <w:b/>
          <w:bCs/>
          <w:i w:val="0"/>
          <w:iCs w:val="0"/>
          <w:caps w:val="0"/>
          <w:color w:val="424242"/>
          <w:spacing w:val="0"/>
          <w:sz w:val="30"/>
          <w:szCs w:val="30"/>
          <w:shd w:val="clear" w:fill="FFFFFF"/>
        </w:rPr>
        <w:t>一是以提高依法执政意识为重点，推进领导干部的法治宣传教育。</w:t>
      </w:r>
      <w:r>
        <w:rPr>
          <w:rFonts w:hint="default" w:ascii="仿宋_GB2312" w:hAnsi="微软雅黑" w:eastAsia="仿宋_GB2312" w:cs="仿宋_GB2312"/>
          <w:i w:val="0"/>
          <w:iCs w:val="0"/>
          <w:caps w:val="0"/>
          <w:color w:val="424242"/>
          <w:spacing w:val="0"/>
          <w:sz w:val="30"/>
          <w:szCs w:val="30"/>
          <w:shd w:val="clear" w:fill="FFFFFF"/>
        </w:rPr>
        <w:t>狠抓领导干部这个关键少数，全面落实党委中心组学法制度、干部职工学法用法制度，将法治建设纳入党委、政府重要议事日程并每年对领导干部尊法学法用法守法情况进行测评。</w:t>
      </w:r>
      <w:r>
        <w:rPr>
          <w:rFonts w:hint="eastAsia" w:ascii="仿宋_GB2312" w:hAnsi="微软雅黑" w:eastAsia="仿宋_GB2312" w:cs="仿宋_GB2312"/>
          <w:i w:val="0"/>
          <w:iCs w:val="0"/>
          <w:caps w:val="0"/>
          <w:color w:val="424242"/>
          <w:spacing w:val="0"/>
          <w:sz w:val="30"/>
          <w:szCs w:val="30"/>
          <w:shd w:val="clear" w:fill="FFFFFF"/>
          <w:lang w:eastAsia="zh-CN"/>
        </w:rPr>
        <w:t>2022</w:t>
      </w:r>
      <w:r>
        <w:rPr>
          <w:rFonts w:hint="default" w:ascii="仿宋_GB2312" w:hAnsi="微软雅黑" w:eastAsia="仿宋_GB2312" w:cs="仿宋_GB2312"/>
          <w:i w:val="0"/>
          <w:iCs w:val="0"/>
          <w:caps w:val="0"/>
          <w:color w:val="424242"/>
          <w:spacing w:val="0"/>
          <w:sz w:val="30"/>
          <w:szCs w:val="30"/>
          <w:shd w:val="clear" w:fill="FFFFFF"/>
        </w:rPr>
        <w:t>年共开展党委会会前学法10次、中心组定期学法6次、国家工作人员学法考试</w:t>
      </w:r>
      <w:r>
        <w:rPr>
          <w:rFonts w:hint="eastAsia" w:ascii="仿宋_GB2312" w:hAnsi="微软雅黑" w:eastAsia="仿宋_GB2312" w:cs="仿宋_GB2312"/>
          <w:i w:val="0"/>
          <w:iCs w:val="0"/>
          <w:caps w:val="0"/>
          <w:color w:val="424242"/>
          <w:spacing w:val="0"/>
          <w:sz w:val="30"/>
          <w:szCs w:val="30"/>
          <w:shd w:val="clear" w:fill="FFFFFF"/>
          <w:lang w:val="en-US" w:eastAsia="zh-CN"/>
        </w:rPr>
        <w:t>59</w:t>
      </w:r>
      <w:r>
        <w:rPr>
          <w:rFonts w:hint="default" w:ascii="仿宋_GB2312" w:hAnsi="微软雅黑" w:eastAsia="仿宋_GB2312" w:cs="仿宋_GB2312"/>
          <w:i w:val="0"/>
          <w:iCs w:val="0"/>
          <w:caps w:val="0"/>
          <w:color w:val="424242"/>
          <w:spacing w:val="0"/>
          <w:sz w:val="30"/>
          <w:szCs w:val="30"/>
          <w:shd w:val="clear" w:fill="FFFFFF"/>
        </w:rPr>
        <w:t>人次、重大事项法律顾问3件次。严格落实依法治镇“一岗双责”，坚持法治建设与中心工作、业务工作同谋划、同部署、同考核，班子成员带头从自身做起、从实践抓起，坚持运用法治方式加强和改善党的领导，运用法治手段推进经济稳定增长和结构优化、推进“三化”同步、民生改善和社会建设。认真贯彻落实十九大及十九届历次全会精神，不断丰富领导干部学法用法内容，创新建立“以案释法”大讲堂和“我学法我讲法”等学法课堂。进一步增强了领导干部的法律素质，提高了依法决策、依法行政、依法管理的水平，加快推进法治乾塘进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50" w:afterAutospacing="0" w:line="560" w:lineRule="exact"/>
        <w:ind w:left="0" w:right="0" w:firstLine="0"/>
        <w:jc w:val="left"/>
        <w:textAlignment w:val="auto"/>
        <w:rPr>
          <w:rFonts w:hint="eastAsia" w:ascii="微软雅黑" w:hAnsi="微软雅黑" w:eastAsia="微软雅黑" w:cs="微软雅黑"/>
          <w:i w:val="0"/>
          <w:iCs w:val="0"/>
          <w:caps w:val="0"/>
          <w:color w:val="424242"/>
          <w:spacing w:val="0"/>
          <w:sz w:val="27"/>
          <w:szCs w:val="27"/>
        </w:rPr>
      </w:pPr>
      <w:r>
        <w:rPr>
          <w:rFonts w:hint="default" w:ascii="仿宋_GB2312" w:hAnsi="微软雅黑" w:eastAsia="仿宋_GB2312" w:cs="仿宋_GB2312"/>
          <w:i w:val="0"/>
          <w:iCs w:val="0"/>
          <w:caps w:val="0"/>
          <w:color w:val="424242"/>
          <w:spacing w:val="0"/>
          <w:sz w:val="30"/>
          <w:szCs w:val="30"/>
          <w:shd w:val="clear" w:fill="FFFFFF"/>
        </w:rPr>
        <w:t xml:space="preserve">    </w:t>
      </w:r>
      <w:r>
        <w:rPr>
          <w:rFonts w:hint="default" w:ascii="仿宋_GB2312" w:hAnsi="微软雅黑" w:eastAsia="仿宋_GB2312" w:cs="仿宋_GB2312"/>
          <w:b/>
          <w:bCs/>
          <w:i w:val="0"/>
          <w:iCs w:val="0"/>
          <w:caps w:val="0"/>
          <w:color w:val="424242"/>
          <w:spacing w:val="0"/>
          <w:sz w:val="30"/>
          <w:szCs w:val="30"/>
          <w:shd w:val="clear" w:fill="FFFFFF"/>
        </w:rPr>
        <w:t>二是以提高依法办事能力为重点，加强</w:t>
      </w:r>
      <w:r>
        <w:rPr>
          <w:rFonts w:hint="eastAsia" w:ascii="仿宋_GB2312" w:hAnsi="微软雅黑" w:eastAsia="仿宋_GB2312" w:cs="仿宋_GB2312"/>
          <w:b/>
          <w:bCs/>
          <w:i w:val="0"/>
          <w:iCs w:val="0"/>
          <w:caps w:val="0"/>
          <w:color w:val="424242"/>
          <w:spacing w:val="0"/>
          <w:sz w:val="30"/>
          <w:szCs w:val="30"/>
          <w:shd w:val="clear" w:fill="FFFFFF"/>
          <w:lang w:eastAsia="zh-CN"/>
        </w:rPr>
        <w:t>毛俊镇机关事业单位干部职工</w:t>
      </w:r>
      <w:r>
        <w:rPr>
          <w:rFonts w:hint="default" w:ascii="仿宋_GB2312" w:hAnsi="微软雅黑" w:eastAsia="仿宋_GB2312" w:cs="仿宋_GB2312"/>
          <w:b/>
          <w:bCs/>
          <w:i w:val="0"/>
          <w:iCs w:val="0"/>
          <w:caps w:val="0"/>
          <w:color w:val="424242"/>
          <w:spacing w:val="0"/>
          <w:sz w:val="30"/>
          <w:szCs w:val="30"/>
          <w:shd w:val="clear" w:fill="FFFFFF"/>
        </w:rPr>
        <w:t>的法治宣传教育。</w:t>
      </w:r>
      <w:r>
        <w:rPr>
          <w:rFonts w:hint="default" w:ascii="仿宋_GB2312" w:hAnsi="微软雅黑" w:eastAsia="仿宋_GB2312" w:cs="仿宋_GB2312"/>
          <w:i w:val="0"/>
          <w:iCs w:val="0"/>
          <w:caps w:val="0"/>
          <w:color w:val="424242"/>
          <w:spacing w:val="0"/>
          <w:sz w:val="30"/>
          <w:szCs w:val="30"/>
          <w:shd w:val="clear" w:fill="FFFFFF"/>
        </w:rPr>
        <w:t>进一步健全学法制度，镇委、镇政府定期组织干部职工进行法律知识学习，进一步落实</w:t>
      </w:r>
      <w:r>
        <w:rPr>
          <w:rFonts w:hint="eastAsia" w:ascii="仿宋_GB2312" w:hAnsi="微软雅黑" w:eastAsia="仿宋_GB2312" w:cs="仿宋_GB2312"/>
          <w:i w:val="0"/>
          <w:iCs w:val="0"/>
          <w:caps w:val="0"/>
          <w:color w:val="424242"/>
          <w:spacing w:val="0"/>
          <w:sz w:val="30"/>
          <w:szCs w:val="30"/>
          <w:shd w:val="clear" w:fill="FFFFFF"/>
          <w:lang w:eastAsia="zh-CN"/>
        </w:rPr>
        <w:t>干部职工</w:t>
      </w:r>
      <w:r>
        <w:rPr>
          <w:rFonts w:hint="default" w:ascii="仿宋_GB2312" w:hAnsi="微软雅黑" w:eastAsia="仿宋_GB2312" w:cs="仿宋_GB2312"/>
          <w:i w:val="0"/>
          <w:iCs w:val="0"/>
          <w:caps w:val="0"/>
          <w:color w:val="424242"/>
          <w:spacing w:val="0"/>
          <w:sz w:val="30"/>
          <w:szCs w:val="30"/>
          <w:shd w:val="clear" w:fill="FFFFFF"/>
        </w:rPr>
        <w:t>学法考试考核制度，规范行业执法程序和行为，推进法治政府、法治窗口、法治干部建设。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50" w:afterAutospacing="0" w:line="560" w:lineRule="exact"/>
        <w:ind w:left="0" w:right="0" w:firstLine="0"/>
        <w:jc w:val="left"/>
        <w:textAlignment w:val="auto"/>
        <w:rPr>
          <w:rFonts w:hint="eastAsia" w:ascii="微软雅黑" w:hAnsi="微软雅黑" w:eastAsia="微软雅黑" w:cs="微软雅黑"/>
          <w:i w:val="0"/>
          <w:iCs w:val="0"/>
          <w:caps w:val="0"/>
          <w:color w:val="424242"/>
          <w:spacing w:val="0"/>
          <w:sz w:val="27"/>
          <w:szCs w:val="27"/>
        </w:rPr>
      </w:pPr>
      <w:r>
        <w:rPr>
          <w:rFonts w:hint="default" w:ascii="仿宋_GB2312" w:hAnsi="微软雅黑" w:eastAsia="仿宋_GB2312" w:cs="仿宋_GB2312"/>
          <w:i w:val="0"/>
          <w:iCs w:val="0"/>
          <w:caps w:val="0"/>
          <w:color w:val="424242"/>
          <w:spacing w:val="0"/>
          <w:sz w:val="30"/>
          <w:szCs w:val="30"/>
          <w:shd w:val="clear" w:fill="FFFFFF"/>
        </w:rPr>
        <w:t xml:space="preserve">    </w:t>
      </w:r>
      <w:r>
        <w:rPr>
          <w:rFonts w:hint="default" w:ascii="仿宋_GB2312" w:hAnsi="微软雅黑" w:eastAsia="仿宋_GB2312" w:cs="仿宋_GB2312"/>
          <w:b/>
          <w:bCs/>
          <w:i w:val="0"/>
          <w:iCs w:val="0"/>
          <w:caps w:val="0"/>
          <w:color w:val="424242"/>
          <w:spacing w:val="0"/>
          <w:sz w:val="30"/>
          <w:szCs w:val="30"/>
          <w:shd w:val="clear" w:fill="FFFFFF"/>
        </w:rPr>
        <w:t>三是以增强引导性、参与性和趣味性为重点，加强青少年法治宣传教育。</w:t>
      </w:r>
      <w:r>
        <w:rPr>
          <w:rFonts w:hint="default" w:ascii="仿宋_GB2312" w:hAnsi="微软雅黑" w:eastAsia="仿宋_GB2312" w:cs="仿宋_GB2312"/>
          <w:i w:val="0"/>
          <w:iCs w:val="0"/>
          <w:caps w:val="0"/>
          <w:color w:val="424242"/>
          <w:spacing w:val="0"/>
          <w:sz w:val="30"/>
          <w:szCs w:val="30"/>
          <w:shd w:val="clear" w:fill="FFFFFF"/>
        </w:rPr>
        <w:t>坚持发挥学校法治教育主阵地作用，完善学校、家庭、社会三位一体的青少年学生法治教育体系，充分发挥兼职法制副校长和青少年法治教育基地的作用，做到学校法治教育教材、师资、课时、经费、考试“五落实”。同时，建立学校法治宣传文化长廊和法律图书角，举办法律知识趣味竞赛、编排法治宣传小品等，倡导师生共同学法、共同守法，营造良好的学法氛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50" w:afterAutospacing="0" w:line="560" w:lineRule="exact"/>
        <w:ind w:left="0" w:right="0" w:firstLine="0"/>
        <w:jc w:val="left"/>
        <w:textAlignment w:val="auto"/>
        <w:rPr>
          <w:rFonts w:hint="eastAsia" w:ascii="微软雅黑" w:hAnsi="微软雅黑" w:eastAsia="微软雅黑" w:cs="微软雅黑"/>
          <w:i w:val="0"/>
          <w:iCs w:val="0"/>
          <w:caps w:val="0"/>
          <w:color w:val="424242"/>
          <w:spacing w:val="0"/>
          <w:sz w:val="27"/>
          <w:szCs w:val="27"/>
        </w:rPr>
      </w:pPr>
      <w:r>
        <w:rPr>
          <w:rFonts w:hint="default" w:ascii="仿宋_GB2312" w:hAnsi="微软雅黑" w:eastAsia="仿宋_GB2312" w:cs="仿宋_GB2312"/>
          <w:i w:val="0"/>
          <w:iCs w:val="0"/>
          <w:caps w:val="0"/>
          <w:color w:val="424242"/>
          <w:spacing w:val="0"/>
          <w:sz w:val="30"/>
          <w:szCs w:val="30"/>
          <w:shd w:val="clear" w:fill="FFFFFF"/>
        </w:rPr>
        <w:t xml:space="preserve">    </w:t>
      </w:r>
      <w:r>
        <w:rPr>
          <w:rFonts w:hint="default" w:ascii="仿宋_GB2312" w:hAnsi="微软雅黑" w:eastAsia="仿宋_GB2312" w:cs="仿宋_GB2312"/>
          <w:b/>
          <w:bCs/>
          <w:i w:val="0"/>
          <w:iCs w:val="0"/>
          <w:caps w:val="0"/>
          <w:color w:val="424242"/>
          <w:spacing w:val="0"/>
          <w:sz w:val="30"/>
          <w:szCs w:val="30"/>
          <w:shd w:val="clear" w:fill="FFFFFF"/>
        </w:rPr>
        <w:t>四是以村干部和外出务工人员为重点，加强农民法治宣传教育。</w:t>
      </w:r>
      <w:r>
        <w:rPr>
          <w:rFonts w:hint="default" w:ascii="仿宋_GB2312" w:hAnsi="微软雅黑" w:eastAsia="仿宋_GB2312" w:cs="仿宋_GB2312"/>
          <w:i w:val="0"/>
          <w:iCs w:val="0"/>
          <w:caps w:val="0"/>
          <w:color w:val="424242"/>
          <w:spacing w:val="0"/>
          <w:sz w:val="30"/>
          <w:szCs w:val="30"/>
          <w:shd w:val="clear" w:fill="FFFFFF"/>
        </w:rPr>
        <w:t>建立党员义务法治宣传员队伍，夯实了基层普法队伍；发放</w:t>
      </w:r>
      <w:r>
        <w:rPr>
          <w:rFonts w:hint="eastAsia" w:ascii="仿宋_GB2312" w:hAnsi="微软雅黑" w:eastAsia="仿宋_GB2312" w:cs="仿宋_GB2312"/>
          <w:i w:val="0"/>
          <w:iCs w:val="0"/>
          <w:caps w:val="0"/>
          <w:color w:val="424242"/>
          <w:spacing w:val="0"/>
          <w:sz w:val="30"/>
          <w:szCs w:val="30"/>
          <w:shd w:val="clear" w:fill="FFFFFF"/>
          <w:lang w:eastAsia="zh-CN"/>
        </w:rPr>
        <w:t>法治宣传手册</w:t>
      </w:r>
      <w:r>
        <w:rPr>
          <w:rFonts w:hint="default" w:ascii="仿宋_GB2312" w:hAnsi="微软雅黑" w:eastAsia="仿宋_GB2312" w:cs="仿宋_GB2312"/>
          <w:i w:val="0"/>
          <w:iCs w:val="0"/>
          <w:caps w:val="0"/>
          <w:color w:val="424242"/>
          <w:spacing w:val="0"/>
          <w:sz w:val="30"/>
          <w:szCs w:val="30"/>
          <w:shd w:val="clear" w:fill="FFFFFF"/>
        </w:rPr>
        <w:t>，帮助基层干部和群众学习法律知识；集中开展返乡农民工专项法治宣传教育活动，努力增强农民工的法律意识和维权能力；深入开展送法进农村活动，加强农村“两委”干部的培训，提高了民主管理、依法管理农村事务的能力；明确职责，开展了农民工输出地、输入地法治教育，提高农民工自觉守法、依法维权能力；深入实地为农民工提供普法教育和法律援助，切实维护农民工合法权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50" w:afterAutospacing="0" w:line="560" w:lineRule="exact"/>
        <w:ind w:left="0" w:right="0" w:firstLine="0"/>
        <w:jc w:val="left"/>
        <w:textAlignment w:val="auto"/>
        <w:rPr>
          <w:rFonts w:hint="eastAsia" w:ascii="微软雅黑" w:hAnsi="微软雅黑" w:eastAsia="微软雅黑" w:cs="微软雅黑"/>
          <w:i w:val="0"/>
          <w:iCs w:val="0"/>
          <w:caps w:val="0"/>
          <w:color w:val="424242"/>
          <w:spacing w:val="0"/>
          <w:sz w:val="27"/>
          <w:szCs w:val="27"/>
        </w:rPr>
      </w:pPr>
      <w:r>
        <w:rPr>
          <w:rFonts w:hint="default" w:ascii="仿宋_GB2312" w:hAnsi="微软雅黑" w:eastAsia="仿宋_GB2312" w:cs="仿宋_GB2312"/>
          <w:i w:val="0"/>
          <w:iCs w:val="0"/>
          <w:caps w:val="0"/>
          <w:color w:val="424242"/>
          <w:spacing w:val="0"/>
          <w:sz w:val="30"/>
          <w:szCs w:val="30"/>
          <w:shd w:val="clear" w:fill="FFFFFF"/>
        </w:rPr>
        <w:t xml:space="preserve">    </w:t>
      </w:r>
      <w:r>
        <w:rPr>
          <w:rFonts w:hint="default" w:ascii="仿宋_GB2312" w:hAnsi="微软雅黑" w:eastAsia="仿宋_GB2312" w:cs="仿宋_GB2312"/>
          <w:b/>
          <w:bCs/>
          <w:i w:val="0"/>
          <w:iCs w:val="0"/>
          <w:caps w:val="0"/>
          <w:color w:val="424242"/>
          <w:spacing w:val="0"/>
          <w:sz w:val="30"/>
          <w:szCs w:val="30"/>
          <w:shd w:val="clear" w:fill="FFFFFF"/>
        </w:rPr>
        <w:t>五是以分类学习相关法律知识为重点，加强不同层次人员的法治宣传教育。</w:t>
      </w:r>
      <w:r>
        <w:rPr>
          <w:rFonts w:hint="default" w:ascii="仿宋_GB2312" w:hAnsi="微软雅黑" w:eastAsia="仿宋_GB2312" w:cs="仿宋_GB2312"/>
          <w:i w:val="0"/>
          <w:iCs w:val="0"/>
          <w:caps w:val="0"/>
          <w:color w:val="424242"/>
          <w:spacing w:val="0"/>
          <w:sz w:val="30"/>
          <w:szCs w:val="30"/>
          <w:shd w:val="clear" w:fill="FFFFFF"/>
        </w:rPr>
        <w:t>建立健全领导干部带头学法制度，坚持各部门办公会会前学法，在群众路线教育实践活动、道德讲堂等专题学习会中，融入法律知识学习，领导干部带头讲法、讲案例。在领导干部中重点学习《宪法》、《民法典》、《环境保护法》、《国家赔偿法》和《行政许可法》；在</w:t>
      </w:r>
      <w:r>
        <w:rPr>
          <w:rFonts w:hint="eastAsia" w:ascii="仿宋_GB2312" w:hAnsi="微软雅黑" w:eastAsia="仿宋_GB2312" w:cs="仿宋_GB2312"/>
          <w:i w:val="0"/>
          <w:iCs w:val="0"/>
          <w:caps w:val="0"/>
          <w:color w:val="424242"/>
          <w:spacing w:val="0"/>
          <w:sz w:val="30"/>
          <w:szCs w:val="30"/>
          <w:shd w:val="clear" w:fill="FFFFFF"/>
          <w:lang w:eastAsia="zh-CN"/>
        </w:rPr>
        <w:t>干部职工</w:t>
      </w:r>
      <w:r>
        <w:rPr>
          <w:rFonts w:hint="default" w:ascii="仿宋_GB2312" w:hAnsi="微软雅黑" w:eastAsia="仿宋_GB2312" w:cs="仿宋_GB2312"/>
          <w:i w:val="0"/>
          <w:iCs w:val="0"/>
          <w:caps w:val="0"/>
          <w:color w:val="424242"/>
          <w:spacing w:val="0"/>
          <w:sz w:val="30"/>
          <w:szCs w:val="30"/>
          <w:shd w:val="clear" w:fill="FFFFFF"/>
        </w:rPr>
        <w:t>中重点学习《行政处罚法》和《行政诉讼法》；在青少年学生中重点学习《治安管理处罚法》和《刑法》、《预防未成年人犯罪法》</w:t>
      </w:r>
      <w:r>
        <w:rPr>
          <w:rFonts w:hint="eastAsia" w:ascii="仿宋_GB2312" w:hAnsi="微软雅黑" w:eastAsia="仿宋_GB2312" w:cs="仿宋_GB2312"/>
          <w:i w:val="0"/>
          <w:iCs w:val="0"/>
          <w:caps w:val="0"/>
          <w:color w:val="424242"/>
          <w:spacing w:val="0"/>
          <w:sz w:val="30"/>
          <w:szCs w:val="30"/>
          <w:shd w:val="clear" w:fill="FFFFFF"/>
          <w:lang w:eastAsia="zh-CN"/>
        </w:rPr>
        <w:t>《未成年人保护法》</w:t>
      </w:r>
      <w:r>
        <w:rPr>
          <w:rFonts w:hint="default" w:ascii="仿宋_GB2312" w:hAnsi="微软雅黑" w:eastAsia="仿宋_GB2312" w:cs="仿宋_GB2312"/>
          <w:i w:val="0"/>
          <w:iCs w:val="0"/>
          <w:caps w:val="0"/>
          <w:color w:val="424242"/>
          <w:spacing w:val="0"/>
          <w:sz w:val="30"/>
          <w:szCs w:val="30"/>
          <w:shd w:val="clear" w:fill="FFFFFF"/>
        </w:rPr>
        <w:t>的有关内容；在企业经营管理人员中重点学习《安全生产法》《环境保护法》和《劳动法》；在农民中重点宣传《土地承包法》和《信访条例》</w:t>
      </w:r>
      <w:r>
        <w:rPr>
          <w:rFonts w:hint="eastAsia" w:ascii="仿宋_GB2312" w:hAnsi="微软雅黑" w:eastAsia="仿宋_GB2312" w:cs="仿宋_GB2312"/>
          <w:i w:val="0"/>
          <w:iCs w:val="0"/>
          <w:caps w:val="0"/>
          <w:color w:val="424242"/>
          <w:spacing w:val="0"/>
          <w:sz w:val="30"/>
          <w:szCs w:val="30"/>
          <w:shd w:val="clear" w:fill="FFFFFF"/>
          <w:lang w:eastAsia="zh-CN"/>
        </w:rPr>
        <w:t>《长江保护法》等</w:t>
      </w:r>
      <w:r>
        <w:rPr>
          <w:rFonts w:hint="default" w:ascii="仿宋_GB2312" w:hAnsi="微软雅黑" w:eastAsia="仿宋_GB2312" w:cs="仿宋_GB2312"/>
          <w:i w:val="0"/>
          <w:iCs w:val="0"/>
          <w:caps w:val="0"/>
          <w:color w:val="424242"/>
          <w:spacing w:val="0"/>
          <w:sz w:val="30"/>
          <w:szCs w:val="30"/>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50" w:afterAutospacing="0" w:line="560" w:lineRule="exact"/>
        <w:ind w:left="0" w:right="0" w:firstLine="0"/>
        <w:jc w:val="left"/>
        <w:textAlignment w:val="auto"/>
        <w:rPr>
          <w:rFonts w:hint="eastAsia" w:ascii="微软雅黑" w:hAnsi="微软雅黑" w:eastAsia="微软雅黑" w:cs="微软雅黑"/>
          <w:i w:val="0"/>
          <w:iCs w:val="0"/>
          <w:caps w:val="0"/>
          <w:color w:val="424242"/>
          <w:spacing w:val="0"/>
          <w:sz w:val="27"/>
          <w:szCs w:val="27"/>
        </w:rPr>
      </w:pPr>
      <w:r>
        <w:rPr>
          <w:rFonts w:hint="default" w:ascii="仿宋_GB2312" w:hAnsi="微软雅黑" w:eastAsia="仿宋_GB2312" w:cs="仿宋_GB2312"/>
          <w:i w:val="0"/>
          <w:iCs w:val="0"/>
          <w:caps w:val="0"/>
          <w:color w:val="424242"/>
          <w:spacing w:val="0"/>
          <w:sz w:val="30"/>
          <w:szCs w:val="30"/>
          <w:shd w:val="clear" w:fill="FFFFFF"/>
        </w:rPr>
        <w:t>   </w:t>
      </w:r>
      <w:r>
        <w:rPr>
          <w:rFonts w:hint="eastAsia" w:ascii="楷体" w:hAnsi="楷体" w:eastAsia="楷体" w:cs="楷体"/>
          <w:b w:val="0"/>
          <w:bCs w:val="0"/>
          <w:i w:val="0"/>
          <w:iCs w:val="0"/>
          <w:caps w:val="0"/>
          <w:color w:val="424242"/>
          <w:spacing w:val="0"/>
          <w:sz w:val="30"/>
          <w:szCs w:val="30"/>
          <w:shd w:val="clear" w:fill="FFFFFF"/>
        </w:rPr>
        <w:t xml:space="preserve"> </w:t>
      </w:r>
      <w:r>
        <w:rPr>
          <w:rFonts w:hint="eastAsia" w:ascii="仿宋_GB2312" w:hAnsi="微软雅黑" w:eastAsia="仿宋_GB2312" w:cs="仿宋_GB2312"/>
          <w:b/>
          <w:bCs/>
          <w:i w:val="0"/>
          <w:iCs w:val="0"/>
          <w:caps w:val="0"/>
          <w:color w:val="424242"/>
          <w:spacing w:val="0"/>
          <w:sz w:val="30"/>
          <w:szCs w:val="30"/>
          <w:shd w:val="clear" w:fill="FFFFFF"/>
        </w:rPr>
        <w:t>六是以全方位多形式宣传为重点，营造良好的教育宣传氛围。</w:t>
      </w:r>
      <w:r>
        <w:rPr>
          <w:rFonts w:hint="default" w:ascii="仿宋_GB2312" w:hAnsi="微软雅黑" w:eastAsia="仿宋_GB2312" w:cs="仿宋_GB2312"/>
          <w:i w:val="0"/>
          <w:iCs w:val="0"/>
          <w:caps w:val="0"/>
          <w:color w:val="424242"/>
          <w:spacing w:val="0"/>
          <w:sz w:val="30"/>
          <w:szCs w:val="30"/>
          <w:shd w:val="clear" w:fill="FFFFFF"/>
        </w:rPr>
        <w:t>1、进一步深入宣传依法治镇的目的、意义、内容和要求，切实提高</w:t>
      </w:r>
      <w:r>
        <w:rPr>
          <w:rFonts w:hint="eastAsia" w:ascii="仿宋_GB2312" w:hAnsi="微软雅黑" w:eastAsia="仿宋_GB2312" w:cs="仿宋_GB2312"/>
          <w:i w:val="0"/>
          <w:iCs w:val="0"/>
          <w:caps w:val="0"/>
          <w:color w:val="424242"/>
          <w:spacing w:val="0"/>
          <w:sz w:val="30"/>
          <w:szCs w:val="30"/>
          <w:shd w:val="clear" w:fill="FFFFFF"/>
          <w:lang w:eastAsia="zh-CN"/>
        </w:rPr>
        <w:t>机关</w:t>
      </w:r>
      <w:r>
        <w:rPr>
          <w:rFonts w:hint="default" w:ascii="仿宋_GB2312" w:hAnsi="微软雅黑" w:eastAsia="仿宋_GB2312" w:cs="仿宋_GB2312"/>
          <w:i w:val="0"/>
          <w:iCs w:val="0"/>
          <w:caps w:val="0"/>
          <w:color w:val="424242"/>
          <w:spacing w:val="0"/>
          <w:sz w:val="30"/>
          <w:szCs w:val="30"/>
          <w:shd w:val="clear" w:fill="FFFFFF"/>
        </w:rPr>
        <w:t>全体</w:t>
      </w:r>
      <w:r>
        <w:rPr>
          <w:rFonts w:hint="eastAsia" w:ascii="仿宋_GB2312" w:hAnsi="微软雅黑" w:eastAsia="仿宋_GB2312" w:cs="仿宋_GB2312"/>
          <w:i w:val="0"/>
          <w:iCs w:val="0"/>
          <w:caps w:val="0"/>
          <w:color w:val="424242"/>
          <w:spacing w:val="0"/>
          <w:sz w:val="30"/>
          <w:szCs w:val="30"/>
          <w:shd w:val="clear" w:fill="FFFFFF"/>
          <w:lang w:eastAsia="zh-CN"/>
        </w:rPr>
        <w:t>干部职工</w:t>
      </w:r>
      <w:r>
        <w:rPr>
          <w:rFonts w:hint="default" w:ascii="仿宋_GB2312" w:hAnsi="微软雅黑" w:eastAsia="仿宋_GB2312" w:cs="仿宋_GB2312"/>
          <w:i w:val="0"/>
          <w:iCs w:val="0"/>
          <w:caps w:val="0"/>
          <w:color w:val="424242"/>
          <w:spacing w:val="0"/>
          <w:sz w:val="30"/>
          <w:szCs w:val="30"/>
          <w:shd w:val="clear" w:fill="FFFFFF"/>
        </w:rPr>
        <w:t>，特别是领导干部对落实依法治镇责任制的认识，进一步增强推进依法治镇的自觉性。2、开展依法治镇月活动。在主要街道、路口、各村(社区)群众集中点悬挂宣传横幅，设置依法治镇宣传点，向广大群众散发宣传手册，发放各类宣传资料</w:t>
      </w:r>
      <w:r>
        <w:rPr>
          <w:rFonts w:hint="eastAsia" w:ascii="仿宋_GB2312" w:hAnsi="微软雅黑" w:eastAsia="仿宋_GB2312" w:cs="仿宋_GB2312"/>
          <w:i w:val="0"/>
          <w:iCs w:val="0"/>
          <w:caps w:val="0"/>
          <w:color w:val="424242"/>
          <w:spacing w:val="0"/>
          <w:sz w:val="30"/>
          <w:szCs w:val="30"/>
          <w:shd w:val="clear" w:fill="FFFFFF"/>
          <w:lang w:val="en-US" w:eastAsia="zh-CN"/>
        </w:rPr>
        <w:t>5</w:t>
      </w:r>
      <w:r>
        <w:rPr>
          <w:rFonts w:hint="default" w:ascii="仿宋_GB2312" w:hAnsi="微软雅黑" w:eastAsia="仿宋_GB2312" w:cs="仿宋_GB2312"/>
          <w:i w:val="0"/>
          <w:iCs w:val="0"/>
          <w:caps w:val="0"/>
          <w:color w:val="424242"/>
          <w:spacing w:val="0"/>
          <w:sz w:val="30"/>
          <w:szCs w:val="30"/>
          <w:shd w:val="clear" w:fill="FFFFFF"/>
        </w:rPr>
        <w:t>000余份，接受群众咨询</w:t>
      </w:r>
      <w:r>
        <w:rPr>
          <w:rFonts w:hint="eastAsia" w:ascii="仿宋_GB2312" w:hAnsi="微软雅黑" w:eastAsia="仿宋_GB2312" w:cs="仿宋_GB2312"/>
          <w:i w:val="0"/>
          <w:iCs w:val="0"/>
          <w:caps w:val="0"/>
          <w:color w:val="424242"/>
          <w:spacing w:val="0"/>
          <w:sz w:val="30"/>
          <w:szCs w:val="30"/>
          <w:shd w:val="clear" w:fill="FFFFFF"/>
          <w:lang w:val="en-US" w:eastAsia="zh-CN"/>
        </w:rPr>
        <w:t>3</w:t>
      </w:r>
      <w:r>
        <w:rPr>
          <w:rFonts w:hint="default" w:ascii="仿宋_GB2312" w:hAnsi="微软雅黑" w:eastAsia="仿宋_GB2312" w:cs="仿宋_GB2312"/>
          <w:i w:val="0"/>
          <w:iCs w:val="0"/>
          <w:caps w:val="0"/>
          <w:color w:val="424242"/>
          <w:spacing w:val="0"/>
          <w:sz w:val="30"/>
          <w:szCs w:val="30"/>
          <w:shd w:val="clear" w:fill="FFFFFF"/>
        </w:rPr>
        <w:t>00余人次，使依法治镇宣传工作达到了一定的细化和广度。3、组织各类互动宣传，为群众向政府献计献策、反映问题、加强监督设置平台，并在镇设立投诉电话和投诉信箱，办理群众投诉、倾听群众意见和建议，均取得了较好的宣传教育、沟通和互动效果。开展全民学法知法懂法守法活动，发动广大民众参与到依法治镇中来，成为依法治镇积极的参与者和支持者，通过互动来达到宣传和教育的结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50" w:afterAutospacing="0" w:line="560" w:lineRule="exact"/>
        <w:ind w:left="0" w:right="0" w:firstLine="0"/>
        <w:jc w:val="left"/>
        <w:textAlignment w:val="auto"/>
        <w:rPr>
          <w:rFonts w:hint="eastAsia" w:ascii="微软雅黑" w:hAnsi="微软雅黑" w:eastAsia="微软雅黑" w:cs="微软雅黑"/>
          <w:i w:val="0"/>
          <w:iCs w:val="0"/>
          <w:caps w:val="0"/>
          <w:color w:val="424242"/>
          <w:spacing w:val="0"/>
          <w:sz w:val="27"/>
          <w:szCs w:val="27"/>
        </w:rPr>
      </w:pPr>
      <w:r>
        <w:rPr>
          <w:rFonts w:hint="default" w:ascii="仿宋_GB2312" w:hAnsi="微软雅黑" w:eastAsia="仿宋_GB2312" w:cs="仿宋_GB2312"/>
          <w:i w:val="0"/>
          <w:iCs w:val="0"/>
          <w:caps w:val="0"/>
          <w:color w:val="424242"/>
          <w:spacing w:val="0"/>
          <w:sz w:val="30"/>
          <w:szCs w:val="30"/>
          <w:shd w:val="clear" w:fill="FFFFFF"/>
        </w:rPr>
        <w:t xml:space="preserve">    </w:t>
      </w:r>
      <w:r>
        <w:rPr>
          <w:rFonts w:hint="default" w:ascii="仿宋_GB2312" w:hAnsi="微软雅黑" w:eastAsia="仿宋_GB2312" w:cs="仿宋_GB2312"/>
          <w:b/>
          <w:bCs/>
          <w:i w:val="0"/>
          <w:iCs w:val="0"/>
          <w:caps w:val="0"/>
          <w:color w:val="424242"/>
          <w:spacing w:val="0"/>
          <w:sz w:val="30"/>
          <w:szCs w:val="30"/>
          <w:shd w:val="clear" w:fill="FFFFFF"/>
        </w:rPr>
        <w:t>七是大力推进镇街综治行政执法改革。</w:t>
      </w:r>
      <w:r>
        <w:rPr>
          <w:rFonts w:hint="default" w:ascii="仿宋_GB2312" w:hAnsi="微软雅黑" w:eastAsia="仿宋_GB2312" w:cs="仿宋_GB2312"/>
          <w:i w:val="0"/>
          <w:iCs w:val="0"/>
          <w:caps w:val="0"/>
          <w:color w:val="424242"/>
          <w:spacing w:val="0"/>
          <w:sz w:val="30"/>
          <w:szCs w:val="30"/>
          <w:shd w:val="clear" w:fill="FFFFFF"/>
        </w:rPr>
        <w:t>主动对接今年乡镇机构改革关于行政执法权下放事宜，列清行政执法清单；加强队伍业务培训，对全镇在编在岗干部进行学法考试，做好岗前培训；加强阵地建设，落实行政综合执法办公场所，有效确保机构改革顺利完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50" w:afterAutospacing="0" w:line="560" w:lineRule="exact"/>
        <w:ind w:left="0" w:right="0" w:firstLine="0"/>
        <w:jc w:val="left"/>
        <w:textAlignment w:val="auto"/>
        <w:rPr>
          <w:rFonts w:hint="eastAsia" w:ascii="微软雅黑" w:hAnsi="微软雅黑" w:eastAsia="微软雅黑" w:cs="微软雅黑"/>
          <w:i w:val="0"/>
          <w:iCs w:val="0"/>
          <w:caps w:val="0"/>
          <w:color w:val="424242"/>
          <w:spacing w:val="0"/>
          <w:sz w:val="27"/>
          <w:szCs w:val="27"/>
        </w:rPr>
      </w:pPr>
      <w:r>
        <w:rPr>
          <w:rStyle w:val="5"/>
          <w:rFonts w:hint="default" w:ascii="仿宋_GB2312" w:hAnsi="微软雅黑" w:eastAsia="仿宋_GB2312" w:cs="仿宋_GB2312"/>
          <w:i w:val="0"/>
          <w:iCs w:val="0"/>
          <w:caps w:val="0"/>
          <w:color w:val="424242"/>
          <w:spacing w:val="0"/>
          <w:sz w:val="30"/>
          <w:szCs w:val="30"/>
          <w:shd w:val="clear" w:fill="FFFFFF"/>
        </w:rPr>
        <w:t xml:space="preserve">  </w:t>
      </w:r>
      <w:r>
        <w:rPr>
          <w:rStyle w:val="5"/>
          <w:rFonts w:hint="eastAsia" w:ascii="楷体" w:hAnsi="楷体" w:eastAsia="楷体" w:cs="楷体"/>
          <w:i w:val="0"/>
          <w:iCs w:val="0"/>
          <w:caps w:val="0"/>
          <w:color w:val="424242"/>
          <w:spacing w:val="0"/>
          <w:sz w:val="30"/>
          <w:szCs w:val="30"/>
          <w:shd w:val="clear" w:fill="FFFFFF"/>
        </w:rPr>
        <w:t>  （三）强化依法治理，推进社会法治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50" w:afterAutospacing="0" w:line="560" w:lineRule="exact"/>
        <w:ind w:left="0" w:right="0" w:firstLine="0"/>
        <w:jc w:val="left"/>
        <w:textAlignment w:val="auto"/>
        <w:rPr>
          <w:rFonts w:hint="eastAsia" w:ascii="微软雅黑" w:hAnsi="微软雅黑" w:eastAsia="微软雅黑" w:cs="微软雅黑"/>
          <w:i w:val="0"/>
          <w:iCs w:val="0"/>
          <w:caps w:val="0"/>
          <w:color w:val="424242"/>
          <w:spacing w:val="0"/>
          <w:sz w:val="27"/>
          <w:szCs w:val="27"/>
        </w:rPr>
      </w:pPr>
      <w:r>
        <w:rPr>
          <w:rFonts w:hint="default" w:ascii="仿宋_GB2312" w:hAnsi="微软雅黑" w:eastAsia="仿宋_GB2312" w:cs="仿宋_GB2312"/>
          <w:i w:val="0"/>
          <w:iCs w:val="0"/>
          <w:caps w:val="0"/>
          <w:color w:val="424242"/>
          <w:spacing w:val="0"/>
          <w:sz w:val="30"/>
          <w:szCs w:val="30"/>
          <w:shd w:val="clear" w:fill="FFFFFF"/>
        </w:rPr>
        <w:t>    1、大力推动“法律七进”活动。根据镇情民意，重点针对“法律七进”中的法律进机关、进学校、进乡村、进企业、进</w:t>
      </w:r>
      <w:r>
        <w:rPr>
          <w:rFonts w:hint="eastAsia" w:ascii="仿宋_GB2312" w:hAnsi="微软雅黑" w:eastAsia="仿宋_GB2312" w:cs="仿宋_GB2312"/>
          <w:i w:val="0"/>
          <w:iCs w:val="0"/>
          <w:caps w:val="0"/>
          <w:color w:val="424242"/>
          <w:spacing w:val="0"/>
          <w:sz w:val="30"/>
          <w:szCs w:val="30"/>
          <w:shd w:val="clear" w:fill="FFFFFF"/>
          <w:lang w:eastAsia="zh-CN"/>
        </w:rPr>
        <w:t>医院</w:t>
      </w:r>
      <w:r>
        <w:rPr>
          <w:rFonts w:hint="default" w:ascii="仿宋_GB2312" w:hAnsi="微软雅黑" w:eastAsia="仿宋_GB2312" w:cs="仿宋_GB2312"/>
          <w:i w:val="0"/>
          <w:iCs w:val="0"/>
          <w:caps w:val="0"/>
          <w:color w:val="424242"/>
          <w:spacing w:val="0"/>
          <w:sz w:val="30"/>
          <w:szCs w:val="30"/>
          <w:shd w:val="clear" w:fill="FFFFFF"/>
        </w:rPr>
        <w:t>、进家庭，做到“五有”，即每一“进”有针对性的工作方案、有配套的宣传资料、有形式多样的宣传活动、有健全完善的工作台账、有奖惩分明的责任书。充分发挥法治委员、法律明白人和义务法治宣传员等骨干队伍作用，深入开展法治宣传教育，扎实开展基层法治创建，目前全镇组建专兼职法治宣传队伍7支28人，举办法治培训</w:t>
      </w:r>
      <w:r>
        <w:rPr>
          <w:rFonts w:hint="eastAsia" w:ascii="仿宋_GB2312" w:hAnsi="微软雅黑" w:eastAsia="仿宋_GB2312" w:cs="仿宋_GB2312"/>
          <w:i w:val="0"/>
          <w:iCs w:val="0"/>
          <w:caps w:val="0"/>
          <w:color w:val="424242"/>
          <w:spacing w:val="0"/>
          <w:sz w:val="30"/>
          <w:szCs w:val="30"/>
          <w:shd w:val="clear" w:fill="FFFFFF"/>
          <w:lang w:val="en-US" w:eastAsia="zh-CN"/>
        </w:rPr>
        <w:t>5</w:t>
      </w:r>
      <w:r>
        <w:rPr>
          <w:rFonts w:hint="default" w:ascii="仿宋_GB2312" w:hAnsi="微软雅黑" w:eastAsia="仿宋_GB2312" w:cs="仿宋_GB2312"/>
          <w:i w:val="0"/>
          <w:iCs w:val="0"/>
          <w:caps w:val="0"/>
          <w:color w:val="424242"/>
          <w:spacing w:val="0"/>
          <w:sz w:val="30"/>
          <w:szCs w:val="30"/>
          <w:shd w:val="clear" w:fill="FFFFFF"/>
        </w:rPr>
        <w:t>场</w:t>
      </w:r>
      <w:r>
        <w:rPr>
          <w:rFonts w:hint="eastAsia" w:ascii="仿宋_GB2312" w:hAnsi="微软雅黑" w:eastAsia="仿宋_GB2312" w:cs="仿宋_GB2312"/>
          <w:i w:val="0"/>
          <w:iCs w:val="0"/>
          <w:caps w:val="0"/>
          <w:color w:val="424242"/>
          <w:spacing w:val="0"/>
          <w:sz w:val="30"/>
          <w:szCs w:val="30"/>
          <w:shd w:val="clear" w:fill="FFFFFF"/>
          <w:lang w:val="en-US" w:eastAsia="zh-CN"/>
        </w:rPr>
        <w:t>4</w:t>
      </w:r>
      <w:r>
        <w:rPr>
          <w:rFonts w:hint="default" w:ascii="仿宋_GB2312" w:hAnsi="微软雅黑" w:eastAsia="仿宋_GB2312" w:cs="仿宋_GB2312"/>
          <w:i w:val="0"/>
          <w:iCs w:val="0"/>
          <w:caps w:val="0"/>
          <w:color w:val="424242"/>
          <w:spacing w:val="0"/>
          <w:sz w:val="30"/>
          <w:szCs w:val="30"/>
          <w:shd w:val="clear" w:fill="FFFFFF"/>
        </w:rPr>
        <w:t>00余人次，发放法治读本</w:t>
      </w:r>
      <w:r>
        <w:rPr>
          <w:rFonts w:hint="eastAsia" w:ascii="仿宋_GB2312" w:hAnsi="微软雅黑" w:eastAsia="仿宋_GB2312" w:cs="仿宋_GB2312"/>
          <w:i w:val="0"/>
          <w:iCs w:val="0"/>
          <w:caps w:val="0"/>
          <w:color w:val="424242"/>
          <w:spacing w:val="0"/>
          <w:sz w:val="30"/>
          <w:szCs w:val="30"/>
          <w:shd w:val="clear" w:fill="FFFFFF"/>
          <w:lang w:val="en-US" w:eastAsia="zh-CN"/>
        </w:rPr>
        <w:t>5</w:t>
      </w:r>
      <w:r>
        <w:rPr>
          <w:rFonts w:hint="default" w:ascii="仿宋_GB2312" w:hAnsi="微软雅黑" w:eastAsia="仿宋_GB2312" w:cs="仿宋_GB2312"/>
          <w:i w:val="0"/>
          <w:iCs w:val="0"/>
          <w:caps w:val="0"/>
          <w:color w:val="424242"/>
          <w:spacing w:val="0"/>
          <w:sz w:val="30"/>
          <w:szCs w:val="30"/>
          <w:shd w:val="clear" w:fill="FFFFFF"/>
        </w:rPr>
        <w:t>20本，法治宣传队伍进一步壮大，全民法治意识进一步加强，依法办事氛围进一步提升。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50" w:afterAutospacing="0" w:line="560" w:lineRule="exact"/>
        <w:ind w:left="0" w:right="0" w:firstLine="0"/>
        <w:jc w:val="left"/>
        <w:textAlignment w:val="auto"/>
        <w:rPr>
          <w:rFonts w:hint="eastAsia" w:ascii="微软雅黑" w:hAnsi="微软雅黑" w:eastAsia="微软雅黑" w:cs="微软雅黑"/>
          <w:i w:val="0"/>
          <w:iCs w:val="0"/>
          <w:caps w:val="0"/>
          <w:color w:val="424242"/>
          <w:spacing w:val="0"/>
          <w:sz w:val="27"/>
          <w:szCs w:val="27"/>
        </w:rPr>
      </w:pPr>
      <w:r>
        <w:rPr>
          <w:rFonts w:hint="default" w:ascii="仿宋_GB2312" w:hAnsi="微软雅黑" w:eastAsia="仿宋_GB2312" w:cs="仿宋_GB2312"/>
          <w:i w:val="0"/>
          <w:iCs w:val="0"/>
          <w:caps w:val="0"/>
          <w:color w:val="424242"/>
          <w:spacing w:val="0"/>
          <w:sz w:val="30"/>
          <w:szCs w:val="30"/>
          <w:shd w:val="clear" w:fill="FFFFFF"/>
        </w:rPr>
        <w:t>    2、结合法治示范乡镇、法治示范村(社区)创建活动，积极组织开展“法律进乡村”和“法律进社区”活动,切实推动法治文化建设,以基层法治示范创建促进“法律七进”落地生根。先后开展“法律进乡村”活动14次、“法律进社区”活动3次。</w:t>
      </w:r>
      <w:r>
        <w:rPr>
          <w:rFonts w:hint="eastAsia" w:ascii="仿宋_GB2312" w:hAnsi="微软雅黑" w:eastAsia="仿宋_GB2312" w:cs="仿宋_GB2312"/>
          <w:i w:val="0"/>
          <w:iCs w:val="0"/>
          <w:caps w:val="0"/>
          <w:color w:val="424242"/>
          <w:spacing w:val="0"/>
          <w:sz w:val="30"/>
          <w:szCs w:val="30"/>
          <w:shd w:val="clear" w:fill="FFFFFF"/>
          <w:lang w:eastAsia="zh-CN"/>
        </w:rPr>
        <w:t>毛俊镇毛俊村</w:t>
      </w:r>
      <w:r>
        <w:rPr>
          <w:rFonts w:hint="default" w:ascii="仿宋_GB2312" w:hAnsi="微软雅黑" w:eastAsia="仿宋_GB2312" w:cs="仿宋_GB2312"/>
          <w:i w:val="0"/>
          <w:iCs w:val="0"/>
          <w:caps w:val="0"/>
          <w:color w:val="424242"/>
          <w:spacing w:val="0"/>
          <w:sz w:val="30"/>
          <w:szCs w:val="30"/>
          <w:shd w:val="clear" w:fill="FFFFFF"/>
        </w:rPr>
        <w:t>法治示范</w:t>
      </w:r>
      <w:r>
        <w:rPr>
          <w:rFonts w:hint="eastAsia" w:ascii="仿宋_GB2312" w:hAnsi="微软雅黑" w:eastAsia="仿宋_GB2312" w:cs="仿宋_GB2312"/>
          <w:i w:val="0"/>
          <w:iCs w:val="0"/>
          <w:caps w:val="0"/>
          <w:color w:val="424242"/>
          <w:spacing w:val="0"/>
          <w:sz w:val="30"/>
          <w:szCs w:val="30"/>
          <w:shd w:val="clear" w:fill="FFFFFF"/>
          <w:lang w:eastAsia="zh-CN"/>
        </w:rPr>
        <w:t>村</w:t>
      </w:r>
      <w:r>
        <w:rPr>
          <w:rFonts w:hint="default" w:ascii="仿宋_GB2312" w:hAnsi="微软雅黑" w:eastAsia="仿宋_GB2312" w:cs="仿宋_GB2312"/>
          <w:i w:val="0"/>
          <w:iCs w:val="0"/>
          <w:caps w:val="0"/>
          <w:color w:val="424242"/>
          <w:spacing w:val="0"/>
          <w:sz w:val="30"/>
          <w:szCs w:val="30"/>
          <w:shd w:val="clear" w:fill="FFFFFF"/>
        </w:rPr>
        <w:t>创建工作获得上级肯定。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50" w:afterAutospacing="0" w:line="560" w:lineRule="exact"/>
        <w:ind w:left="0" w:right="0" w:firstLine="0"/>
        <w:jc w:val="left"/>
        <w:textAlignment w:val="auto"/>
        <w:rPr>
          <w:rFonts w:hint="eastAsia" w:ascii="微软雅黑" w:hAnsi="微软雅黑" w:eastAsia="微软雅黑" w:cs="微软雅黑"/>
          <w:i w:val="0"/>
          <w:iCs w:val="0"/>
          <w:caps w:val="0"/>
          <w:color w:val="424242"/>
          <w:spacing w:val="0"/>
          <w:sz w:val="27"/>
          <w:szCs w:val="27"/>
        </w:rPr>
      </w:pPr>
      <w:r>
        <w:rPr>
          <w:rFonts w:hint="default" w:ascii="仿宋_GB2312" w:hAnsi="微软雅黑" w:eastAsia="仿宋_GB2312" w:cs="仿宋_GB2312"/>
          <w:i w:val="0"/>
          <w:iCs w:val="0"/>
          <w:caps w:val="0"/>
          <w:color w:val="424242"/>
          <w:spacing w:val="0"/>
          <w:sz w:val="30"/>
          <w:szCs w:val="30"/>
          <w:shd w:val="clear" w:fill="FFFFFF"/>
        </w:rPr>
        <w:t>    3、结合社会管理网格化管理，划区分片开展“法律七进”工作。建立以村(社区)法治委员为队长，法律顾问为副队长，片区网格员和义务法治宣传员为队员的法律服务小分队，深入辖区开展法治宣传、法律服务、法律援助等活动。其次紧扭机制创新，推动依法治理。近年来，我镇积极探索社会治理体制，健全以网格化服务管理体系、基层群众自治体系、社会组织行业自律体系，深化信息直达、民意直诉、领导直办、矛盾直控“四直”工作法和“四心合一”工作机制，整合来访接待、矛盾调处、民政救济、法律援助等部门资源，着力畅通社情民意收集渠道、信访问题反映渠道和疑难问题解决渠道，加大矛盾纠纷排查和调处力度。同时，持续开展安全社区建设，继续深化平安细胞建设，重拳打击违法犯罪活动。</w:t>
      </w:r>
      <w:r>
        <w:rPr>
          <w:rFonts w:hint="eastAsia" w:ascii="仿宋_GB2312" w:hAnsi="微软雅黑" w:eastAsia="仿宋_GB2312" w:cs="仿宋_GB2312"/>
          <w:i w:val="0"/>
          <w:iCs w:val="0"/>
          <w:caps w:val="0"/>
          <w:color w:val="424242"/>
          <w:spacing w:val="0"/>
          <w:sz w:val="30"/>
          <w:szCs w:val="30"/>
          <w:shd w:val="clear" w:fill="FFFFFF"/>
          <w:lang w:eastAsia="zh-CN"/>
        </w:rPr>
        <w:t>2022</w:t>
      </w:r>
      <w:r>
        <w:rPr>
          <w:rFonts w:hint="default" w:ascii="仿宋_GB2312" w:hAnsi="微软雅黑" w:eastAsia="仿宋_GB2312" w:cs="仿宋_GB2312"/>
          <w:i w:val="0"/>
          <w:iCs w:val="0"/>
          <w:caps w:val="0"/>
          <w:color w:val="424242"/>
          <w:spacing w:val="0"/>
          <w:sz w:val="30"/>
          <w:szCs w:val="30"/>
          <w:shd w:val="clear" w:fill="FFFFFF"/>
        </w:rPr>
        <w:t>年共收集群众意见</w:t>
      </w:r>
      <w:r>
        <w:rPr>
          <w:rFonts w:hint="eastAsia" w:ascii="仿宋_GB2312" w:hAnsi="微软雅黑" w:eastAsia="仿宋_GB2312" w:cs="仿宋_GB2312"/>
          <w:i w:val="0"/>
          <w:iCs w:val="0"/>
          <w:caps w:val="0"/>
          <w:color w:val="424242"/>
          <w:spacing w:val="0"/>
          <w:sz w:val="30"/>
          <w:szCs w:val="30"/>
          <w:shd w:val="clear" w:fill="FFFFFF"/>
          <w:lang w:val="en-US" w:eastAsia="zh-CN"/>
        </w:rPr>
        <w:t>56</w:t>
      </w:r>
      <w:r>
        <w:rPr>
          <w:rFonts w:hint="default" w:ascii="仿宋_GB2312" w:hAnsi="微软雅黑" w:eastAsia="仿宋_GB2312" w:cs="仿宋_GB2312"/>
          <w:i w:val="0"/>
          <w:iCs w:val="0"/>
          <w:caps w:val="0"/>
          <w:color w:val="424242"/>
          <w:spacing w:val="0"/>
          <w:sz w:val="30"/>
          <w:szCs w:val="30"/>
          <w:shd w:val="clear" w:fill="FFFFFF"/>
        </w:rPr>
        <w:t>条，排查不稳定因素</w:t>
      </w:r>
      <w:r>
        <w:rPr>
          <w:rFonts w:hint="eastAsia" w:ascii="仿宋_GB2312" w:hAnsi="微软雅黑" w:eastAsia="仿宋_GB2312" w:cs="仿宋_GB2312"/>
          <w:i w:val="0"/>
          <w:iCs w:val="0"/>
          <w:caps w:val="0"/>
          <w:color w:val="424242"/>
          <w:spacing w:val="0"/>
          <w:sz w:val="30"/>
          <w:szCs w:val="30"/>
          <w:shd w:val="clear" w:fill="FFFFFF"/>
          <w:lang w:val="en-US" w:eastAsia="zh-CN"/>
        </w:rPr>
        <w:t>1</w:t>
      </w:r>
      <w:r>
        <w:rPr>
          <w:rFonts w:hint="default" w:ascii="仿宋_GB2312" w:hAnsi="微软雅黑" w:eastAsia="仿宋_GB2312" w:cs="仿宋_GB2312"/>
          <w:i w:val="0"/>
          <w:iCs w:val="0"/>
          <w:caps w:val="0"/>
          <w:color w:val="424242"/>
          <w:spacing w:val="0"/>
          <w:sz w:val="30"/>
          <w:szCs w:val="30"/>
          <w:shd w:val="clear" w:fill="FFFFFF"/>
        </w:rPr>
        <w:t>6件次，依法化解群众难题</w:t>
      </w:r>
      <w:r>
        <w:rPr>
          <w:rFonts w:hint="eastAsia" w:ascii="仿宋_GB2312" w:hAnsi="微软雅黑" w:eastAsia="仿宋_GB2312" w:cs="仿宋_GB2312"/>
          <w:i w:val="0"/>
          <w:iCs w:val="0"/>
          <w:caps w:val="0"/>
          <w:color w:val="424242"/>
          <w:spacing w:val="0"/>
          <w:sz w:val="30"/>
          <w:szCs w:val="30"/>
          <w:shd w:val="clear" w:fill="FFFFFF"/>
          <w:lang w:val="en-US" w:eastAsia="zh-CN"/>
        </w:rPr>
        <w:t>34</w:t>
      </w:r>
      <w:r>
        <w:rPr>
          <w:rFonts w:hint="default" w:ascii="仿宋_GB2312" w:hAnsi="微软雅黑" w:eastAsia="仿宋_GB2312" w:cs="仿宋_GB2312"/>
          <w:i w:val="0"/>
          <w:iCs w:val="0"/>
          <w:caps w:val="0"/>
          <w:color w:val="424242"/>
          <w:spacing w:val="0"/>
          <w:sz w:val="30"/>
          <w:szCs w:val="30"/>
          <w:shd w:val="clear" w:fill="FFFFFF"/>
        </w:rPr>
        <w:t>件次，调解矛盾纠纷</w:t>
      </w:r>
      <w:r>
        <w:rPr>
          <w:rFonts w:hint="eastAsia" w:ascii="仿宋_GB2312" w:hAnsi="微软雅黑" w:eastAsia="仿宋_GB2312" w:cs="仿宋_GB2312"/>
          <w:i w:val="0"/>
          <w:iCs w:val="0"/>
          <w:caps w:val="0"/>
          <w:color w:val="424242"/>
          <w:spacing w:val="0"/>
          <w:sz w:val="30"/>
          <w:szCs w:val="30"/>
          <w:shd w:val="clear" w:fill="FFFFFF"/>
          <w:lang w:val="en-US" w:eastAsia="zh-CN"/>
        </w:rPr>
        <w:t>34</w:t>
      </w:r>
      <w:r>
        <w:rPr>
          <w:rFonts w:hint="default" w:ascii="仿宋_GB2312" w:hAnsi="微软雅黑" w:eastAsia="仿宋_GB2312" w:cs="仿宋_GB2312"/>
          <w:i w:val="0"/>
          <w:iCs w:val="0"/>
          <w:caps w:val="0"/>
          <w:color w:val="424242"/>
          <w:spacing w:val="0"/>
          <w:sz w:val="30"/>
          <w:szCs w:val="30"/>
          <w:shd w:val="clear" w:fill="FFFFFF"/>
        </w:rPr>
        <w:t>件次，调解成功率达100%，全镇上下全面形成“办事依法、遇事找法、解决问题用法、化解矛盾靠法”的社会新常态。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50" w:afterAutospacing="0" w:line="560" w:lineRule="exact"/>
        <w:ind w:left="0" w:right="0" w:firstLine="0"/>
        <w:jc w:val="left"/>
        <w:textAlignment w:val="auto"/>
        <w:rPr>
          <w:rFonts w:hint="eastAsia" w:ascii="微软雅黑" w:hAnsi="微软雅黑" w:eastAsia="微软雅黑" w:cs="微软雅黑"/>
          <w:i w:val="0"/>
          <w:iCs w:val="0"/>
          <w:caps w:val="0"/>
          <w:color w:val="424242"/>
          <w:spacing w:val="0"/>
          <w:sz w:val="27"/>
          <w:szCs w:val="27"/>
        </w:rPr>
      </w:pPr>
      <w:r>
        <w:rPr>
          <w:rStyle w:val="5"/>
          <w:rFonts w:hint="default" w:ascii="仿宋_GB2312" w:hAnsi="微软雅黑" w:eastAsia="仿宋_GB2312" w:cs="仿宋_GB2312"/>
          <w:i w:val="0"/>
          <w:iCs w:val="0"/>
          <w:caps w:val="0"/>
          <w:color w:val="424242"/>
          <w:spacing w:val="0"/>
          <w:sz w:val="30"/>
          <w:szCs w:val="30"/>
          <w:shd w:val="clear" w:fill="FFFFFF"/>
        </w:rPr>
        <w:t>    （四）强化基层民主法治建设，推行公开力度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50" w:afterAutospacing="0" w:line="560" w:lineRule="exact"/>
        <w:ind w:left="0" w:right="0" w:firstLine="477"/>
        <w:jc w:val="left"/>
        <w:textAlignment w:val="auto"/>
        <w:rPr>
          <w:rFonts w:hint="default" w:ascii="仿宋_GB2312" w:hAnsi="微软雅黑" w:eastAsia="仿宋_GB2312" w:cs="仿宋_GB2312"/>
          <w:i w:val="0"/>
          <w:iCs w:val="0"/>
          <w:caps w:val="0"/>
          <w:color w:val="424242"/>
          <w:spacing w:val="0"/>
          <w:sz w:val="30"/>
          <w:szCs w:val="30"/>
          <w:shd w:val="clear" w:fill="FFFFFF"/>
        </w:rPr>
      </w:pPr>
      <w:r>
        <w:rPr>
          <w:rFonts w:hint="default" w:ascii="仿宋_GB2312" w:hAnsi="微软雅黑" w:eastAsia="仿宋_GB2312" w:cs="仿宋_GB2312"/>
          <w:i w:val="0"/>
          <w:iCs w:val="0"/>
          <w:caps w:val="0"/>
          <w:color w:val="424242"/>
          <w:spacing w:val="0"/>
          <w:sz w:val="30"/>
          <w:szCs w:val="30"/>
          <w:shd w:val="clear" w:fill="FFFFFF"/>
        </w:rPr>
        <w:t>根据我镇实际，我镇把实行行政执法责任制与廉政建设结合起来，从加强和改进镇机关行政管理工作出发，进一步加强依法行政、依法管理力度。认真制定行政执法的各种规章制度，按照“三务公开”的要求，每月张贴在公开栏上，便于干部、群众监督，使领导干部和行政执法人员自觉学法，秉公执法。同时在村(社区)推行“村民自治”</w:t>
      </w:r>
      <w:r>
        <w:rPr>
          <w:rFonts w:hint="eastAsia" w:ascii="仿宋_GB2312" w:hAnsi="微软雅黑" w:eastAsia="仿宋_GB2312" w:cs="仿宋_GB2312"/>
          <w:i w:val="0"/>
          <w:iCs w:val="0"/>
          <w:caps w:val="0"/>
          <w:color w:val="424242"/>
          <w:spacing w:val="0"/>
          <w:sz w:val="30"/>
          <w:szCs w:val="30"/>
          <w:shd w:val="clear" w:fill="FFFFFF"/>
          <w:lang w:eastAsia="zh-CN"/>
        </w:rPr>
        <w:t>、</w:t>
      </w:r>
      <w:r>
        <w:rPr>
          <w:rFonts w:hint="default" w:ascii="仿宋_GB2312" w:hAnsi="微软雅黑" w:eastAsia="仿宋_GB2312" w:cs="仿宋_GB2312"/>
          <w:i w:val="0"/>
          <w:iCs w:val="0"/>
          <w:caps w:val="0"/>
          <w:color w:val="424242"/>
          <w:spacing w:val="0"/>
          <w:sz w:val="30"/>
          <w:szCs w:val="30"/>
          <w:shd w:val="clear" w:fill="FFFFFF"/>
          <w:lang w:val="en-US" w:eastAsia="zh-CN"/>
        </w:rPr>
        <w:t>”</w:t>
      </w:r>
      <w:r>
        <w:rPr>
          <w:rFonts w:hint="eastAsia" w:ascii="仿宋_GB2312" w:hAnsi="微软雅黑" w:eastAsia="仿宋_GB2312" w:cs="仿宋_GB2312"/>
          <w:i w:val="0"/>
          <w:iCs w:val="0"/>
          <w:caps w:val="0"/>
          <w:color w:val="424242"/>
          <w:spacing w:val="0"/>
          <w:sz w:val="30"/>
          <w:szCs w:val="30"/>
          <w:shd w:val="clear" w:fill="FFFFFF"/>
          <w:lang w:eastAsia="zh-CN"/>
        </w:rPr>
        <w:t>民主协商</w:t>
      </w:r>
      <w:r>
        <w:rPr>
          <w:rFonts w:hint="default" w:ascii="仿宋_GB2312" w:hAnsi="微软雅黑" w:eastAsia="仿宋_GB2312" w:cs="仿宋_GB2312"/>
          <w:i w:val="0"/>
          <w:iCs w:val="0"/>
          <w:caps w:val="0"/>
          <w:color w:val="424242"/>
          <w:spacing w:val="0"/>
          <w:sz w:val="30"/>
          <w:szCs w:val="30"/>
          <w:shd w:val="clear" w:fill="FFFFFF"/>
          <w:lang w:val="en-US" w:eastAsia="zh-CN"/>
        </w:rPr>
        <w:t>”</w:t>
      </w:r>
      <w:r>
        <w:rPr>
          <w:rFonts w:hint="default" w:ascii="仿宋_GB2312" w:hAnsi="微软雅黑" w:eastAsia="仿宋_GB2312" w:cs="仿宋_GB2312"/>
          <w:i w:val="0"/>
          <w:iCs w:val="0"/>
          <w:caps w:val="0"/>
          <w:color w:val="424242"/>
          <w:spacing w:val="0"/>
          <w:sz w:val="30"/>
          <w:szCs w:val="30"/>
          <w:shd w:val="clear" w:fill="FFFFFF"/>
        </w:rPr>
        <w:t>制度，进一步扩大基层民主权利。实行领导接访日制度，及时解决群众上访、上诉的问题，从源头上遏制了越级上访事件的发生，有效地维护了社会的稳定。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50" w:afterAutospacing="0" w:line="560" w:lineRule="exact"/>
        <w:ind w:left="0" w:right="0" w:firstLine="477"/>
        <w:jc w:val="left"/>
        <w:textAlignment w:val="auto"/>
        <w:rPr>
          <w:rFonts w:hint="eastAsia" w:ascii="微软雅黑" w:hAnsi="微软雅黑" w:eastAsia="微软雅黑" w:cs="微软雅黑"/>
          <w:i w:val="0"/>
          <w:iCs w:val="0"/>
          <w:caps w:val="0"/>
          <w:color w:val="424242"/>
          <w:spacing w:val="0"/>
          <w:sz w:val="27"/>
          <w:szCs w:val="27"/>
        </w:rPr>
      </w:pPr>
      <w:r>
        <w:rPr>
          <w:rStyle w:val="5"/>
          <w:rFonts w:hint="default" w:ascii="仿宋_GB2312" w:hAnsi="微软雅黑" w:eastAsia="仿宋_GB2312" w:cs="仿宋_GB2312"/>
          <w:i w:val="0"/>
          <w:iCs w:val="0"/>
          <w:caps w:val="0"/>
          <w:color w:val="424242"/>
          <w:spacing w:val="0"/>
          <w:sz w:val="30"/>
          <w:szCs w:val="30"/>
          <w:shd w:val="clear" w:fill="FFFFFF"/>
        </w:rPr>
        <w:t>   （五）强化人大监督的职能作用，加大保障措施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50" w:afterAutospacing="0" w:line="560" w:lineRule="exact"/>
        <w:ind w:left="0" w:right="0" w:firstLine="0"/>
        <w:jc w:val="left"/>
        <w:textAlignment w:val="auto"/>
        <w:rPr>
          <w:rFonts w:hint="eastAsia" w:ascii="微软雅黑" w:hAnsi="微软雅黑" w:eastAsia="微软雅黑" w:cs="微软雅黑"/>
          <w:i w:val="0"/>
          <w:iCs w:val="0"/>
          <w:caps w:val="0"/>
          <w:color w:val="424242"/>
          <w:spacing w:val="0"/>
          <w:sz w:val="27"/>
          <w:szCs w:val="27"/>
        </w:rPr>
      </w:pPr>
      <w:r>
        <w:rPr>
          <w:rFonts w:hint="default" w:ascii="仿宋_GB2312" w:hAnsi="微软雅黑" w:eastAsia="仿宋_GB2312" w:cs="仿宋_GB2312"/>
          <w:i w:val="0"/>
          <w:iCs w:val="0"/>
          <w:caps w:val="0"/>
          <w:color w:val="424242"/>
          <w:spacing w:val="0"/>
          <w:sz w:val="30"/>
          <w:szCs w:val="30"/>
          <w:shd w:val="clear" w:fill="FFFFFF"/>
        </w:rPr>
        <w:t>    我镇人大积极履行职责，依法行使监督职权。</w:t>
      </w:r>
      <w:r>
        <w:rPr>
          <w:rFonts w:hint="eastAsia" w:ascii="仿宋_GB2312" w:hAnsi="微软雅黑" w:eastAsia="仿宋_GB2312" w:cs="仿宋_GB2312"/>
          <w:i w:val="0"/>
          <w:iCs w:val="0"/>
          <w:caps w:val="0"/>
          <w:color w:val="424242"/>
          <w:spacing w:val="0"/>
          <w:sz w:val="30"/>
          <w:szCs w:val="30"/>
          <w:shd w:val="clear" w:fill="FFFFFF"/>
          <w:lang w:eastAsia="zh-CN"/>
        </w:rPr>
        <w:t>一</w:t>
      </w:r>
      <w:r>
        <w:rPr>
          <w:rFonts w:hint="default" w:ascii="仿宋_GB2312" w:hAnsi="微软雅黑" w:eastAsia="仿宋_GB2312" w:cs="仿宋_GB2312"/>
          <w:i w:val="0"/>
          <w:iCs w:val="0"/>
          <w:caps w:val="0"/>
          <w:color w:val="424242"/>
          <w:spacing w:val="0"/>
          <w:sz w:val="30"/>
          <w:szCs w:val="30"/>
          <w:shd w:val="clear" w:fill="FFFFFF"/>
        </w:rPr>
        <w:t>年来，为了推进依法治镇工作，镇人大认真落实镇党委关于依法治镇的工作部署，加强了法治宣传教育，抓好执法责任制的落实，把依法治镇工作列入重要议事日程，把依法治镇工作落实到基层，同时强化监督职能，促进严格执法，从而有计划、有步骤地推动了我镇依法治镇工作的开展。同时，认真落实行政执法过错追究制度，对违反行政执法规定的执法干部，按有关规定严肃追究其责任，进一步增强执法干部工作责任心，有效杜绝滥用职权、知法犯法现象，确保国家法律、法规和各项政策的正确贯彻执行。向社会公布监督电话，畅通社会监督渠道，自觉接受群众监督，确保执法工作的公开、公正，扎实推进基层的依法治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50" w:afterAutospacing="0" w:line="560" w:lineRule="exact"/>
        <w:ind w:left="0" w:right="0" w:firstLine="0"/>
        <w:jc w:val="left"/>
        <w:textAlignment w:val="auto"/>
        <w:rPr>
          <w:rFonts w:hint="eastAsia" w:ascii="微软雅黑" w:hAnsi="微软雅黑" w:eastAsia="微软雅黑" w:cs="微软雅黑"/>
          <w:i w:val="0"/>
          <w:iCs w:val="0"/>
          <w:caps w:val="0"/>
          <w:color w:val="424242"/>
          <w:spacing w:val="0"/>
          <w:sz w:val="27"/>
          <w:szCs w:val="27"/>
        </w:rPr>
      </w:pPr>
      <w:r>
        <w:rPr>
          <w:rStyle w:val="5"/>
          <w:rFonts w:hint="default" w:ascii="仿宋_GB2312" w:hAnsi="微软雅黑" w:eastAsia="仿宋_GB2312" w:cs="仿宋_GB2312"/>
          <w:i w:val="0"/>
          <w:iCs w:val="0"/>
          <w:caps w:val="0"/>
          <w:color w:val="424242"/>
          <w:spacing w:val="0"/>
          <w:sz w:val="30"/>
          <w:szCs w:val="30"/>
          <w:shd w:val="clear" w:fill="FFFFFF"/>
        </w:rPr>
        <w:t xml:space="preserve">    </w:t>
      </w:r>
      <w:r>
        <w:rPr>
          <w:rStyle w:val="5"/>
          <w:rFonts w:hint="eastAsia" w:ascii="黑体" w:hAnsi="黑体" w:eastAsia="黑体" w:cs="黑体"/>
          <w:i w:val="0"/>
          <w:iCs w:val="0"/>
          <w:caps w:val="0"/>
          <w:color w:val="424242"/>
          <w:spacing w:val="0"/>
          <w:sz w:val="30"/>
          <w:szCs w:val="30"/>
          <w:shd w:val="clear" w:fill="FFFFFF"/>
        </w:rPr>
        <w:t>二、法治政府建设存在的不足和原因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50" w:afterAutospacing="0" w:line="560" w:lineRule="exact"/>
        <w:ind w:left="0" w:right="0" w:firstLine="0"/>
        <w:jc w:val="left"/>
        <w:textAlignment w:val="auto"/>
        <w:rPr>
          <w:rFonts w:hint="eastAsia" w:ascii="微软雅黑" w:hAnsi="微软雅黑" w:eastAsia="微软雅黑" w:cs="微软雅黑"/>
          <w:i w:val="0"/>
          <w:iCs w:val="0"/>
          <w:caps w:val="0"/>
          <w:color w:val="424242"/>
          <w:spacing w:val="0"/>
          <w:sz w:val="27"/>
          <w:szCs w:val="27"/>
        </w:rPr>
      </w:pPr>
      <w:r>
        <w:rPr>
          <w:rFonts w:hint="default" w:ascii="仿宋_GB2312" w:hAnsi="微软雅黑" w:eastAsia="仿宋_GB2312" w:cs="仿宋_GB2312"/>
          <w:i w:val="0"/>
          <w:iCs w:val="0"/>
          <w:caps w:val="0"/>
          <w:color w:val="424242"/>
          <w:spacing w:val="0"/>
          <w:sz w:val="30"/>
          <w:szCs w:val="30"/>
          <w:shd w:val="clear" w:fill="FFFFFF"/>
        </w:rPr>
        <w:t>    一年来，虽然我镇的依法治镇工作取得了一定的成效，但距上级和人民群众的要求，还有一定的差距，主要表现在：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50" w:afterAutospacing="0" w:line="560" w:lineRule="exact"/>
        <w:ind w:left="0" w:right="0" w:firstLine="0"/>
        <w:jc w:val="left"/>
        <w:textAlignment w:val="auto"/>
        <w:rPr>
          <w:rFonts w:hint="eastAsia" w:ascii="微软雅黑" w:hAnsi="微软雅黑" w:eastAsia="微软雅黑" w:cs="微软雅黑"/>
          <w:i w:val="0"/>
          <w:iCs w:val="0"/>
          <w:caps w:val="0"/>
          <w:color w:val="424242"/>
          <w:spacing w:val="0"/>
          <w:sz w:val="27"/>
          <w:szCs w:val="27"/>
        </w:rPr>
      </w:pPr>
      <w:r>
        <w:rPr>
          <w:rFonts w:hint="default" w:ascii="仿宋_GB2312" w:hAnsi="微软雅黑" w:eastAsia="仿宋_GB2312" w:cs="仿宋_GB2312"/>
          <w:i w:val="0"/>
          <w:iCs w:val="0"/>
          <w:caps w:val="0"/>
          <w:color w:val="424242"/>
          <w:spacing w:val="0"/>
          <w:sz w:val="30"/>
          <w:szCs w:val="30"/>
          <w:shd w:val="clear" w:fill="FFFFFF"/>
        </w:rPr>
        <w:t>    (一)对重点区域矛盾纠纷和突出问题的排查、解决力度还有待进一步加强；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50" w:afterAutospacing="0" w:line="560" w:lineRule="exact"/>
        <w:ind w:left="0" w:right="0" w:firstLine="0"/>
        <w:jc w:val="left"/>
        <w:textAlignment w:val="auto"/>
        <w:rPr>
          <w:rFonts w:hint="eastAsia" w:ascii="微软雅黑" w:hAnsi="微软雅黑" w:eastAsia="微软雅黑" w:cs="微软雅黑"/>
          <w:i w:val="0"/>
          <w:iCs w:val="0"/>
          <w:caps w:val="0"/>
          <w:color w:val="424242"/>
          <w:spacing w:val="0"/>
          <w:sz w:val="27"/>
          <w:szCs w:val="27"/>
        </w:rPr>
      </w:pPr>
      <w:r>
        <w:rPr>
          <w:rFonts w:hint="default" w:ascii="仿宋_GB2312" w:hAnsi="微软雅黑" w:eastAsia="仿宋_GB2312" w:cs="仿宋_GB2312"/>
          <w:i w:val="0"/>
          <w:iCs w:val="0"/>
          <w:caps w:val="0"/>
          <w:color w:val="424242"/>
          <w:spacing w:val="0"/>
          <w:sz w:val="30"/>
          <w:szCs w:val="30"/>
          <w:shd w:val="clear" w:fill="FFFFFF"/>
        </w:rPr>
        <w:t>    (二)在切实推进依法治村(社区)工作中，还需要进一步加大宣传力度，发动村(社区)干部参与积极性，发动广大人民群众都投身到依法治镇的队伍中来；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50" w:afterAutospacing="0" w:line="560" w:lineRule="exact"/>
        <w:ind w:left="0" w:right="0" w:firstLine="0"/>
        <w:jc w:val="left"/>
        <w:textAlignment w:val="auto"/>
        <w:rPr>
          <w:rFonts w:hint="eastAsia" w:ascii="微软雅黑" w:hAnsi="微软雅黑" w:eastAsia="微软雅黑" w:cs="微软雅黑"/>
          <w:i w:val="0"/>
          <w:iCs w:val="0"/>
          <w:caps w:val="0"/>
          <w:color w:val="424242"/>
          <w:spacing w:val="0"/>
          <w:sz w:val="27"/>
          <w:szCs w:val="27"/>
        </w:rPr>
      </w:pPr>
      <w:r>
        <w:rPr>
          <w:rFonts w:hint="default" w:ascii="仿宋_GB2312" w:hAnsi="微软雅黑" w:eastAsia="仿宋_GB2312" w:cs="仿宋_GB2312"/>
          <w:i w:val="0"/>
          <w:iCs w:val="0"/>
          <w:caps w:val="0"/>
          <w:color w:val="424242"/>
          <w:spacing w:val="0"/>
          <w:sz w:val="30"/>
          <w:szCs w:val="30"/>
          <w:shd w:val="clear" w:fill="FFFFFF"/>
        </w:rPr>
        <w:t>    (三)主动性不够，活动开展受客观条件制约，有时紧时松现象；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50" w:afterAutospacing="0" w:line="560" w:lineRule="exact"/>
        <w:ind w:left="0" w:right="0" w:firstLine="0"/>
        <w:jc w:val="left"/>
        <w:textAlignment w:val="auto"/>
        <w:rPr>
          <w:rFonts w:hint="eastAsia" w:ascii="微软雅黑" w:hAnsi="微软雅黑" w:eastAsia="微软雅黑" w:cs="微软雅黑"/>
          <w:i w:val="0"/>
          <w:iCs w:val="0"/>
          <w:caps w:val="0"/>
          <w:color w:val="424242"/>
          <w:spacing w:val="0"/>
          <w:sz w:val="27"/>
          <w:szCs w:val="27"/>
        </w:rPr>
      </w:pPr>
      <w:r>
        <w:rPr>
          <w:rFonts w:hint="default" w:ascii="仿宋_GB2312" w:hAnsi="微软雅黑" w:eastAsia="仿宋_GB2312" w:cs="仿宋_GB2312"/>
          <w:i w:val="0"/>
          <w:iCs w:val="0"/>
          <w:caps w:val="0"/>
          <w:color w:val="424242"/>
          <w:spacing w:val="0"/>
          <w:sz w:val="30"/>
          <w:szCs w:val="30"/>
          <w:shd w:val="clear" w:fill="FFFFFF"/>
        </w:rPr>
        <w:t>    (四)基层法治示范创建工作开展不够平衡。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50" w:afterAutospacing="0" w:line="560" w:lineRule="exact"/>
        <w:ind w:left="0" w:right="0" w:firstLine="535"/>
        <w:jc w:val="left"/>
        <w:textAlignment w:val="auto"/>
        <w:rPr>
          <w:rFonts w:hint="default" w:ascii="仿宋_GB2312" w:hAnsi="微软雅黑" w:eastAsia="仿宋_GB2312" w:cs="仿宋_GB2312"/>
          <w:i w:val="0"/>
          <w:iCs w:val="0"/>
          <w:caps w:val="0"/>
          <w:color w:val="424242"/>
          <w:spacing w:val="0"/>
          <w:sz w:val="30"/>
          <w:szCs w:val="30"/>
          <w:shd w:val="clear" w:fill="FFFFFF"/>
        </w:rPr>
      </w:pPr>
      <w:r>
        <w:rPr>
          <w:rStyle w:val="5"/>
          <w:rFonts w:hint="eastAsia" w:ascii="黑体" w:hAnsi="黑体" w:eastAsia="黑体" w:cs="黑体"/>
          <w:i w:val="0"/>
          <w:iCs w:val="0"/>
          <w:caps w:val="0"/>
          <w:color w:val="424242"/>
          <w:spacing w:val="0"/>
          <w:sz w:val="30"/>
          <w:szCs w:val="30"/>
          <w:shd w:val="clear" w:fill="FFFFFF"/>
          <w:lang w:eastAsia="zh-CN"/>
        </w:rPr>
        <w:t>三</w:t>
      </w:r>
      <w:r>
        <w:rPr>
          <w:rStyle w:val="5"/>
          <w:rFonts w:hint="eastAsia" w:ascii="黑体" w:hAnsi="黑体" w:eastAsia="黑体" w:cs="黑体"/>
          <w:i w:val="0"/>
          <w:iCs w:val="0"/>
          <w:caps w:val="0"/>
          <w:color w:val="424242"/>
          <w:spacing w:val="0"/>
          <w:sz w:val="30"/>
          <w:szCs w:val="30"/>
          <w:shd w:val="clear" w:fill="FFFFFF"/>
        </w:rPr>
        <w:t>、</w:t>
      </w:r>
      <w:r>
        <w:rPr>
          <w:rStyle w:val="5"/>
          <w:rFonts w:hint="eastAsia" w:ascii="黑体" w:hAnsi="黑体" w:eastAsia="黑体" w:cs="黑体"/>
          <w:i w:val="0"/>
          <w:iCs w:val="0"/>
          <w:caps w:val="0"/>
          <w:color w:val="424242"/>
          <w:spacing w:val="0"/>
          <w:sz w:val="30"/>
          <w:szCs w:val="30"/>
          <w:shd w:val="clear" w:fill="FFFFFF"/>
          <w:lang w:val="en-US" w:eastAsia="zh-CN"/>
        </w:rPr>
        <w:t>2023</w:t>
      </w:r>
      <w:r>
        <w:rPr>
          <w:rStyle w:val="5"/>
          <w:rFonts w:hint="eastAsia" w:ascii="黑体" w:hAnsi="黑体" w:eastAsia="黑体" w:cs="黑体"/>
          <w:i w:val="0"/>
          <w:iCs w:val="0"/>
          <w:caps w:val="0"/>
          <w:color w:val="424242"/>
          <w:spacing w:val="0"/>
          <w:sz w:val="30"/>
          <w:szCs w:val="30"/>
          <w:shd w:val="clear" w:fill="FFFFFF"/>
        </w:rPr>
        <w:t>年度推进法治政府建设的</w:t>
      </w:r>
      <w:r>
        <w:rPr>
          <w:rStyle w:val="5"/>
          <w:rFonts w:hint="eastAsia" w:ascii="黑体" w:hAnsi="黑体" w:eastAsia="黑体" w:cs="黑体"/>
          <w:i w:val="0"/>
          <w:iCs w:val="0"/>
          <w:caps w:val="0"/>
          <w:color w:val="424242"/>
          <w:spacing w:val="0"/>
          <w:sz w:val="30"/>
          <w:szCs w:val="30"/>
          <w:shd w:val="clear" w:fill="FFFFFF"/>
          <w:lang w:eastAsia="zh-CN"/>
        </w:rPr>
        <w:t>工作计划</w:t>
      </w:r>
      <w:r>
        <w:rPr>
          <w:rFonts w:hint="default" w:ascii="仿宋_GB2312" w:hAnsi="微软雅黑" w:eastAsia="仿宋_GB2312" w:cs="仿宋_GB2312"/>
          <w:i w:val="0"/>
          <w:iCs w:val="0"/>
          <w:caps w:val="0"/>
          <w:color w:val="424242"/>
          <w:spacing w:val="0"/>
          <w:sz w:val="30"/>
          <w:szCs w:val="3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50" w:afterAutospacing="0" w:line="560" w:lineRule="exact"/>
        <w:ind w:left="0" w:right="0" w:firstLine="535"/>
        <w:jc w:val="left"/>
        <w:textAlignment w:val="auto"/>
        <w:rPr>
          <w:rFonts w:hint="eastAsia" w:ascii="微软雅黑" w:hAnsi="微软雅黑" w:eastAsia="微软雅黑" w:cs="微软雅黑"/>
          <w:i w:val="0"/>
          <w:iCs w:val="0"/>
          <w:caps w:val="0"/>
          <w:color w:val="424242"/>
          <w:spacing w:val="0"/>
          <w:sz w:val="27"/>
          <w:szCs w:val="27"/>
        </w:rPr>
      </w:pPr>
      <w:r>
        <w:rPr>
          <w:rFonts w:hint="default" w:ascii="仿宋_GB2312" w:hAnsi="微软雅黑" w:eastAsia="仿宋_GB2312" w:cs="仿宋_GB2312"/>
          <w:i w:val="0"/>
          <w:iCs w:val="0"/>
          <w:caps w:val="0"/>
          <w:color w:val="424242"/>
          <w:spacing w:val="0"/>
          <w:sz w:val="30"/>
          <w:szCs w:val="30"/>
          <w:shd w:val="clear" w:fill="FFFFFF"/>
        </w:rPr>
        <w:t xml:space="preserve"> (一)进一步加强重点对象法治宣传教育，促进依法治镇深入开展；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50" w:afterAutospacing="0" w:line="560" w:lineRule="exact"/>
        <w:ind w:left="0" w:right="0" w:firstLine="0"/>
        <w:jc w:val="left"/>
        <w:textAlignment w:val="auto"/>
        <w:rPr>
          <w:rFonts w:hint="eastAsia" w:ascii="微软雅黑" w:hAnsi="微软雅黑" w:eastAsia="微软雅黑" w:cs="微软雅黑"/>
          <w:i w:val="0"/>
          <w:iCs w:val="0"/>
          <w:caps w:val="0"/>
          <w:color w:val="424242"/>
          <w:spacing w:val="0"/>
          <w:sz w:val="27"/>
          <w:szCs w:val="27"/>
        </w:rPr>
      </w:pPr>
      <w:r>
        <w:rPr>
          <w:rFonts w:hint="default" w:ascii="仿宋_GB2312" w:hAnsi="微软雅黑" w:eastAsia="仿宋_GB2312" w:cs="仿宋_GB2312"/>
          <w:i w:val="0"/>
          <w:iCs w:val="0"/>
          <w:caps w:val="0"/>
          <w:color w:val="424242"/>
          <w:spacing w:val="0"/>
          <w:sz w:val="30"/>
          <w:szCs w:val="30"/>
          <w:shd w:val="clear" w:fill="FFFFFF"/>
        </w:rPr>
        <w:t>    (二)进一步搞好“法律七进”活动，把法治宣传落到实处；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50" w:afterAutospacing="0" w:line="560" w:lineRule="exact"/>
        <w:ind w:left="0" w:right="0" w:firstLine="0"/>
        <w:jc w:val="left"/>
        <w:textAlignment w:val="auto"/>
        <w:rPr>
          <w:rFonts w:hint="eastAsia" w:ascii="微软雅黑" w:hAnsi="微软雅黑" w:eastAsia="微软雅黑" w:cs="微软雅黑"/>
          <w:i w:val="0"/>
          <w:iCs w:val="0"/>
          <w:caps w:val="0"/>
          <w:color w:val="424242"/>
          <w:spacing w:val="0"/>
          <w:sz w:val="27"/>
          <w:szCs w:val="27"/>
        </w:rPr>
      </w:pPr>
      <w:r>
        <w:rPr>
          <w:rFonts w:hint="default" w:ascii="仿宋_GB2312" w:hAnsi="微软雅黑" w:eastAsia="仿宋_GB2312" w:cs="仿宋_GB2312"/>
          <w:i w:val="0"/>
          <w:iCs w:val="0"/>
          <w:caps w:val="0"/>
          <w:color w:val="424242"/>
          <w:spacing w:val="0"/>
          <w:sz w:val="30"/>
          <w:szCs w:val="30"/>
          <w:shd w:val="clear" w:fill="FFFFFF"/>
        </w:rPr>
        <w:t>    (三)进一步推进村(社区)等法治示范创建活动，努力促进基层法治化管理的提高；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50" w:afterAutospacing="0" w:line="560" w:lineRule="exact"/>
        <w:ind w:left="0" w:right="0" w:firstLine="0"/>
        <w:jc w:val="left"/>
        <w:textAlignment w:val="auto"/>
        <w:rPr>
          <w:rFonts w:hint="eastAsia" w:ascii="微软雅黑" w:hAnsi="微软雅黑" w:eastAsia="微软雅黑" w:cs="微软雅黑"/>
          <w:i w:val="0"/>
          <w:iCs w:val="0"/>
          <w:caps w:val="0"/>
          <w:color w:val="424242"/>
          <w:spacing w:val="0"/>
          <w:sz w:val="27"/>
          <w:szCs w:val="27"/>
        </w:rPr>
      </w:pPr>
      <w:r>
        <w:rPr>
          <w:rFonts w:hint="default" w:ascii="仿宋_GB2312" w:hAnsi="微软雅黑" w:eastAsia="仿宋_GB2312" w:cs="仿宋_GB2312"/>
          <w:i w:val="0"/>
          <w:iCs w:val="0"/>
          <w:caps w:val="0"/>
          <w:color w:val="424242"/>
          <w:spacing w:val="0"/>
          <w:sz w:val="30"/>
          <w:szCs w:val="30"/>
          <w:shd w:val="clear" w:fill="FFFFFF"/>
        </w:rPr>
        <w:t>    (四)着力法律文化建设，大力弘扬法治精神；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50" w:afterAutospacing="0" w:line="560" w:lineRule="exact"/>
        <w:ind w:left="0" w:right="0" w:firstLine="0"/>
        <w:jc w:val="left"/>
        <w:textAlignment w:val="auto"/>
        <w:rPr>
          <w:rFonts w:hint="eastAsia" w:ascii="微软雅黑" w:hAnsi="微软雅黑" w:eastAsia="微软雅黑" w:cs="微软雅黑"/>
          <w:i w:val="0"/>
          <w:iCs w:val="0"/>
          <w:caps w:val="0"/>
          <w:color w:val="424242"/>
          <w:spacing w:val="0"/>
          <w:sz w:val="27"/>
          <w:szCs w:val="27"/>
        </w:rPr>
      </w:pPr>
      <w:r>
        <w:rPr>
          <w:rFonts w:hint="default" w:ascii="仿宋_GB2312" w:hAnsi="微软雅黑" w:eastAsia="仿宋_GB2312" w:cs="仿宋_GB2312"/>
          <w:i w:val="0"/>
          <w:iCs w:val="0"/>
          <w:caps w:val="0"/>
          <w:color w:val="424242"/>
          <w:spacing w:val="0"/>
          <w:sz w:val="30"/>
          <w:szCs w:val="30"/>
          <w:shd w:val="clear" w:fill="FFFFFF"/>
        </w:rPr>
        <w:t>    (五)注重创新方式方法，扩大依法治镇工作覆盖面；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50" w:afterAutospacing="0" w:line="560" w:lineRule="exact"/>
        <w:ind w:left="0" w:right="0" w:firstLine="0"/>
        <w:jc w:val="left"/>
        <w:textAlignment w:val="auto"/>
        <w:rPr>
          <w:rFonts w:hint="eastAsia" w:ascii="微软雅黑" w:hAnsi="微软雅黑" w:eastAsia="仿宋_GB2312" w:cs="微软雅黑"/>
          <w:i w:val="0"/>
          <w:iCs w:val="0"/>
          <w:caps w:val="0"/>
          <w:color w:val="424242"/>
          <w:spacing w:val="0"/>
          <w:sz w:val="27"/>
          <w:szCs w:val="27"/>
          <w:lang w:eastAsia="zh-CN"/>
        </w:rPr>
      </w:pPr>
      <w:r>
        <w:rPr>
          <w:rFonts w:hint="default" w:ascii="仿宋_GB2312" w:hAnsi="微软雅黑" w:eastAsia="仿宋_GB2312" w:cs="仿宋_GB2312"/>
          <w:i w:val="0"/>
          <w:iCs w:val="0"/>
          <w:caps w:val="0"/>
          <w:color w:val="424242"/>
          <w:spacing w:val="0"/>
          <w:sz w:val="30"/>
          <w:szCs w:val="30"/>
          <w:shd w:val="clear" w:fill="FFFFFF"/>
        </w:rPr>
        <w:t>    (六)加强队伍建设，最广泛地动员和组织社会力量参与法治宣传教育</w:t>
      </w:r>
      <w:r>
        <w:rPr>
          <w:rFonts w:hint="eastAsia" w:ascii="仿宋_GB2312" w:hAnsi="微软雅黑" w:eastAsia="仿宋_GB2312" w:cs="仿宋_GB2312"/>
          <w:i w:val="0"/>
          <w:iCs w:val="0"/>
          <w:caps w:val="0"/>
          <w:color w:val="424242"/>
          <w:spacing w:val="0"/>
          <w:sz w:val="30"/>
          <w:szCs w:val="30"/>
          <w:shd w:val="clear" w:fill="FFFFFF"/>
          <w:lang w:eastAsia="zh-CN"/>
        </w:rPr>
        <w:t>。</w:t>
      </w:r>
    </w:p>
    <w:p>
      <w:pPr>
        <w:keepNext w:val="0"/>
        <w:keepLines w:val="0"/>
        <w:pageBreakBefore w:val="0"/>
        <w:kinsoku/>
        <w:overflowPunct/>
        <w:topLinePunct w:val="0"/>
        <w:autoSpaceDE/>
        <w:autoSpaceDN/>
        <w:bidi w:val="0"/>
        <w:adjustRightInd/>
        <w:snapToGrid/>
        <w:spacing w:line="560" w:lineRule="exact"/>
        <w:jc w:val="both"/>
        <w:textAlignment w:val="auto"/>
        <w:rPr>
          <w:rFonts w:hint="default"/>
          <w:sz w:val="44"/>
          <w:szCs w:val="44"/>
          <w:lang w:val="en-US" w:eastAsia="zh-CN"/>
        </w:rPr>
      </w:pPr>
    </w:p>
    <w:p>
      <w:pPr>
        <w:keepNext w:val="0"/>
        <w:keepLines w:val="0"/>
        <w:pageBreakBefore w:val="0"/>
        <w:kinsoku/>
        <w:overflowPunct/>
        <w:topLinePunct w:val="0"/>
        <w:autoSpaceDE/>
        <w:autoSpaceDN/>
        <w:bidi w:val="0"/>
        <w:adjustRightInd/>
        <w:snapToGrid/>
        <w:spacing w:line="560" w:lineRule="exact"/>
        <w:jc w:val="center"/>
        <w:textAlignment w:val="auto"/>
        <w:rPr>
          <w:rFonts w:hint="default"/>
          <w:sz w:val="44"/>
          <w:szCs w:val="44"/>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50" w:afterAutospacing="0" w:line="560" w:lineRule="exact"/>
        <w:ind w:left="0" w:right="0" w:firstLine="0"/>
        <w:jc w:val="left"/>
        <w:textAlignment w:val="auto"/>
        <w:rPr>
          <w:rFonts w:hint="eastAsia" w:ascii="仿宋_GB2312" w:hAnsi="微软雅黑" w:eastAsia="仿宋_GB2312" w:cs="仿宋_GB2312"/>
          <w:i w:val="0"/>
          <w:iCs w:val="0"/>
          <w:caps w:val="0"/>
          <w:color w:val="424242"/>
          <w:spacing w:val="0"/>
          <w:sz w:val="30"/>
          <w:szCs w:val="30"/>
          <w:shd w:val="clear" w:fill="FFFFFF"/>
          <w:lang w:val="en-US" w:eastAsia="zh-CN"/>
        </w:rPr>
      </w:pPr>
      <w:r>
        <w:rPr>
          <w:rFonts w:hint="eastAsia" w:ascii="仿宋" w:hAnsi="仿宋" w:eastAsia="仿宋" w:cs="仿宋"/>
          <w:sz w:val="32"/>
          <w:szCs w:val="32"/>
          <w:lang w:val="en-US" w:eastAsia="zh-CN"/>
        </w:rPr>
        <w:t xml:space="preserve">                              </w:t>
      </w:r>
      <w:r>
        <w:rPr>
          <w:rFonts w:hint="eastAsia" w:ascii="仿宋_GB2312" w:hAnsi="微软雅黑" w:eastAsia="仿宋_GB2312" w:cs="仿宋_GB2312"/>
          <w:i w:val="0"/>
          <w:iCs w:val="0"/>
          <w:caps w:val="0"/>
          <w:color w:val="424242"/>
          <w:spacing w:val="0"/>
          <w:sz w:val="30"/>
          <w:szCs w:val="30"/>
          <w:shd w:val="clear" w:fill="FFFFFF"/>
          <w:lang w:val="en-US" w:eastAsia="zh-CN"/>
        </w:rPr>
        <w:t>毛俊镇人民政府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50" w:afterAutospacing="0" w:line="560" w:lineRule="exact"/>
        <w:ind w:left="0" w:right="0" w:firstLine="0"/>
        <w:jc w:val="left"/>
        <w:textAlignment w:val="auto"/>
        <w:rPr>
          <w:rFonts w:hint="eastAsia" w:ascii="仿宋_GB2312" w:hAnsi="微软雅黑" w:eastAsia="仿宋_GB2312" w:cs="仿宋_GB2312"/>
          <w:i w:val="0"/>
          <w:iCs w:val="0"/>
          <w:caps w:val="0"/>
          <w:color w:val="424242"/>
          <w:spacing w:val="0"/>
          <w:sz w:val="30"/>
          <w:szCs w:val="30"/>
          <w:shd w:val="clear" w:fill="FFFFFF"/>
          <w:lang w:val="en-US" w:eastAsia="zh-CN"/>
        </w:rPr>
      </w:pPr>
      <w:r>
        <w:rPr>
          <w:rFonts w:hint="eastAsia" w:ascii="仿宋_GB2312" w:hAnsi="微软雅黑" w:eastAsia="仿宋_GB2312" w:cs="仿宋_GB2312"/>
          <w:i w:val="0"/>
          <w:iCs w:val="0"/>
          <w:caps w:val="0"/>
          <w:color w:val="424242"/>
          <w:spacing w:val="0"/>
          <w:sz w:val="30"/>
          <w:szCs w:val="30"/>
          <w:shd w:val="clear" w:fill="FFFFFF"/>
          <w:lang w:val="en-US" w:eastAsia="zh-CN"/>
        </w:rPr>
        <w:t xml:space="preserve">                                2022年12月30日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hYTkwZTNmMGI1MzFkYTIxZmViNTUxYzEwODRmMGYifQ=="/>
  </w:docVars>
  <w:rsids>
    <w:rsidRoot w:val="00000000"/>
    <w:rsid w:val="189B5618"/>
    <w:rsid w:val="2A2F6194"/>
    <w:rsid w:val="31B80991"/>
    <w:rsid w:val="45C123AB"/>
    <w:rsid w:val="45D11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3920</Words>
  <Characters>3963</Characters>
  <Lines>0</Lines>
  <Paragraphs>0</Paragraphs>
  <TotalTime>201</TotalTime>
  <ScaleCrop>false</ScaleCrop>
  <LinksUpToDate>false</LinksUpToDate>
  <CharactersWithSpaces>4147</CharactersWithSpaces>
  <Application>WPS Office_11.1.0.11622_F1E327BC-269C-435d-A152-05C5408002CA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2022-03-10T01:41:00Z</dcterms:created>
  <dc:creator>Administrator</dc:creator>
  <cp:lastModifiedBy>人间二月</cp:lastModifiedBy>
  <dcterms:modified xsi:type="dcterms:W3CDTF">2023-02-03T01:59:49Z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2052-11.1.0.11622</vt:lpwstr>
  </property>
  <property fmtid="{D5CDD505-2E9C-101B-9397-08002B2CF9AE}" pid="3" name="ICV">
    <vt:lpwstr>4A37949C6EE8401B93994F16E6363C9F</vt:lpwstr>
  </property>
</Properties>
</file>