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83106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  <w:t>蓝山县2023年举借政府债务情况说明</w:t>
      </w:r>
    </w:p>
    <w:p w14:paraId="7CB07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7B13FAE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一、2022年执行情况</w:t>
      </w:r>
    </w:p>
    <w:p w14:paraId="573E1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1.地方政府债务限额余额情况</w:t>
      </w:r>
    </w:p>
    <w:p w14:paraId="3A552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2年，政府债务总限额35.99亿元，其中一般债务限额17.47亿元，专项债务限额18.52亿元。截止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2年底，地方政府债务余额33.81亿元，其中一般债务余额15.29亿元，专项债务余额18.52亿元。</w:t>
      </w:r>
    </w:p>
    <w:p w14:paraId="45FED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2.地方政府债券发行情况</w:t>
      </w:r>
    </w:p>
    <w:p w14:paraId="464CE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2年，新增发行一般债券0.77亿元，专项债券6.06亿元，再融资债券26484万元，平均期限10年，平均利率2.86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%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4DB8E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3.地方政府债务还本付息情况</w:t>
      </w:r>
    </w:p>
    <w:p w14:paraId="08219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2年偿还地方政府债券本金26487.84万元，其中发行再融资债券26484万元，通过自有资金偿还本金3.84万元，支付地方政府债券利息1.02亿元，其中一般债券利息0.51亿元，专项债券利息0.51亿元。</w:t>
      </w:r>
    </w:p>
    <w:p w14:paraId="41D2D4E8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二、2023年执行情况</w:t>
      </w:r>
      <w:bookmarkStart w:id="0" w:name="_GoBack"/>
      <w:bookmarkEnd w:id="0"/>
    </w:p>
    <w:p w14:paraId="057B9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1.地方政府债务限额余额及地方政府债券发行情况</w:t>
      </w:r>
    </w:p>
    <w:p w14:paraId="022E4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3年，政府债务总限额45.49亿元，其中一般债务限额17.45亿元，专项债务限额28.04亿元。截止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3年底，地方政府债务余额44.57亿元，其中一般债务余额16.53亿元，专项债务余额28.04亿元。</w:t>
      </w:r>
    </w:p>
    <w:p w14:paraId="5DBD6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2.地方政府债券发行情况</w:t>
      </w:r>
    </w:p>
    <w:p w14:paraId="56D61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3年，新增发行一般债券0.7160亿元，专项债券9.52亿元，再融资债券25970万元，平均期限15年，平均利率2.94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%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5ADAD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3.地方政府债务还本付息情况</w:t>
      </w:r>
    </w:p>
    <w:p w14:paraId="3446C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3年偿还地方政府债券本金25970.49万元，其中发行再融资债券25970万元，通过自有资金偿还本金0.0049万元，支付地方政府债券利息1.2亿元，其中一般债券利息0.5亿元，专项债券利息0.7亿元。</w:t>
      </w:r>
    </w:p>
    <w:p w14:paraId="4B18D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0D896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sectPr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08134C-B9FD-48F4-898E-E8C944F1381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8F85828-4873-41B6-905C-10D974B6DAD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B7C609F-5A2C-48D9-8D8F-C93FC2DFB54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MTZlZDMyOTM0MjMwZjdlNzI5MjdkNmEyYzUyZjcifQ=="/>
  </w:docVars>
  <w:rsids>
    <w:rsidRoot w:val="7CCF5D02"/>
    <w:rsid w:val="037C7567"/>
    <w:rsid w:val="2A491877"/>
    <w:rsid w:val="2CFC40AC"/>
    <w:rsid w:val="32D102AF"/>
    <w:rsid w:val="3C2A4229"/>
    <w:rsid w:val="42E41F66"/>
    <w:rsid w:val="49C43079"/>
    <w:rsid w:val="513E0EB3"/>
    <w:rsid w:val="54547399"/>
    <w:rsid w:val="57D96C88"/>
    <w:rsid w:val="620043D2"/>
    <w:rsid w:val="62096E92"/>
    <w:rsid w:val="667E5B82"/>
    <w:rsid w:val="70966CCD"/>
    <w:rsid w:val="73943100"/>
    <w:rsid w:val="76C040BB"/>
    <w:rsid w:val="7CCF5D02"/>
    <w:rsid w:val="7EF5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微软雅黑" w:hAnsi="微软雅黑" w:eastAsia="微软雅黑" w:cs="微软雅黑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678</Characters>
  <Lines>0</Lines>
  <Paragraphs>0</Paragraphs>
  <TotalTime>20</TotalTime>
  <ScaleCrop>false</ScaleCrop>
  <LinksUpToDate>false</LinksUpToDate>
  <CharactersWithSpaces>678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2019-10-30T02:49:00Z</dcterms:created>
  <dc:creator>向游</dc:creator>
  <cp:lastModifiedBy>ZWN</cp:lastModifiedBy>
  <dcterms:modified xsi:type="dcterms:W3CDTF">2024-10-31T10:59:12Z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D858C30EA2AB4FCBB9A89DBCF2E45038_13</vt:lpwstr>
  </property>
</Properties>
</file>